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4503"/>
        <w:gridCol w:w="4995"/>
      </w:tblGrid>
      <w:tr w:rsidR="00766042" w:rsidRPr="007301BA" w14:paraId="0BA19BC9" w14:textId="77777777" w:rsidTr="00766042">
        <w:trPr>
          <w:cantSplit/>
        </w:trPr>
        <w:tc>
          <w:tcPr>
            <w:tcW w:w="4503" w:type="dxa"/>
          </w:tcPr>
          <w:p w14:paraId="2B7FEE02" w14:textId="6F9253DD" w:rsidR="00766042" w:rsidRPr="007301BA" w:rsidRDefault="00766042" w:rsidP="00766042">
            <w:pPr>
              <w:tabs>
                <w:tab w:val="left" w:pos="915"/>
              </w:tabs>
              <w:spacing w:after="140"/>
              <w:ind w:left="-105"/>
              <w:rPr>
                <w:rFonts w:cs="Calibri"/>
                <w:sz w:val="24"/>
                <w:szCs w:val="24"/>
              </w:rPr>
            </w:pPr>
            <w:r w:rsidRPr="007301BA">
              <w:rPr>
                <w:rFonts w:cs="Calibri"/>
                <w:sz w:val="24"/>
                <w:szCs w:val="24"/>
              </w:rPr>
              <w:t xml:space="preserve">Agenda Item </w:t>
            </w:r>
            <w:r w:rsidR="00464937">
              <w:rPr>
                <w:rFonts w:cs="Calibri"/>
                <w:sz w:val="24"/>
                <w:szCs w:val="24"/>
              </w:rPr>
              <w:t>3.6</w:t>
            </w:r>
          </w:p>
        </w:tc>
        <w:tc>
          <w:tcPr>
            <w:tcW w:w="4995" w:type="dxa"/>
          </w:tcPr>
          <w:p w14:paraId="65DA8809" w14:textId="7F02CC67" w:rsidR="00766042" w:rsidRPr="007301BA" w:rsidRDefault="00C97618" w:rsidP="00FA2F89">
            <w:pPr>
              <w:spacing w:after="140"/>
              <w:jc w:val="right"/>
              <w:rPr>
                <w:rFonts w:cs="Calibri"/>
                <w:sz w:val="24"/>
                <w:szCs w:val="24"/>
              </w:rPr>
            </w:pPr>
            <w:r>
              <w:rPr>
                <w:rFonts w:cs="Calibri"/>
                <w:sz w:val="24"/>
                <w:szCs w:val="24"/>
              </w:rPr>
              <w:t>A_</w:t>
            </w:r>
            <w:r w:rsidR="00217B54">
              <w:rPr>
                <w:rFonts w:cs="Calibri"/>
                <w:sz w:val="24"/>
                <w:szCs w:val="24"/>
              </w:rPr>
              <w:t>BDC</w:t>
            </w:r>
            <w:r w:rsidR="00464937">
              <w:rPr>
                <w:rFonts w:cs="Calibri"/>
                <w:sz w:val="24"/>
                <w:szCs w:val="24"/>
              </w:rPr>
              <w:t>(2)</w:t>
            </w:r>
            <w:r w:rsidR="00766042" w:rsidRPr="007301BA">
              <w:rPr>
                <w:rFonts w:cs="Calibri"/>
                <w:sz w:val="24"/>
                <w:szCs w:val="24"/>
              </w:rPr>
              <w:t xml:space="preserve"> </w:t>
            </w:r>
            <w:r w:rsidR="00217B54">
              <w:rPr>
                <w:rFonts w:cs="Calibri"/>
                <w:sz w:val="24"/>
                <w:szCs w:val="24"/>
              </w:rPr>
              <w:t>20</w:t>
            </w:r>
            <w:r w:rsidR="00766042">
              <w:rPr>
                <w:rFonts w:cs="Calibri"/>
                <w:sz w:val="24"/>
                <w:szCs w:val="24"/>
              </w:rPr>
              <w:t>/</w:t>
            </w:r>
            <w:r w:rsidR="00464937">
              <w:rPr>
                <w:rFonts w:cs="Calibri"/>
                <w:sz w:val="24"/>
                <w:szCs w:val="24"/>
              </w:rPr>
              <w:t>3</w:t>
            </w:r>
            <w:r w:rsidR="00766042">
              <w:rPr>
                <w:rFonts w:cs="Calibri"/>
                <w:sz w:val="24"/>
                <w:szCs w:val="24"/>
              </w:rPr>
              <w:t>/</w:t>
            </w:r>
            <w:r w:rsidR="00464937">
              <w:rPr>
                <w:rFonts w:cs="Calibri"/>
                <w:sz w:val="24"/>
                <w:szCs w:val="24"/>
              </w:rPr>
              <w:t>06</w:t>
            </w:r>
          </w:p>
        </w:tc>
      </w:tr>
    </w:tbl>
    <w:p w14:paraId="51E231AE" w14:textId="77777777" w:rsidR="00766042" w:rsidRPr="007301BA" w:rsidRDefault="00766042" w:rsidP="00766042">
      <w:pPr>
        <w:spacing w:after="140"/>
        <w:rPr>
          <w:rFonts w:cs="Calibri"/>
          <w:sz w:val="24"/>
          <w:szCs w:val="24"/>
        </w:rPr>
      </w:pPr>
      <w:r w:rsidRPr="007301BA">
        <w:rPr>
          <w:rFonts w:cs="Calibri"/>
          <w:sz w:val="24"/>
          <w:szCs w:val="24"/>
        </w:rPr>
        <w:t>OSPAR Convention for the Protection of the Marine Environment of the North-East Atlantic</w:t>
      </w:r>
    </w:p>
    <w:p w14:paraId="6D98BADF" w14:textId="44AE2281" w:rsidR="00766042" w:rsidRPr="007301BA" w:rsidRDefault="00766042" w:rsidP="00766042">
      <w:pPr>
        <w:spacing w:after="140"/>
        <w:rPr>
          <w:rFonts w:cs="Calibri"/>
          <w:sz w:val="24"/>
          <w:szCs w:val="24"/>
        </w:rPr>
      </w:pPr>
      <w:r w:rsidRPr="007301BA">
        <w:rPr>
          <w:rFonts w:cs="Calibri"/>
          <w:sz w:val="24"/>
          <w:szCs w:val="24"/>
        </w:rPr>
        <w:t>Meeting of the</w:t>
      </w:r>
      <w:r w:rsidR="00217B54">
        <w:rPr>
          <w:rFonts w:cs="Calibri"/>
          <w:sz w:val="24"/>
          <w:szCs w:val="24"/>
        </w:rPr>
        <w:t xml:space="preserve"> Biodiversity Committee (BDC</w:t>
      </w:r>
      <w:r w:rsidRPr="007301BA">
        <w:rPr>
          <w:rFonts w:cs="Calibri"/>
          <w:sz w:val="24"/>
          <w:szCs w:val="24"/>
        </w:rPr>
        <w:t>)</w:t>
      </w:r>
    </w:p>
    <w:p w14:paraId="1745F4FA" w14:textId="508247C2" w:rsidR="00766042" w:rsidRPr="007301BA" w:rsidRDefault="00464937" w:rsidP="00766042">
      <w:pPr>
        <w:pBdr>
          <w:bottom w:val="single" w:sz="4" w:space="1" w:color="auto"/>
        </w:pBdr>
        <w:spacing w:after="140"/>
        <w:rPr>
          <w:rFonts w:cs="Calibri"/>
          <w:sz w:val="24"/>
          <w:szCs w:val="24"/>
        </w:rPr>
      </w:pPr>
      <w:r>
        <w:rPr>
          <w:rFonts w:cs="Calibri"/>
          <w:sz w:val="24"/>
          <w:szCs w:val="24"/>
        </w:rPr>
        <w:t>Videoconference</w:t>
      </w:r>
      <w:r w:rsidR="00766042" w:rsidRPr="007301BA">
        <w:rPr>
          <w:rFonts w:cs="Calibri"/>
          <w:sz w:val="24"/>
          <w:szCs w:val="24"/>
        </w:rPr>
        <w:t xml:space="preserve">: </w:t>
      </w:r>
      <w:r w:rsidR="00217B54">
        <w:rPr>
          <w:rFonts w:cs="Calibri"/>
          <w:sz w:val="24"/>
          <w:szCs w:val="24"/>
        </w:rPr>
        <w:t>3</w:t>
      </w:r>
      <w:r>
        <w:rPr>
          <w:rFonts w:cs="Calibri"/>
          <w:sz w:val="24"/>
          <w:szCs w:val="24"/>
        </w:rPr>
        <w:t xml:space="preserve">0 September – </w:t>
      </w:r>
      <w:r w:rsidR="00217B54">
        <w:rPr>
          <w:rFonts w:cs="Calibri"/>
          <w:sz w:val="24"/>
          <w:szCs w:val="24"/>
        </w:rPr>
        <w:t>2</w:t>
      </w:r>
      <w:r>
        <w:rPr>
          <w:rFonts w:cs="Calibri"/>
          <w:sz w:val="24"/>
          <w:szCs w:val="24"/>
        </w:rPr>
        <w:t xml:space="preserve"> October</w:t>
      </w:r>
      <w:r w:rsidR="00766042">
        <w:rPr>
          <w:rFonts w:cs="Calibri"/>
          <w:sz w:val="24"/>
          <w:szCs w:val="24"/>
        </w:rPr>
        <w:t xml:space="preserve"> 20</w:t>
      </w:r>
      <w:r w:rsidR="00217B54">
        <w:rPr>
          <w:rFonts w:cs="Calibri"/>
          <w:sz w:val="24"/>
          <w:szCs w:val="24"/>
        </w:rPr>
        <w:t>20</w:t>
      </w:r>
    </w:p>
    <w:p w14:paraId="6C30B7A2" w14:textId="2401C056" w:rsidR="00766042" w:rsidRDefault="00766042" w:rsidP="00F431F2">
      <w:pPr>
        <w:spacing w:before="240" w:line="280" w:lineRule="atLeast"/>
        <w:rPr>
          <w:sz w:val="26"/>
          <w:szCs w:val="26"/>
        </w:rPr>
      </w:pPr>
    </w:p>
    <w:p w14:paraId="723C5ECF" w14:textId="5EE61EBE" w:rsidR="00766042" w:rsidRPr="00766042" w:rsidRDefault="00766042" w:rsidP="00F431F2">
      <w:pPr>
        <w:spacing w:before="240" w:line="280" w:lineRule="atLeast"/>
        <w:rPr>
          <w:sz w:val="40"/>
          <w:szCs w:val="26"/>
        </w:rPr>
      </w:pPr>
      <w:r w:rsidRPr="00766042">
        <w:rPr>
          <w:sz w:val="40"/>
          <w:szCs w:val="26"/>
        </w:rPr>
        <w:t>Status assessment on Bowhead whale</w:t>
      </w:r>
    </w:p>
    <w:p w14:paraId="0F99310E" w14:textId="79C1B0E2" w:rsidR="00F431F2" w:rsidRPr="00AC6B3F" w:rsidRDefault="00F431F2" w:rsidP="00F431F2">
      <w:pPr>
        <w:spacing w:before="240" w:line="280" w:lineRule="atLeast"/>
        <w:rPr>
          <w:sz w:val="26"/>
          <w:szCs w:val="26"/>
        </w:rPr>
      </w:pPr>
      <w:r w:rsidRPr="00AC6B3F">
        <w:rPr>
          <w:sz w:val="26"/>
          <w:szCs w:val="26"/>
        </w:rPr>
        <w:t xml:space="preserve">Presented by </w:t>
      </w:r>
      <w:r w:rsidR="00D07986">
        <w:rPr>
          <w:sz w:val="26"/>
          <w:szCs w:val="26"/>
        </w:rPr>
        <w:t xml:space="preserve">Belgium and </w:t>
      </w:r>
      <w:r w:rsidR="00307E5E">
        <w:rPr>
          <w:sz w:val="26"/>
          <w:szCs w:val="26"/>
        </w:rPr>
        <w:t>t</w:t>
      </w:r>
      <w:r w:rsidR="00D07986">
        <w:rPr>
          <w:sz w:val="26"/>
          <w:szCs w:val="26"/>
        </w:rPr>
        <w:t>he Netherlands</w:t>
      </w:r>
    </w:p>
    <w:p w14:paraId="02FBAA33" w14:textId="2D6D459A" w:rsidR="00F431F2" w:rsidRPr="00766042" w:rsidRDefault="00766042" w:rsidP="00C132A1">
      <w:pPr>
        <w:pStyle w:val="Heading1"/>
        <w:rPr>
          <w:sz w:val="24"/>
        </w:rPr>
      </w:pPr>
      <w:r w:rsidRPr="00766042">
        <w:rPr>
          <w:b/>
          <w:sz w:val="24"/>
        </w:rPr>
        <w:t xml:space="preserve">Issue: </w:t>
      </w:r>
      <w:r w:rsidR="006E46F8" w:rsidRPr="00766042">
        <w:rPr>
          <w:b/>
          <w:sz w:val="24"/>
        </w:rPr>
        <w:t xml:space="preserve">This document </w:t>
      </w:r>
      <w:r w:rsidRPr="00766042">
        <w:rPr>
          <w:b/>
          <w:sz w:val="24"/>
        </w:rPr>
        <w:t>presents</w:t>
      </w:r>
      <w:r w:rsidR="00E81059" w:rsidRPr="00766042">
        <w:rPr>
          <w:b/>
          <w:sz w:val="24"/>
        </w:rPr>
        <w:t xml:space="preserve"> the </w:t>
      </w:r>
      <w:r w:rsidR="00D07986" w:rsidRPr="00766042">
        <w:rPr>
          <w:b/>
          <w:sz w:val="24"/>
        </w:rPr>
        <w:t>Status Assessment for the Bowhead whale (</w:t>
      </w:r>
      <w:r w:rsidR="00E81059" w:rsidRPr="00766042">
        <w:rPr>
          <w:b/>
          <w:sz w:val="24"/>
        </w:rPr>
        <w:t>OSPAR List of Threatened and/or Declining Species and Habitats</w:t>
      </w:r>
      <w:r w:rsidR="00D07986" w:rsidRPr="00766042">
        <w:rPr>
          <w:b/>
          <w:sz w:val="24"/>
        </w:rPr>
        <w:t>)</w:t>
      </w:r>
    </w:p>
    <w:p w14:paraId="1AAFBE66" w14:textId="6BF16D7E" w:rsidR="00766042" w:rsidRDefault="00766042" w:rsidP="00F124E0">
      <w:pPr>
        <w:pStyle w:val="Heading1"/>
      </w:pPr>
      <w:bookmarkStart w:id="0" w:name="_Hlk24721666"/>
      <w:r>
        <w:t>Action Requested</w:t>
      </w:r>
    </w:p>
    <w:p w14:paraId="280270B6" w14:textId="15AA323F" w:rsidR="00766042" w:rsidRDefault="004C5A77" w:rsidP="005C6758">
      <w:pPr>
        <w:pStyle w:val="BodyText"/>
        <w:numPr>
          <w:ilvl w:val="0"/>
          <w:numId w:val="29"/>
        </w:numPr>
        <w:ind w:left="0" w:firstLine="0"/>
        <w:rPr>
          <w:lang w:val="en-US"/>
        </w:rPr>
      </w:pPr>
      <w:r>
        <w:rPr>
          <w:lang w:val="en-US"/>
        </w:rPr>
        <w:t>BDC</w:t>
      </w:r>
      <w:r w:rsidR="00766042">
        <w:rPr>
          <w:lang w:val="en-US"/>
        </w:rPr>
        <w:t xml:space="preserve"> is </w:t>
      </w:r>
      <w:r w:rsidR="003732BA">
        <w:rPr>
          <w:lang w:val="en-US"/>
        </w:rPr>
        <w:t>invited</w:t>
      </w:r>
      <w:r w:rsidR="00766042">
        <w:rPr>
          <w:lang w:val="en-US"/>
        </w:rPr>
        <w:t xml:space="preserve"> to:</w:t>
      </w:r>
    </w:p>
    <w:p w14:paraId="32D342B3" w14:textId="23A4AE30" w:rsidR="005E25B5" w:rsidRPr="004C5A77" w:rsidRDefault="00464937" w:rsidP="00766042">
      <w:pPr>
        <w:pStyle w:val="BodyText"/>
        <w:numPr>
          <w:ilvl w:val="0"/>
          <w:numId w:val="30"/>
        </w:numPr>
        <w:rPr>
          <w:lang w:val="en-US"/>
        </w:rPr>
      </w:pPr>
      <w:r>
        <w:rPr>
          <w:b/>
        </w:rPr>
        <w:t>note</w:t>
      </w:r>
      <w:r>
        <w:rPr>
          <w:bCs/>
        </w:rPr>
        <w:t xml:space="preserve"> that an updated version was circulated to ICG-POSH after BDC(1)2020 to invite further comments, and that no further comments were submitted;</w:t>
      </w:r>
    </w:p>
    <w:p w14:paraId="5E07F921" w14:textId="48B0F91A" w:rsidR="00766042" w:rsidRPr="00766042" w:rsidRDefault="00766042" w:rsidP="00766042">
      <w:pPr>
        <w:pStyle w:val="BodyText"/>
        <w:numPr>
          <w:ilvl w:val="0"/>
          <w:numId w:val="30"/>
        </w:numPr>
        <w:rPr>
          <w:lang w:val="en-US"/>
        </w:rPr>
      </w:pPr>
      <w:r w:rsidRPr="00766042">
        <w:rPr>
          <w:b/>
          <w:lang w:val="en-US"/>
        </w:rPr>
        <w:t>agree</w:t>
      </w:r>
      <w:r>
        <w:rPr>
          <w:lang w:val="en-US"/>
        </w:rPr>
        <w:t xml:space="preserve"> to forward the assessment to </w:t>
      </w:r>
      <w:r w:rsidR="004C5A77">
        <w:rPr>
          <w:lang w:val="en-US"/>
        </w:rPr>
        <w:t>OSPAR</w:t>
      </w:r>
      <w:r>
        <w:rPr>
          <w:lang w:val="en-US"/>
        </w:rPr>
        <w:t xml:space="preserve"> 2020</w:t>
      </w:r>
      <w:r w:rsidR="004C5A77">
        <w:rPr>
          <w:lang w:val="en-US"/>
        </w:rPr>
        <w:t xml:space="preserve"> for publication</w:t>
      </w:r>
      <w:r>
        <w:t>.</w:t>
      </w:r>
    </w:p>
    <w:bookmarkEnd w:id="0"/>
    <w:p w14:paraId="699499AC" w14:textId="5413E7C8" w:rsidR="00F124E0" w:rsidRPr="00D07986" w:rsidRDefault="00F124E0" w:rsidP="00F124E0">
      <w:pPr>
        <w:pStyle w:val="Heading1"/>
      </w:pPr>
      <w:r w:rsidRPr="00D07986">
        <w:t>Background</w:t>
      </w:r>
    </w:p>
    <w:p w14:paraId="04D849DC" w14:textId="498E22F6" w:rsidR="00F124E0" w:rsidRDefault="004A180D" w:rsidP="00443742">
      <w:pPr>
        <w:pStyle w:val="ListParagraph"/>
        <w:numPr>
          <w:ilvl w:val="0"/>
          <w:numId w:val="29"/>
        </w:numPr>
        <w:spacing w:before="120"/>
        <w:ind w:left="0" w:hanging="11"/>
      </w:pPr>
      <w:r>
        <w:t xml:space="preserve">In its 2019 meeting in Dordrecht, OSPAR noted Guidance on the Development of Status Assessments for the OSPAR List of Threatened and/or Declining Species and Habitats’ (Agreement 2019-5) which had been developed over the past three meeting cycles as a practical approach to regular status assessments of features on the OSPAR list of threatened and/or declining species and habitats (OSPAR 19/14/info1). OSPAR welcomed the lead country confirmation </w:t>
      </w:r>
      <w:r w:rsidR="008D14A4">
        <w:t xml:space="preserve">by </w:t>
      </w:r>
      <w:r>
        <w:t xml:space="preserve">Belgium and the Netherlands </w:t>
      </w:r>
      <w:r w:rsidR="008D14A4">
        <w:t xml:space="preserve">who agreed to </w:t>
      </w:r>
      <w:r>
        <w:t>prepar</w:t>
      </w:r>
      <w:r w:rsidR="008D14A4">
        <w:t>e</w:t>
      </w:r>
      <w:r>
        <w:t xml:space="preserve"> status assessments in 2019/2020 </w:t>
      </w:r>
      <w:r w:rsidR="008D14A4">
        <w:t xml:space="preserve">for the </w:t>
      </w:r>
      <w:r>
        <w:t xml:space="preserve">Bowhead whale and </w:t>
      </w:r>
      <w:r w:rsidR="008D14A4">
        <w:t xml:space="preserve">the </w:t>
      </w:r>
      <w:r>
        <w:t xml:space="preserve">Northern Right whale, and </w:t>
      </w:r>
      <w:r w:rsidR="008D14A4">
        <w:t xml:space="preserve">also from </w:t>
      </w:r>
      <w:r>
        <w:t xml:space="preserve">The Netherlands for </w:t>
      </w:r>
      <w:r w:rsidR="008D14A4">
        <w:t xml:space="preserve">the </w:t>
      </w:r>
      <w:r>
        <w:t>Blue whale.</w:t>
      </w:r>
    </w:p>
    <w:p w14:paraId="599DCA96" w14:textId="7C6F95D6" w:rsidR="00443742" w:rsidRDefault="00443742" w:rsidP="00443742">
      <w:pPr>
        <w:pStyle w:val="ListParagraph"/>
        <w:numPr>
          <w:ilvl w:val="0"/>
          <w:numId w:val="29"/>
        </w:numPr>
        <w:spacing w:before="120"/>
        <w:ind w:left="0" w:hanging="11"/>
      </w:pPr>
      <w:bookmarkStart w:id="1" w:name="_Hlk32570714"/>
      <w:r>
        <w:t xml:space="preserve">ICG-POSH 2019 discussed the draft status assessment </w:t>
      </w:r>
      <w:r w:rsidR="008D14A4">
        <w:t>for the</w:t>
      </w:r>
      <w:r>
        <w:t xml:space="preserve"> bowhead whale. Further work was required </w:t>
      </w:r>
      <w:r w:rsidR="00B450BC">
        <w:t>to adjust wording in referring to other competent authorities, to explore whether recent CAFF assessment could provide additional information and to take on additional comments from the Kingdom of Denmark</w:t>
      </w:r>
      <w:r>
        <w:t>. The assessment was forwarded to BDC 2020 with these adjustments having been taken onboard (ICG-POSH 19/8/1 §§5.13-5.15)</w:t>
      </w:r>
      <w:r w:rsidR="008D14A4">
        <w:t>.</w:t>
      </w:r>
    </w:p>
    <w:p w14:paraId="5FD4295A" w14:textId="6A6452A4" w:rsidR="00464937" w:rsidRDefault="00464937" w:rsidP="00443742">
      <w:pPr>
        <w:pStyle w:val="ListParagraph"/>
        <w:numPr>
          <w:ilvl w:val="0"/>
          <w:numId w:val="29"/>
        </w:numPr>
        <w:spacing w:before="120"/>
        <w:ind w:left="0" w:hanging="11"/>
      </w:pPr>
      <w:r>
        <w:t xml:space="preserve">BDC(1)2020 noted that Norway would provide further input to the assessments. An updated version was prepared by Belgium and Netherlands. The updated assessment was circulated to ICG-POSH on 11 May by the Secretariat, with a view of inviting any further comments to the assessment or reactions to the updates made. No further comments were received and thus a clean version is presented for agreement. </w:t>
      </w:r>
    </w:p>
    <w:p w14:paraId="131A8F74" w14:textId="77777777" w:rsidR="00443742" w:rsidRDefault="00443742" w:rsidP="00766042">
      <w:pPr>
        <w:spacing w:before="120"/>
      </w:pPr>
    </w:p>
    <w:bookmarkEnd w:id="1"/>
    <w:p w14:paraId="1FF415FB" w14:textId="77777777" w:rsidR="00E81059" w:rsidRDefault="00E81059" w:rsidP="00E81059">
      <w:pPr>
        <w:spacing w:before="120" w:line="280" w:lineRule="atLeast"/>
      </w:pPr>
    </w:p>
    <w:p w14:paraId="78342D5A" w14:textId="5BCB43C7" w:rsidR="00766042" w:rsidRDefault="00766042" w:rsidP="00E81059">
      <w:pPr>
        <w:spacing w:before="120" w:line="280" w:lineRule="atLeast"/>
        <w:sectPr w:rsidR="00766042" w:rsidSect="00B163D3">
          <w:headerReference w:type="even" r:id="rId11"/>
          <w:headerReference w:type="default" r:id="rId12"/>
          <w:footerReference w:type="even" r:id="rId13"/>
          <w:footerReference w:type="default" r:id="rId14"/>
          <w:headerReference w:type="first" r:id="rId15"/>
          <w:footerReference w:type="first" r:id="rId16"/>
          <w:pgSz w:w="11907" w:h="16840" w:code="9"/>
          <w:pgMar w:top="1134" w:right="1134" w:bottom="1134" w:left="1134" w:header="567" w:footer="567" w:gutter="0"/>
          <w:cols w:space="720"/>
        </w:sectPr>
      </w:pPr>
    </w:p>
    <w:tbl>
      <w:tblPr>
        <w:tblStyle w:val="TableGrid1"/>
        <w:tblW w:w="10173" w:type="dxa"/>
        <w:tblLook w:val="04A0" w:firstRow="1" w:lastRow="0" w:firstColumn="1" w:lastColumn="0" w:noHBand="0" w:noVBand="1"/>
      </w:tblPr>
      <w:tblGrid>
        <w:gridCol w:w="2520"/>
        <w:gridCol w:w="7653"/>
      </w:tblGrid>
      <w:tr w:rsidR="006E46F8" w:rsidRPr="003732BA" w14:paraId="10ECB785" w14:textId="77777777" w:rsidTr="00C45E36">
        <w:tc>
          <w:tcPr>
            <w:tcW w:w="2520" w:type="dxa"/>
          </w:tcPr>
          <w:p w14:paraId="631A361E" w14:textId="77777777" w:rsidR="006E46F8" w:rsidRPr="003732BA" w:rsidRDefault="006E46F8" w:rsidP="00C45E36">
            <w:pPr>
              <w:rPr>
                <w:rFonts w:asciiTheme="minorHAnsi" w:hAnsiTheme="minorHAnsi" w:cstheme="minorHAnsi"/>
                <w:color w:val="000000" w:themeColor="text1"/>
                <w:sz w:val="22"/>
                <w:szCs w:val="22"/>
                <w:lang w:val="en-GB"/>
              </w:rPr>
            </w:pPr>
            <w:r w:rsidRPr="003732BA">
              <w:rPr>
                <w:rFonts w:asciiTheme="minorHAnsi" w:hAnsiTheme="minorHAnsi" w:cstheme="minorHAnsi"/>
                <w:color w:val="000000" w:themeColor="text1"/>
                <w:sz w:val="22"/>
                <w:szCs w:val="22"/>
                <w:lang w:val="en-GB"/>
              </w:rPr>
              <w:lastRenderedPageBreak/>
              <w:t>Sheet reference</w:t>
            </w:r>
          </w:p>
        </w:tc>
        <w:tc>
          <w:tcPr>
            <w:tcW w:w="7653" w:type="dxa"/>
          </w:tcPr>
          <w:p w14:paraId="2077044D" w14:textId="0FF34DD8" w:rsidR="006E46F8" w:rsidRPr="003732BA" w:rsidRDefault="006E46F8" w:rsidP="00560D78">
            <w:pPr>
              <w:rPr>
                <w:rFonts w:asciiTheme="minorHAnsi" w:hAnsiTheme="minorHAnsi" w:cstheme="minorHAnsi"/>
                <w:color w:val="000000" w:themeColor="text1"/>
                <w:sz w:val="22"/>
                <w:szCs w:val="22"/>
                <w:lang w:val="en-GB"/>
              </w:rPr>
            </w:pPr>
            <w:r w:rsidRPr="003732BA">
              <w:rPr>
                <w:rFonts w:asciiTheme="minorHAnsi" w:hAnsiTheme="minorHAnsi" w:cstheme="minorHAnsi"/>
                <w:color w:val="000000" w:themeColor="text1"/>
                <w:sz w:val="22"/>
                <w:szCs w:val="22"/>
                <w:lang w:val="en-GB"/>
              </w:rPr>
              <w:t>BDC</w:t>
            </w:r>
            <w:r w:rsidR="00560D78" w:rsidRPr="003732BA">
              <w:rPr>
                <w:rFonts w:asciiTheme="minorHAnsi" w:hAnsiTheme="minorHAnsi" w:cstheme="minorHAnsi"/>
                <w:color w:val="000000" w:themeColor="text1"/>
                <w:sz w:val="22"/>
                <w:szCs w:val="22"/>
                <w:lang w:val="en-GB"/>
              </w:rPr>
              <w:t>2020</w:t>
            </w:r>
            <w:r w:rsidRPr="003732BA">
              <w:rPr>
                <w:rFonts w:asciiTheme="minorHAnsi" w:hAnsiTheme="minorHAnsi" w:cstheme="minorHAnsi"/>
                <w:color w:val="000000" w:themeColor="text1"/>
                <w:sz w:val="22"/>
                <w:szCs w:val="22"/>
                <w:lang w:val="en-GB"/>
              </w:rPr>
              <w:t>/</w:t>
            </w:r>
            <w:r w:rsidR="00560D78" w:rsidRPr="003732BA">
              <w:rPr>
                <w:rFonts w:asciiTheme="minorHAnsi" w:hAnsiTheme="minorHAnsi" w:cstheme="minorHAnsi"/>
                <w:color w:val="000000" w:themeColor="text1"/>
                <w:sz w:val="22"/>
                <w:szCs w:val="22"/>
                <w:lang w:val="en-GB"/>
              </w:rPr>
              <w:t>Bowhead whale</w:t>
            </w:r>
          </w:p>
        </w:tc>
      </w:tr>
      <w:tr w:rsidR="006E46F8" w:rsidRPr="003732BA" w14:paraId="75BA9778" w14:textId="77777777" w:rsidTr="00C45E36">
        <w:tc>
          <w:tcPr>
            <w:tcW w:w="2520" w:type="dxa"/>
          </w:tcPr>
          <w:p w14:paraId="64492FF9" w14:textId="77777777" w:rsidR="006E46F8" w:rsidRPr="003732BA" w:rsidRDefault="006E46F8" w:rsidP="00C45E36">
            <w:pPr>
              <w:rPr>
                <w:rFonts w:asciiTheme="minorHAnsi" w:hAnsiTheme="minorHAnsi" w:cstheme="minorHAnsi"/>
                <w:color w:val="000000" w:themeColor="text1"/>
                <w:sz w:val="22"/>
                <w:szCs w:val="22"/>
                <w:lang w:val="en-GB"/>
              </w:rPr>
            </w:pPr>
            <w:r w:rsidRPr="003732BA">
              <w:rPr>
                <w:rFonts w:asciiTheme="minorHAnsi" w:hAnsiTheme="minorHAnsi" w:cstheme="minorHAnsi"/>
                <w:color w:val="000000" w:themeColor="text1"/>
                <w:sz w:val="22"/>
                <w:szCs w:val="22"/>
                <w:lang w:val="en-GB"/>
              </w:rPr>
              <w:t>Area Assessed</w:t>
            </w:r>
          </w:p>
        </w:tc>
        <w:tc>
          <w:tcPr>
            <w:tcW w:w="7653" w:type="dxa"/>
          </w:tcPr>
          <w:p w14:paraId="465CEB45" w14:textId="61675CF5" w:rsidR="006E46F8" w:rsidRPr="003732BA" w:rsidRDefault="00560D78" w:rsidP="00C45E36">
            <w:pPr>
              <w:rPr>
                <w:rFonts w:asciiTheme="minorHAnsi" w:hAnsiTheme="minorHAnsi" w:cstheme="minorHAnsi"/>
                <w:color w:val="000000" w:themeColor="text1"/>
                <w:sz w:val="22"/>
                <w:szCs w:val="22"/>
                <w:lang w:val="en-GB"/>
              </w:rPr>
            </w:pPr>
            <w:r w:rsidRPr="003732BA">
              <w:rPr>
                <w:rFonts w:asciiTheme="minorHAnsi" w:hAnsiTheme="minorHAnsi" w:cstheme="minorHAnsi"/>
                <w:color w:val="000000" w:themeColor="text1"/>
                <w:sz w:val="22"/>
                <w:szCs w:val="22"/>
                <w:lang w:val="en-GB"/>
              </w:rPr>
              <w:t>OSPAR Region 1</w:t>
            </w:r>
          </w:p>
        </w:tc>
      </w:tr>
      <w:tr w:rsidR="006E46F8" w:rsidRPr="003732BA" w14:paraId="0A458544" w14:textId="77777777" w:rsidTr="00C45E36">
        <w:tc>
          <w:tcPr>
            <w:tcW w:w="2520" w:type="dxa"/>
            <w:tcBorders>
              <w:bottom w:val="single" w:sz="4" w:space="0" w:color="auto"/>
            </w:tcBorders>
          </w:tcPr>
          <w:p w14:paraId="1251DBE5" w14:textId="77777777" w:rsidR="006E46F8" w:rsidRPr="003732BA" w:rsidRDefault="006E46F8" w:rsidP="00C45E36">
            <w:pPr>
              <w:rPr>
                <w:rFonts w:asciiTheme="minorHAnsi" w:hAnsiTheme="minorHAnsi" w:cstheme="minorHAnsi"/>
                <w:color w:val="000000" w:themeColor="text1"/>
                <w:sz w:val="22"/>
                <w:szCs w:val="22"/>
                <w:lang w:val="en-GB"/>
              </w:rPr>
            </w:pPr>
            <w:r w:rsidRPr="003732BA">
              <w:rPr>
                <w:rFonts w:asciiTheme="minorHAnsi" w:hAnsiTheme="minorHAnsi" w:cstheme="minorHAnsi"/>
                <w:color w:val="000000" w:themeColor="text1"/>
                <w:sz w:val="22"/>
                <w:szCs w:val="22"/>
                <w:lang w:val="en-GB"/>
              </w:rPr>
              <w:t>Title</w:t>
            </w:r>
          </w:p>
        </w:tc>
        <w:tc>
          <w:tcPr>
            <w:tcW w:w="7653" w:type="dxa"/>
            <w:tcBorders>
              <w:bottom w:val="single" w:sz="4" w:space="0" w:color="auto"/>
            </w:tcBorders>
          </w:tcPr>
          <w:p w14:paraId="2C95CF7C" w14:textId="2206B790" w:rsidR="006E46F8" w:rsidRPr="003732BA" w:rsidRDefault="00560D78" w:rsidP="00560D78">
            <w:pPr>
              <w:tabs>
                <w:tab w:val="clear" w:pos="567"/>
              </w:tabs>
              <w:spacing w:line="276" w:lineRule="auto"/>
              <w:contextualSpacing/>
              <w:rPr>
                <w:rFonts w:asciiTheme="minorHAnsi" w:hAnsiTheme="minorHAnsi" w:cstheme="minorHAnsi"/>
                <w:color w:val="000000" w:themeColor="text1"/>
                <w:sz w:val="22"/>
                <w:szCs w:val="22"/>
                <w:lang w:val="en-GB"/>
              </w:rPr>
            </w:pPr>
            <w:r w:rsidRPr="003732BA">
              <w:rPr>
                <w:rFonts w:asciiTheme="minorHAnsi" w:hAnsiTheme="minorHAnsi" w:cstheme="minorHAnsi"/>
                <w:color w:val="000000" w:themeColor="text1"/>
                <w:sz w:val="22"/>
                <w:szCs w:val="22"/>
                <w:lang w:val="en-GB"/>
              </w:rPr>
              <w:t xml:space="preserve">Bowhead whale: 2020 </w:t>
            </w:r>
            <w:r w:rsidR="006E46F8" w:rsidRPr="003732BA">
              <w:rPr>
                <w:rFonts w:asciiTheme="minorHAnsi" w:hAnsiTheme="minorHAnsi" w:cstheme="minorHAnsi"/>
                <w:color w:val="000000" w:themeColor="text1"/>
                <w:sz w:val="22"/>
                <w:szCs w:val="22"/>
                <w:lang w:val="en-GB"/>
              </w:rPr>
              <w:t>status assessment</w:t>
            </w:r>
          </w:p>
        </w:tc>
      </w:tr>
      <w:tr w:rsidR="006E46F8" w:rsidRPr="003732BA" w14:paraId="373E2C0C" w14:textId="77777777" w:rsidTr="00C45E36">
        <w:tc>
          <w:tcPr>
            <w:tcW w:w="2520" w:type="dxa"/>
          </w:tcPr>
          <w:p w14:paraId="79503CDE" w14:textId="7C1CBB4E" w:rsidR="006E46F8" w:rsidRPr="003732BA" w:rsidRDefault="00561D9B" w:rsidP="00C45E36">
            <w:pPr>
              <w:rPr>
                <w:rFonts w:asciiTheme="minorHAnsi" w:hAnsiTheme="minorHAnsi" w:cstheme="minorHAnsi"/>
                <w:sz w:val="22"/>
                <w:szCs w:val="22"/>
                <w:lang w:val="en-GB"/>
              </w:rPr>
            </w:pPr>
            <w:r w:rsidRPr="003732BA">
              <w:rPr>
                <w:rFonts w:asciiTheme="minorHAnsi" w:hAnsiTheme="minorHAnsi" w:cstheme="minorHAnsi"/>
                <w:sz w:val="22"/>
                <w:szCs w:val="22"/>
                <w:lang w:val="en-GB"/>
              </w:rPr>
              <w:t>Key message</w:t>
            </w:r>
          </w:p>
        </w:tc>
        <w:tc>
          <w:tcPr>
            <w:tcW w:w="7653" w:type="dxa"/>
          </w:tcPr>
          <w:p w14:paraId="2567B1E6" w14:textId="4A0B7DAE" w:rsidR="006E46F8" w:rsidRPr="003732BA" w:rsidRDefault="00194BD5" w:rsidP="00C24D0E">
            <w:pPr>
              <w:jc w:val="left"/>
              <w:rPr>
                <w:rFonts w:asciiTheme="minorHAnsi" w:hAnsiTheme="minorHAnsi" w:cstheme="minorHAnsi"/>
                <w:sz w:val="22"/>
                <w:szCs w:val="22"/>
                <w:lang w:val="en-GB"/>
              </w:rPr>
            </w:pPr>
            <w:r w:rsidRPr="003732BA">
              <w:rPr>
                <w:rFonts w:asciiTheme="minorHAnsi" w:hAnsiTheme="minorHAnsi" w:cstheme="minorHAnsi"/>
                <w:sz w:val="22"/>
                <w:szCs w:val="22"/>
                <w:lang w:val="en-GB"/>
              </w:rPr>
              <w:t xml:space="preserve">The </w:t>
            </w:r>
            <w:r w:rsidR="001D6A9E" w:rsidRPr="003732BA">
              <w:rPr>
                <w:rFonts w:asciiTheme="minorHAnsi" w:hAnsiTheme="minorHAnsi" w:cstheme="minorHAnsi"/>
                <w:sz w:val="22"/>
                <w:szCs w:val="22"/>
                <w:lang w:val="en-GB"/>
              </w:rPr>
              <w:t>Spitsbergen</w:t>
            </w:r>
            <w:r w:rsidRPr="003732BA">
              <w:rPr>
                <w:rFonts w:asciiTheme="minorHAnsi" w:hAnsiTheme="minorHAnsi" w:cstheme="minorHAnsi"/>
                <w:sz w:val="22"/>
                <w:szCs w:val="22"/>
                <w:lang w:val="en-GB"/>
              </w:rPr>
              <w:t xml:space="preserve"> population of Bowhead whale</w:t>
            </w:r>
            <w:r w:rsidR="008D14A4">
              <w:rPr>
                <w:rFonts w:asciiTheme="minorHAnsi" w:hAnsiTheme="minorHAnsi" w:cstheme="minorHAnsi"/>
                <w:sz w:val="22"/>
                <w:szCs w:val="22"/>
                <w:lang w:val="en-GB"/>
              </w:rPr>
              <w:t>s</w:t>
            </w:r>
            <w:r w:rsidRPr="003732BA">
              <w:rPr>
                <w:rFonts w:asciiTheme="minorHAnsi" w:hAnsiTheme="minorHAnsi" w:cstheme="minorHAnsi"/>
                <w:sz w:val="22"/>
                <w:szCs w:val="22"/>
                <w:lang w:val="en-GB"/>
              </w:rPr>
              <w:t xml:space="preserve"> </w:t>
            </w:r>
            <w:r w:rsidR="00F124E0" w:rsidRPr="003732BA">
              <w:rPr>
                <w:rFonts w:asciiTheme="minorHAnsi" w:hAnsiTheme="minorHAnsi" w:cstheme="minorHAnsi"/>
                <w:sz w:val="22"/>
                <w:szCs w:val="22"/>
                <w:lang w:val="en-GB"/>
              </w:rPr>
              <w:t xml:space="preserve">does not </w:t>
            </w:r>
            <w:r w:rsidR="008D14A4">
              <w:rPr>
                <w:rFonts w:asciiTheme="minorHAnsi" w:hAnsiTheme="minorHAnsi" w:cstheme="minorHAnsi"/>
                <w:sz w:val="22"/>
                <w:szCs w:val="22"/>
                <w:lang w:val="en-GB"/>
              </w:rPr>
              <w:t xml:space="preserve">yet </w:t>
            </w:r>
            <w:r w:rsidR="00F124E0" w:rsidRPr="003732BA">
              <w:rPr>
                <w:rFonts w:asciiTheme="minorHAnsi" w:hAnsiTheme="minorHAnsi" w:cstheme="minorHAnsi"/>
                <w:sz w:val="22"/>
                <w:szCs w:val="22"/>
                <w:lang w:val="en-GB"/>
              </w:rPr>
              <w:t xml:space="preserve">show </w:t>
            </w:r>
            <w:r w:rsidR="008D14A4">
              <w:rPr>
                <w:rFonts w:asciiTheme="minorHAnsi" w:hAnsiTheme="minorHAnsi" w:cstheme="minorHAnsi"/>
                <w:sz w:val="22"/>
                <w:szCs w:val="22"/>
                <w:lang w:val="en-GB"/>
              </w:rPr>
              <w:t xml:space="preserve">any </w:t>
            </w:r>
            <w:r w:rsidR="00F124E0" w:rsidRPr="003732BA">
              <w:rPr>
                <w:rFonts w:asciiTheme="minorHAnsi" w:hAnsiTheme="minorHAnsi" w:cstheme="minorHAnsi"/>
                <w:sz w:val="22"/>
                <w:szCs w:val="22"/>
                <w:lang w:val="en-GB"/>
              </w:rPr>
              <w:t>clear signs of recovery</w:t>
            </w:r>
            <w:r w:rsidRPr="003732BA">
              <w:rPr>
                <w:rFonts w:asciiTheme="minorHAnsi" w:hAnsiTheme="minorHAnsi" w:cstheme="minorHAnsi"/>
                <w:sz w:val="22"/>
                <w:szCs w:val="22"/>
                <w:lang w:val="en-GB"/>
              </w:rPr>
              <w:t>.</w:t>
            </w:r>
            <w:r w:rsidR="00F124E0" w:rsidRPr="003732BA">
              <w:rPr>
                <w:rFonts w:asciiTheme="minorHAnsi" w:hAnsiTheme="minorHAnsi" w:cstheme="minorHAnsi"/>
                <w:sz w:val="22"/>
                <w:szCs w:val="22"/>
                <w:lang w:val="en-GB"/>
              </w:rPr>
              <w:t xml:space="preserve"> </w:t>
            </w:r>
            <w:r w:rsidR="00021533" w:rsidRPr="003732BA">
              <w:rPr>
                <w:rFonts w:asciiTheme="minorHAnsi" w:hAnsiTheme="minorHAnsi" w:cstheme="minorHAnsi"/>
                <w:sz w:val="22"/>
                <w:szCs w:val="22"/>
                <w:lang w:val="en-GB"/>
              </w:rPr>
              <w:t>Main threats include</w:t>
            </w:r>
            <w:r w:rsidR="003B377D" w:rsidRPr="003732BA">
              <w:rPr>
                <w:rFonts w:asciiTheme="minorHAnsi" w:hAnsiTheme="minorHAnsi" w:cstheme="minorHAnsi"/>
                <w:sz w:val="22"/>
                <w:szCs w:val="22"/>
                <w:lang w:val="en-GB"/>
              </w:rPr>
              <w:t xml:space="preserve"> </w:t>
            </w:r>
            <w:r w:rsidR="001D6A9E" w:rsidRPr="003732BA">
              <w:rPr>
                <w:rFonts w:asciiTheme="minorHAnsi" w:hAnsiTheme="minorHAnsi" w:cstheme="minorHAnsi"/>
                <w:sz w:val="22"/>
                <w:szCs w:val="22"/>
                <w:lang w:val="en-GB"/>
              </w:rPr>
              <w:t>low numbers of animals</w:t>
            </w:r>
            <w:r w:rsidR="00021533" w:rsidRPr="003732BA">
              <w:rPr>
                <w:rFonts w:asciiTheme="minorHAnsi" w:hAnsiTheme="minorHAnsi" w:cstheme="minorHAnsi"/>
                <w:sz w:val="22"/>
                <w:szCs w:val="22"/>
                <w:lang w:val="en-GB"/>
              </w:rPr>
              <w:t xml:space="preserve"> combined with </w:t>
            </w:r>
            <w:r w:rsidR="008D14A4">
              <w:rPr>
                <w:rFonts w:asciiTheme="minorHAnsi" w:hAnsiTheme="minorHAnsi" w:cstheme="minorHAnsi"/>
                <w:sz w:val="22"/>
                <w:szCs w:val="22"/>
                <w:lang w:val="en-GB"/>
              </w:rPr>
              <w:t xml:space="preserve">extreme longevity and </w:t>
            </w:r>
            <w:r w:rsidR="00021533" w:rsidRPr="003732BA">
              <w:rPr>
                <w:rFonts w:asciiTheme="minorHAnsi" w:hAnsiTheme="minorHAnsi" w:cstheme="minorHAnsi"/>
                <w:sz w:val="22"/>
                <w:szCs w:val="22"/>
                <w:lang w:val="en-GB"/>
              </w:rPr>
              <w:t>a slow reproduct</w:t>
            </w:r>
            <w:r w:rsidR="008D14A4">
              <w:rPr>
                <w:rFonts w:asciiTheme="minorHAnsi" w:hAnsiTheme="minorHAnsi" w:cstheme="minorHAnsi"/>
                <w:sz w:val="22"/>
                <w:szCs w:val="22"/>
                <w:lang w:val="en-GB"/>
              </w:rPr>
              <w:t xml:space="preserve">ive cycle, complicated in the extreme by </w:t>
            </w:r>
            <w:r w:rsidRPr="003732BA">
              <w:rPr>
                <w:rFonts w:asciiTheme="minorHAnsi" w:hAnsiTheme="minorHAnsi" w:cstheme="minorHAnsi"/>
                <w:sz w:val="22"/>
                <w:szCs w:val="22"/>
                <w:lang w:val="en-GB"/>
              </w:rPr>
              <w:t xml:space="preserve">climate change, </w:t>
            </w:r>
            <w:r w:rsidR="001D6A9E" w:rsidRPr="003732BA">
              <w:rPr>
                <w:rFonts w:asciiTheme="minorHAnsi" w:hAnsiTheme="minorHAnsi" w:cstheme="minorHAnsi"/>
                <w:sz w:val="22"/>
                <w:szCs w:val="22"/>
                <w:lang w:val="en-GB"/>
              </w:rPr>
              <w:t xml:space="preserve">including its </w:t>
            </w:r>
            <w:r w:rsidR="001C54F3">
              <w:rPr>
                <w:rFonts w:asciiTheme="minorHAnsi" w:hAnsiTheme="minorHAnsi" w:cstheme="minorHAnsi"/>
                <w:sz w:val="22"/>
                <w:szCs w:val="22"/>
                <w:lang w:val="en-GB"/>
              </w:rPr>
              <w:t xml:space="preserve">direct impact on reducing suitable habitat and indirect </w:t>
            </w:r>
            <w:r w:rsidR="001D6A9E" w:rsidRPr="003732BA">
              <w:rPr>
                <w:rFonts w:asciiTheme="minorHAnsi" w:hAnsiTheme="minorHAnsi" w:cstheme="minorHAnsi"/>
                <w:sz w:val="22"/>
                <w:szCs w:val="22"/>
                <w:lang w:val="en-GB"/>
              </w:rPr>
              <w:t>consequences such as increased human activities</w:t>
            </w:r>
            <w:r w:rsidR="001C54F3">
              <w:rPr>
                <w:rFonts w:asciiTheme="minorHAnsi" w:hAnsiTheme="minorHAnsi" w:cstheme="minorHAnsi"/>
                <w:sz w:val="22"/>
                <w:szCs w:val="22"/>
                <w:lang w:val="en-GB"/>
              </w:rPr>
              <w:t xml:space="preserve"> in the species range</w:t>
            </w:r>
            <w:r w:rsidRPr="003732BA">
              <w:rPr>
                <w:rFonts w:asciiTheme="minorHAnsi" w:hAnsiTheme="minorHAnsi" w:cstheme="minorHAnsi"/>
                <w:sz w:val="22"/>
                <w:szCs w:val="22"/>
                <w:lang w:val="en-GB"/>
              </w:rPr>
              <w:t xml:space="preserve">. Direct threats include </w:t>
            </w:r>
            <w:r w:rsidR="001C54F3">
              <w:rPr>
                <w:rFonts w:asciiTheme="minorHAnsi" w:hAnsiTheme="minorHAnsi" w:cstheme="minorHAnsi"/>
                <w:sz w:val="22"/>
                <w:szCs w:val="22"/>
                <w:lang w:val="en-GB"/>
              </w:rPr>
              <w:t xml:space="preserve">loss of sea-ice habitats, loss of key Arctic prey species, </w:t>
            </w:r>
            <w:r w:rsidRPr="003732BA">
              <w:rPr>
                <w:rFonts w:asciiTheme="minorHAnsi" w:hAnsiTheme="minorHAnsi" w:cstheme="minorHAnsi"/>
                <w:sz w:val="22"/>
                <w:szCs w:val="22"/>
                <w:lang w:val="en-GB"/>
              </w:rPr>
              <w:t>underwater noise (military SONAR, seismic exploration),</w:t>
            </w:r>
            <w:r w:rsidR="001C54F3">
              <w:rPr>
                <w:rFonts w:asciiTheme="minorHAnsi" w:hAnsiTheme="minorHAnsi" w:cstheme="minorHAnsi"/>
                <w:sz w:val="22"/>
                <w:szCs w:val="22"/>
                <w:lang w:val="en-GB"/>
              </w:rPr>
              <w:t>and increased risk of</w:t>
            </w:r>
            <w:r w:rsidRPr="003732BA">
              <w:rPr>
                <w:rFonts w:asciiTheme="minorHAnsi" w:hAnsiTheme="minorHAnsi" w:cstheme="minorHAnsi"/>
                <w:sz w:val="22"/>
                <w:szCs w:val="22"/>
                <w:lang w:val="en-GB"/>
              </w:rPr>
              <w:t xml:space="preserve"> entanglement and ship strikes.</w:t>
            </w:r>
          </w:p>
          <w:tbl>
            <w:tblPr>
              <w:tblStyle w:val="TableGrid1"/>
              <w:tblW w:w="0" w:type="auto"/>
              <w:tblLook w:val="04A0" w:firstRow="1" w:lastRow="0" w:firstColumn="1" w:lastColumn="0" w:noHBand="0" w:noVBand="1"/>
            </w:tblPr>
            <w:tblGrid>
              <w:gridCol w:w="2142"/>
              <w:gridCol w:w="1297"/>
              <w:gridCol w:w="962"/>
              <w:gridCol w:w="1078"/>
              <w:gridCol w:w="1022"/>
              <w:gridCol w:w="926"/>
            </w:tblGrid>
            <w:tr w:rsidR="00574307" w:rsidRPr="003732BA" w14:paraId="42ED1084" w14:textId="77777777" w:rsidTr="00C45E36">
              <w:tc>
                <w:tcPr>
                  <w:tcW w:w="2211" w:type="dxa"/>
                  <w:vAlign w:val="center"/>
                </w:tcPr>
                <w:p w14:paraId="16208C6A" w14:textId="77777777" w:rsidR="006E46F8" w:rsidRPr="003732BA" w:rsidRDefault="006E46F8" w:rsidP="00C45E36">
                  <w:pPr>
                    <w:rPr>
                      <w:rFonts w:asciiTheme="minorHAnsi" w:hAnsiTheme="minorHAnsi" w:cstheme="minorHAnsi"/>
                      <w:sz w:val="22"/>
                      <w:szCs w:val="22"/>
                      <w:lang w:val="en-GB"/>
                    </w:rPr>
                  </w:pPr>
                </w:p>
                <w:p w14:paraId="79B77966" w14:textId="08BA88EC" w:rsidR="006E46F8" w:rsidRPr="003732BA" w:rsidRDefault="00194BD5" w:rsidP="00C45E36">
                  <w:pPr>
                    <w:rPr>
                      <w:rFonts w:asciiTheme="minorHAnsi" w:hAnsiTheme="minorHAnsi" w:cstheme="minorHAnsi"/>
                      <w:sz w:val="22"/>
                      <w:szCs w:val="22"/>
                      <w:lang w:val="en-GB"/>
                    </w:rPr>
                  </w:pPr>
                  <w:r w:rsidRPr="003732BA">
                    <w:rPr>
                      <w:rFonts w:asciiTheme="minorHAnsi" w:hAnsiTheme="minorHAnsi" w:cstheme="minorHAnsi"/>
                      <w:sz w:val="22"/>
                      <w:szCs w:val="22"/>
                      <w:lang w:val="en-GB"/>
                    </w:rPr>
                    <w:t>Bowhead whale</w:t>
                  </w:r>
                </w:p>
              </w:tc>
              <w:tc>
                <w:tcPr>
                  <w:tcW w:w="975" w:type="dxa"/>
                  <w:tcBorders>
                    <w:right w:val="nil"/>
                  </w:tcBorders>
                  <w:vAlign w:val="center"/>
                </w:tcPr>
                <w:p w14:paraId="0EB9356B" w14:textId="77777777" w:rsidR="006E46F8" w:rsidRPr="003732BA" w:rsidRDefault="006E46F8" w:rsidP="00C45E36">
                  <w:pPr>
                    <w:rPr>
                      <w:rFonts w:asciiTheme="minorHAnsi" w:hAnsiTheme="minorHAnsi" w:cstheme="minorHAnsi"/>
                      <w:sz w:val="22"/>
                      <w:szCs w:val="22"/>
                      <w:lang w:val="en-GB"/>
                    </w:rPr>
                  </w:pPr>
                </w:p>
              </w:tc>
              <w:tc>
                <w:tcPr>
                  <w:tcW w:w="1030" w:type="dxa"/>
                  <w:tcBorders>
                    <w:left w:val="nil"/>
                    <w:right w:val="nil"/>
                  </w:tcBorders>
                  <w:vAlign w:val="center"/>
                </w:tcPr>
                <w:p w14:paraId="72430AFB" w14:textId="77777777" w:rsidR="006E46F8" w:rsidRPr="003732BA" w:rsidRDefault="006E46F8" w:rsidP="00C45E36">
                  <w:pPr>
                    <w:rPr>
                      <w:rFonts w:asciiTheme="minorHAnsi" w:hAnsiTheme="minorHAnsi" w:cstheme="minorHAnsi"/>
                      <w:sz w:val="22"/>
                      <w:szCs w:val="22"/>
                      <w:lang w:val="en-GB"/>
                    </w:rPr>
                  </w:pPr>
                </w:p>
              </w:tc>
              <w:tc>
                <w:tcPr>
                  <w:tcW w:w="1104" w:type="dxa"/>
                  <w:tcBorders>
                    <w:left w:val="nil"/>
                    <w:right w:val="nil"/>
                  </w:tcBorders>
                  <w:vAlign w:val="center"/>
                </w:tcPr>
                <w:p w14:paraId="11093978" w14:textId="77777777" w:rsidR="006E46F8" w:rsidRPr="003732BA" w:rsidRDefault="006E46F8" w:rsidP="00C45E36">
                  <w:pPr>
                    <w:rPr>
                      <w:rFonts w:asciiTheme="minorHAnsi" w:hAnsiTheme="minorHAnsi" w:cstheme="minorHAnsi"/>
                      <w:sz w:val="22"/>
                      <w:szCs w:val="22"/>
                      <w:lang w:val="en-GB"/>
                    </w:rPr>
                  </w:pPr>
                  <w:r w:rsidRPr="003732BA">
                    <w:rPr>
                      <w:rFonts w:asciiTheme="minorHAnsi" w:hAnsiTheme="minorHAnsi" w:cstheme="minorHAnsi"/>
                      <w:sz w:val="22"/>
                      <w:szCs w:val="22"/>
                      <w:lang w:val="en-GB"/>
                    </w:rPr>
                    <w:t>Region</w:t>
                  </w:r>
                </w:p>
              </w:tc>
              <w:tc>
                <w:tcPr>
                  <w:tcW w:w="1089" w:type="dxa"/>
                  <w:tcBorders>
                    <w:left w:val="nil"/>
                    <w:right w:val="nil"/>
                  </w:tcBorders>
                  <w:vAlign w:val="center"/>
                </w:tcPr>
                <w:p w14:paraId="29EE74DB" w14:textId="77777777" w:rsidR="006E46F8" w:rsidRPr="003732BA" w:rsidRDefault="006E46F8" w:rsidP="00C45E36">
                  <w:pPr>
                    <w:rPr>
                      <w:rFonts w:asciiTheme="minorHAnsi" w:hAnsiTheme="minorHAnsi" w:cstheme="minorHAnsi"/>
                      <w:sz w:val="22"/>
                      <w:szCs w:val="22"/>
                      <w:lang w:val="en-GB"/>
                    </w:rPr>
                  </w:pPr>
                </w:p>
              </w:tc>
              <w:tc>
                <w:tcPr>
                  <w:tcW w:w="989" w:type="dxa"/>
                  <w:tcBorders>
                    <w:left w:val="nil"/>
                  </w:tcBorders>
                  <w:vAlign w:val="center"/>
                </w:tcPr>
                <w:p w14:paraId="3C05BB3E" w14:textId="77777777" w:rsidR="006E46F8" w:rsidRPr="003732BA" w:rsidRDefault="006E46F8" w:rsidP="00C45E36">
                  <w:pPr>
                    <w:rPr>
                      <w:rFonts w:asciiTheme="minorHAnsi" w:hAnsiTheme="minorHAnsi" w:cstheme="minorHAnsi"/>
                      <w:sz w:val="22"/>
                      <w:szCs w:val="22"/>
                      <w:lang w:val="en-GB"/>
                    </w:rPr>
                  </w:pPr>
                </w:p>
              </w:tc>
            </w:tr>
            <w:tr w:rsidR="00574307" w:rsidRPr="003732BA" w14:paraId="6F88CC07" w14:textId="77777777" w:rsidTr="00C45E36">
              <w:tc>
                <w:tcPr>
                  <w:tcW w:w="2211" w:type="dxa"/>
                  <w:vAlign w:val="center"/>
                </w:tcPr>
                <w:p w14:paraId="1B9F6D60" w14:textId="77777777" w:rsidR="006E46F8" w:rsidRPr="003732BA" w:rsidRDefault="006E46F8" w:rsidP="00C45E36">
                  <w:pPr>
                    <w:rPr>
                      <w:rFonts w:asciiTheme="minorHAnsi" w:hAnsiTheme="minorHAnsi" w:cstheme="minorHAnsi"/>
                      <w:sz w:val="22"/>
                      <w:szCs w:val="22"/>
                      <w:lang w:val="en-GB"/>
                    </w:rPr>
                  </w:pPr>
                </w:p>
              </w:tc>
              <w:tc>
                <w:tcPr>
                  <w:tcW w:w="975" w:type="dxa"/>
                  <w:vAlign w:val="center"/>
                </w:tcPr>
                <w:p w14:paraId="4E33B20C" w14:textId="77777777" w:rsidR="006E46F8" w:rsidRPr="003732BA" w:rsidRDefault="006E46F8" w:rsidP="00C45E36">
                  <w:pPr>
                    <w:rPr>
                      <w:rFonts w:asciiTheme="minorHAnsi" w:hAnsiTheme="minorHAnsi" w:cstheme="minorHAnsi"/>
                      <w:sz w:val="22"/>
                      <w:szCs w:val="22"/>
                      <w:lang w:val="en-GB"/>
                    </w:rPr>
                  </w:pPr>
                  <w:r w:rsidRPr="003732BA">
                    <w:rPr>
                      <w:rFonts w:asciiTheme="minorHAnsi" w:hAnsiTheme="minorHAnsi" w:cstheme="minorHAnsi"/>
                      <w:sz w:val="22"/>
                      <w:szCs w:val="22"/>
                      <w:lang w:val="en-GB"/>
                    </w:rPr>
                    <w:t>I</w:t>
                  </w:r>
                </w:p>
              </w:tc>
              <w:tc>
                <w:tcPr>
                  <w:tcW w:w="1030" w:type="dxa"/>
                  <w:vAlign w:val="center"/>
                </w:tcPr>
                <w:p w14:paraId="30425CB6" w14:textId="77777777" w:rsidR="006E46F8" w:rsidRPr="003732BA" w:rsidRDefault="006E46F8" w:rsidP="00C45E36">
                  <w:pPr>
                    <w:rPr>
                      <w:rFonts w:asciiTheme="minorHAnsi" w:hAnsiTheme="minorHAnsi" w:cstheme="minorHAnsi"/>
                      <w:sz w:val="22"/>
                      <w:szCs w:val="22"/>
                      <w:lang w:val="en-GB"/>
                    </w:rPr>
                  </w:pPr>
                  <w:r w:rsidRPr="003732BA">
                    <w:rPr>
                      <w:rFonts w:asciiTheme="minorHAnsi" w:hAnsiTheme="minorHAnsi" w:cstheme="minorHAnsi"/>
                      <w:sz w:val="22"/>
                      <w:szCs w:val="22"/>
                      <w:lang w:val="en-GB"/>
                    </w:rPr>
                    <w:t>II</w:t>
                  </w:r>
                </w:p>
              </w:tc>
              <w:tc>
                <w:tcPr>
                  <w:tcW w:w="1104" w:type="dxa"/>
                  <w:vAlign w:val="center"/>
                </w:tcPr>
                <w:p w14:paraId="7CEB9099" w14:textId="77777777" w:rsidR="006E46F8" w:rsidRPr="003732BA" w:rsidRDefault="006E46F8" w:rsidP="00C45E36">
                  <w:pPr>
                    <w:rPr>
                      <w:rFonts w:asciiTheme="minorHAnsi" w:hAnsiTheme="minorHAnsi" w:cstheme="minorHAnsi"/>
                      <w:sz w:val="22"/>
                      <w:szCs w:val="22"/>
                      <w:lang w:val="en-GB"/>
                    </w:rPr>
                  </w:pPr>
                  <w:r w:rsidRPr="003732BA">
                    <w:rPr>
                      <w:rFonts w:asciiTheme="minorHAnsi" w:hAnsiTheme="minorHAnsi" w:cstheme="minorHAnsi"/>
                      <w:sz w:val="22"/>
                      <w:szCs w:val="22"/>
                      <w:lang w:val="en-GB"/>
                    </w:rPr>
                    <w:t>III</w:t>
                  </w:r>
                </w:p>
              </w:tc>
              <w:tc>
                <w:tcPr>
                  <w:tcW w:w="1089" w:type="dxa"/>
                  <w:vAlign w:val="center"/>
                </w:tcPr>
                <w:p w14:paraId="74173FA8" w14:textId="77777777" w:rsidR="006E46F8" w:rsidRPr="003732BA" w:rsidRDefault="006E46F8" w:rsidP="00C45E36">
                  <w:pPr>
                    <w:rPr>
                      <w:rFonts w:asciiTheme="minorHAnsi" w:hAnsiTheme="minorHAnsi" w:cstheme="minorHAnsi"/>
                      <w:sz w:val="22"/>
                      <w:szCs w:val="22"/>
                      <w:lang w:val="en-GB"/>
                    </w:rPr>
                  </w:pPr>
                  <w:r w:rsidRPr="003732BA">
                    <w:rPr>
                      <w:rFonts w:asciiTheme="minorHAnsi" w:hAnsiTheme="minorHAnsi" w:cstheme="minorHAnsi"/>
                      <w:sz w:val="22"/>
                      <w:szCs w:val="22"/>
                      <w:lang w:val="en-GB"/>
                    </w:rPr>
                    <w:t>IV</w:t>
                  </w:r>
                </w:p>
              </w:tc>
              <w:tc>
                <w:tcPr>
                  <w:tcW w:w="989" w:type="dxa"/>
                  <w:vAlign w:val="center"/>
                </w:tcPr>
                <w:p w14:paraId="3AF1F675" w14:textId="77777777" w:rsidR="006E46F8" w:rsidRPr="003732BA" w:rsidRDefault="006E46F8" w:rsidP="00C45E36">
                  <w:pPr>
                    <w:rPr>
                      <w:rFonts w:asciiTheme="minorHAnsi" w:hAnsiTheme="minorHAnsi" w:cstheme="minorHAnsi"/>
                      <w:sz w:val="22"/>
                      <w:szCs w:val="22"/>
                      <w:lang w:val="en-GB"/>
                    </w:rPr>
                  </w:pPr>
                  <w:r w:rsidRPr="003732BA">
                    <w:rPr>
                      <w:rFonts w:asciiTheme="minorHAnsi" w:hAnsiTheme="minorHAnsi" w:cstheme="minorHAnsi"/>
                      <w:sz w:val="22"/>
                      <w:szCs w:val="22"/>
                      <w:lang w:val="en-GB"/>
                    </w:rPr>
                    <w:t>V</w:t>
                  </w:r>
                </w:p>
              </w:tc>
            </w:tr>
            <w:tr w:rsidR="00574307" w:rsidRPr="003732BA" w14:paraId="3BB15400" w14:textId="77777777" w:rsidTr="00194BD5">
              <w:trPr>
                <w:trHeight w:val="548"/>
              </w:trPr>
              <w:tc>
                <w:tcPr>
                  <w:tcW w:w="2211" w:type="dxa"/>
                  <w:vAlign w:val="center"/>
                </w:tcPr>
                <w:p w14:paraId="6E082D77" w14:textId="77777777" w:rsidR="006E46F8" w:rsidRPr="003732BA" w:rsidRDefault="006E46F8" w:rsidP="00C24D0E">
                  <w:pPr>
                    <w:jc w:val="left"/>
                    <w:rPr>
                      <w:rFonts w:asciiTheme="minorHAnsi" w:hAnsiTheme="minorHAnsi" w:cstheme="minorHAnsi"/>
                      <w:sz w:val="22"/>
                      <w:szCs w:val="22"/>
                      <w:lang w:val="en-GB"/>
                    </w:rPr>
                  </w:pPr>
                  <w:r w:rsidRPr="003732BA">
                    <w:rPr>
                      <w:rFonts w:asciiTheme="minorHAnsi" w:hAnsiTheme="minorHAnsi" w:cstheme="minorHAnsi"/>
                      <w:sz w:val="22"/>
                      <w:szCs w:val="22"/>
                      <w:lang w:val="en-GB"/>
                    </w:rPr>
                    <w:t xml:space="preserve">Distribution </w:t>
                  </w:r>
                </w:p>
              </w:tc>
              <w:tc>
                <w:tcPr>
                  <w:tcW w:w="975" w:type="dxa"/>
                  <w:shd w:val="clear" w:color="auto" w:fill="auto"/>
                  <w:vAlign w:val="center"/>
                </w:tcPr>
                <w:p w14:paraId="4AC510E9" w14:textId="4BE576B9" w:rsidR="006E46F8" w:rsidRPr="003732BA" w:rsidRDefault="00194BD5" w:rsidP="00194BD5">
                  <w:pPr>
                    <w:rPr>
                      <w:rFonts w:asciiTheme="minorHAnsi" w:hAnsiTheme="minorHAnsi" w:cstheme="minorHAnsi"/>
                      <w:sz w:val="22"/>
                      <w:szCs w:val="22"/>
                      <w:lang w:val="en-GB"/>
                    </w:rPr>
                  </w:pPr>
                  <w:r w:rsidRPr="003732BA">
                    <w:rPr>
                      <w:rFonts w:asciiTheme="minorHAnsi" w:hAnsiTheme="minorHAnsi" w:cstheme="minorHAnsi"/>
                      <w:sz w:val="22"/>
                      <w:szCs w:val="22"/>
                      <w:lang w:val="en-GB"/>
                    </w:rPr>
                    <w:t>←→</w:t>
                  </w:r>
                  <w:r w:rsidR="00561D9B" w:rsidRPr="003732BA">
                    <w:rPr>
                      <w:rFonts w:asciiTheme="minorHAnsi" w:hAnsiTheme="minorHAnsi" w:cstheme="minorHAnsi"/>
                      <w:sz w:val="22"/>
                      <w:szCs w:val="22"/>
                      <w:lang w:val="en-GB"/>
                    </w:rPr>
                    <w:t>1,</w:t>
                  </w:r>
                  <w:r w:rsidR="00574307" w:rsidRPr="003732BA">
                    <w:rPr>
                      <w:rFonts w:asciiTheme="minorHAnsi" w:hAnsiTheme="minorHAnsi" w:cstheme="minorHAnsi"/>
                      <w:sz w:val="22"/>
                      <w:szCs w:val="22"/>
                      <w:lang w:val="en-GB"/>
                    </w:rPr>
                    <w:t>2</w:t>
                  </w:r>
                </w:p>
              </w:tc>
              <w:tc>
                <w:tcPr>
                  <w:tcW w:w="1030" w:type="dxa"/>
                  <w:shd w:val="clear" w:color="auto" w:fill="BFBFBF" w:themeFill="background1" w:themeFillShade="BF"/>
                  <w:vAlign w:val="center"/>
                </w:tcPr>
                <w:p w14:paraId="05269D07" w14:textId="3388C7EE" w:rsidR="006E46F8" w:rsidRPr="003732BA" w:rsidRDefault="006E46F8" w:rsidP="00C45E36">
                  <w:pPr>
                    <w:rPr>
                      <w:rFonts w:asciiTheme="minorHAnsi" w:hAnsiTheme="minorHAnsi" w:cstheme="minorHAnsi"/>
                      <w:sz w:val="22"/>
                      <w:szCs w:val="22"/>
                      <w:lang w:val="en-GB"/>
                    </w:rPr>
                  </w:pPr>
                </w:p>
              </w:tc>
              <w:tc>
                <w:tcPr>
                  <w:tcW w:w="1104" w:type="dxa"/>
                  <w:shd w:val="clear" w:color="auto" w:fill="BFBFBF" w:themeFill="background1" w:themeFillShade="BF"/>
                  <w:vAlign w:val="center"/>
                </w:tcPr>
                <w:p w14:paraId="3562DBFA" w14:textId="0D34896D" w:rsidR="006E46F8" w:rsidRPr="003732BA" w:rsidRDefault="006E46F8" w:rsidP="00C45E36">
                  <w:pPr>
                    <w:rPr>
                      <w:rFonts w:asciiTheme="minorHAnsi" w:hAnsiTheme="minorHAnsi" w:cstheme="minorHAnsi"/>
                      <w:sz w:val="22"/>
                      <w:szCs w:val="22"/>
                      <w:lang w:val="en-GB"/>
                    </w:rPr>
                  </w:pPr>
                </w:p>
              </w:tc>
              <w:tc>
                <w:tcPr>
                  <w:tcW w:w="1089" w:type="dxa"/>
                  <w:shd w:val="clear" w:color="auto" w:fill="BFBFBF" w:themeFill="background1" w:themeFillShade="BF"/>
                  <w:vAlign w:val="center"/>
                </w:tcPr>
                <w:p w14:paraId="2C9DD5C5" w14:textId="58F013CD" w:rsidR="006E46F8" w:rsidRPr="003732BA" w:rsidRDefault="006E46F8" w:rsidP="00C45E36">
                  <w:pPr>
                    <w:rPr>
                      <w:rFonts w:asciiTheme="minorHAnsi" w:hAnsiTheme="minorHAnsi" w:cstheme="minorHAnsi"/>
                      <w:sz w:val="22"/>
                      <w:szCs w:val="22"/>
                      <w:lang w:val="en-GB"/>
                    </w:rPr>
                  </w:pPr>
                </w:p>
              </w:tc>
              <w:tc>
                <w:tcPr>
                  <w:tcW w:w="989" w:type="dxa"/>
                  <w:shd w:val="clear" w:color="auto" w:fill="BFBFBF" w:themeFill="background1" w:themeFillShade="BF"/>
                  <w:vAlign w:val="center"/>
                </w:tcPr>
                <w:p w14:paraId="3E1EB923" w14:textId="77777777" w:rsidR="006E46F8" w:rsidRPr="003732BA" w:rsidRDefault="006E46F8" w:rsidP="00C45E36">
                  <w:pPr>
                    <w:rPr>
                      <w:rFonts w:asciiTheme="minorHAnsi" w:hAnsiTheme="minorHAnsi" w:cstheme="minorHAnsi"/>
                      <w:sz w:val="22"/>
                      <w:szCs w:val="22"/>
                      <w:lang w:val="en-GB"/>
                    </w:rPr>
                  </w:pPr>
                </w:p>
              </w:tc>
            </w:tr>
            <w:tr w:rsidR="00574307" w:rsidRPr="003732BA" w14:paraId="32AE7384" w14:textId="77777777" w:rsidTr="004E556A">
              <w:trPr>
                <w:trHeight w:val="548"/>
              </w:trPr>
              <w:tc>
                <w:tcPr>
                  <w:tcW w:w="2211" w:type="dxa"/>
                  <w:vAlign w:val="center"/>
                </w:tcPr>
                <w:p w14:paraId="1CF04723" w14:textId="0852E61F" w:rsidR="006E46F8" w:rsidRPr="003732BA" w:rsidRDefault="006E46F8" w:rsidP="00C24D0E">
                  <w:pPr>
                    <w:jc w:val="left"/>
                    <w:rPr>
                      <w:rFonts w:asciiTheme="minorHAnsi" w:hAnsiTheme="minorHAnsi" w:cstheme="minorHAnsi"/>
                      <w:sz w:val="22"/>
                      <w:szCs w:val="22"/>
                      <w:lang w:val="en-GB"/>
                    </w:rPr>
                  </w:pPr>
                  <w:r w:rsidRPr="003732BA">
                    <w:rPr>
                      <w:rFonts w:asciiTheme="minorHAnsi" w:hAnsiTheme="minorHAnsi" w:cstheme="minorHAnsi"/>
                      <w:sz w:val="22"/>
                      <w:szCs w:val="22"/>
                      <w:lang w:val="en-GB"/>
                    </w:rPr>
                    <w:t xml:space="preserve">Population size </w:t>
                  </w:r>
                  <w:r w:rsidR="00561D9B" w:rsidRPr="003732BA">
                    <w:rPr>
                      <w:rFonts w:asciiTheme="minorHAnsi" w:hAnsiTheme="minorHAnsi" w:cstheme="minorHAnsi"/>
                      <w:sz w:val="22"/>
                      <w:szCs w:val="22"/>
                      <w:lang w:val="en-GB"/>
                    </w:rPr>
                    <w:t>(historic)</w:t>
                  </w:r>
                </w:p>
              </w:tc>
              <w:tc>
                <w:tcPr>
                  <w:tcW w:w="975" w:type="dxa"/>
                  <w:shd w:val="clear" w:color="auto" w:fill="FF0000"/>
                  <w:vAlign w:val="center"/>
                </w:tcPr>
                <w:p w14:paraId="48E5D9F6" w14:textId="3D0873E5" w:rsidR="006E46F8" w:rsidRPr="003732BA" w:rsidRDefault="000202EC" w:rsidP="00574307">
                  <w:pPr>
                    <w:rPr>
                      <w:rFonts w:asciiTheme="minorHAnsi" w:hAnsiTheme="minorHAnsi" w:cstheme="minorHAnsi"/>
                      <w:sz w:val="22"/>
                      <w:szCs w:val="22"/>
                      <w:lang w:val="en-GB"/>
                    </w:rPr>
                  </w:pPr>
                  <w:r w:rsidRPr="003732BA">
                    <w:rPr>
                      <w:rFonts w:asciiTheme="minorHAnsi" w:hAnsiTheme="minorHAnsi" w:cstheme="minorHAnsi"/>
                      <w:bCs/>
                      <w:sz w:val="22"/>
                      <w:szCs w:val="22"/>
                      <w:lang w:val="en-GB"/>
                    </w:rPr>
                    <w:t>↓</w:t>
                  </w:r>
                  <w:r w:rsidR="00561D9B" w:rsidRPr="003732BA">
                    <w:rPr>
                      <w:rFonts w:asciiTheme="minorHAnsi" w:hAnsiTheme="minorHAnsi" w:cstheme="minorHAnsi"/>
                      <w:bCs/>
                      <w:sz w:val="22"/>
                      <w:szCs w:val="22"/>
                      <w:lang w:val="en-GB"/>
                    </w:rPr>
                    <w:t>1,</w:t>
                  </w:r>
                  <w:r w:rsidR="00574307" w:rsidRPr="003732BA">
                    <w:rPr>
                      <w:rFonts w:asciiTheme="minorHAnsi" w:hAnsiTheme="minorHAnsi" w:cstheme="minorHAnsi"/>
                      <w:bCs/>
                      <w:sz w:val="22"/>
                      <w:szCs w:val="22"/>
                      <w:lang w:val="en-GB"/>
                    </w:rPr>
                    <w:t>2</w:t>
                  </w:r>
                </w:p>
              </w:tc>
              <w:tc>
                <w:tcPr>
                  <w:tcW w:w="1030" w:type="dxa"/>
                  <w:shd w:val="clear" w:color="auto" w:fill="BFBFBF" w:themeFill="background1" w:themeFillShade="BF"/>
                  <w:vAlign w:val="center"/>
                </w:tcPr>
                <w:p w14:paraId="34E7A0D0" w14:textId="3D814244" w:rsidR="006E46F8" w:rsidRPr="003732BA" w:rsidRDefault="006E46F8" w:rsidP="00C45E36">
                  <w:pPr>
                    <w:rPr>
                      <w:rFonts w:asciiTheme="minorHAnsi" w:hAnsiTheme="minorHAnsi" w:cstheme="minorHAnsi"/>
                      <w:sz w:val="22"/>
                      <w:szCs w:val="22"/>
                      <w:lang w:val="en-GB"/>
                    </w:rPr>
                  </w:pPr>
                </w:p>
              </w:tc>
              <w:tc>
                <w:tcPr>
                  <w:tcW w:w="1104" w:type="dxa"/>
                  <w:shd w:val="clear" w:color="auto" w:fill="BFBFBF" w:themeFill="background1" w:themeFillShade="BF"/>
                  <w:vAlign w:val="center"/>
                </w:tcPr>
                <w:p w14:paraId="35111B5D" w14:textId="324934F4" w:rsidR="006E46F8" w:rsidRPr="003732BA" w:rsidRDefault="006E46F8" w:rsidP="00C45E36">
                  <w:pPr>
                    <w:rPr>
                      <w:rFonts w:asciiTheme="minorHAnsi" w:hAnsiTheme="minorHAnsi" w:cstheme="minorHAnsi"/>
                      <w:sz w:val="22"/>
                      <w:szCs w:val="22"/>
                      <w:lang w:val="en-GB"/>
                    </w:rPr>
                  </w:pPr>
                </w:p>
              </w:tc>
              <w:tc>
                <w:tcPr>
                  <w:tcW w:w="1089" w:type="dxa"/>
                  <w:shd w:val="clear" w:color="auto" w:fill="BFBFBF" w:themeFill="background1" w:themeFillShade="BF"/>
                  <w:vAlign w:val="center"/>
                </w:tcPr>
                <w:p w14:paraId="6C53836B" w14:textId="680F6958" w:rsidR="006E46F8" w:rsidRPr="003732BA" w:rsidRDefault="006E46F8" w:rsidP="00C45E36">
                  <w:pPr>
                    <w:rPr>
                      <w:rFonts w:asciiTheme="minorHAnsi" w:hAnsiTheme="minorHAnsi" w:cstheme="minorHAnsi"/>
                      <w:sz w:val="22"/>
                      <w:szCs w:val="22"/>
                      <w:lang w:val="en-GB"/>
                    </w:rPr>
                  </w:pPr>
                </w:p>
              </w:tc>
              <w:tc>
                <w:tcPr>
                  <w:tcW w:w="989" w:type="dxa"/>
                  <w:shd w:val="clear" w:color="auto" w:fill="BFBFBF" w:themeFill="background1" w:themeFillShade="BF"/>
                  <w:vAlign w:val="center"/>
                </w:tcPr>
                <w:p w14:paraId="5AE58865" w14:textId="77777777" w:rsidR="006E46F8" w:rsidRPr="003732BA" w:rsidRDefault="006E46F8" w:rsidP="00C45E36">
                  <w:pPr>
                    <w:rPr>
                      <w:rFonts w:asciiTheme="minorHAnsi" w:hAnsiTheme="minorHAnsi" w:cstheme="minorHAnsi"/>
                      <w:sz w:val="22"/>
                      <w:szCs w:val="22"/>
                      <w:lang w:val="en-GB"/>
                    </w:rPr>
                  </w:pPr>
                </w:p>
              </w:tc>
            </w:tr>
            <w:tr w:rsidR="00574307" w:rsidRPr="003732BA" w14:paraId="03837D30" w14:textId="77777777" w:rsidTr="004E556A">
              <w:trPr>
                <w:trHeight w:val="548"/>
              </w:trPr>
              <w:tc>
                <w:tcPr>
                  <w:tcW w:w="2211" w:type="dxa"/>
                  <w:vAlign w:val="center"/>
                </w:tcPr>
                <w:p w14:paraId="69926D36" w14:textId="47029030" w:rsidR="006E46F8" w:rsidRPr="003732BA" w:rsidRDefault="00194BD5" w:rsidP="00C24D0E">
                  <w:pPr>
                    <w:jc w:val="left"/>
                    <w:rPr>
                      <w:rFonts w:asciiTheme="minorHAnsi" w:hAnsiTheme="minorHAnsi" w:cstheme="minorHAnsi"/>
                      <w:sz w:val="22"/>
                      <w:szCs w:val="22"/>
                      <w:lang w:val="en-GB"/>
                    </w:rPr>
                  </w:pPr>
                  <w:r w:rsidRPr="003732BA">
                    <w:rPr>
                      <w:rFonts w:asciiTheme="minorHAnsi" w:hAnsiTheme="minorHAnsi" w:cstheme="minorHAnsi"/>
                      <w:sz w:val="22"/>
                      <w:szCs w:val="22"/>
                      <w:lang w:val="en-GB"/>
                    </w:rPr>
                    <w:t>Demographics</w:t>
                  </w:r>
                </w:p>
              </w:tc>
              <w:tc>
                <w:tcPr>
                  <w:tcW w:w="975" w:type="dxa"/>
                  <w:shd w:val="clear" w:color="auto" w:fill="auto"/>
                  <w:vAlign w:val="center"/>
                </w:tcPr>
                <w:p w14:paraId="31749DCA" w14:textId="4346DCF6" w:rsidR="006E46F8" w:rsidRPr="003732BA" w:rsidRDefault="008241EA" w:rsidP="00C45E36">
                  <w:pPr>
                    <w:rPr>
                      <w:rFonts w:asciiTheme="minorHAnsi" w:hAnsiTheme="minorHAnsi" w:cstheme="minorHAnsi"/>
                      <w:color w:val="DBE5F1" w:themeColor="accent1" w:themeTint="33"/>
                      <w:sz w:val="22"/>
                      <w:szCs w:val="22"/>
                      <w:highlight w:val="cyan"/>
                      <w:lang w:val="en-GB"/>
                    </w:rPr>
                  </w:pPr>
                  <w:r w:rsidRPr="003732BA">
                    <w:rPr>
                      <w:rFonts w:asciiTheme="minorHAnsi" w:hAnsiTheme="minorHAnsi" w:cstheme="minorHAnsi"/>
                      <w:sz w:val="22"/>
                      <w:szCs w:val="22"/>
                      <w:lang w:val="en-GB"/>
                    </w:rPr>
                    <w:t>?</w:t>
                  </w:r>
                </w:p>
              </w:tc>
              <w:tc>
                <w:tcPr>
                  <w:tcW w:w="1030" w:type="dxa"/>
                  <w:shd w:val="clear" w:color="auto" w:fill="BFBFBF" w:themeFill="background1" w:themeFillShade="BF"/>
                  <w:vAlign w:val="center"/>
                </w:tcPr>
                <w:p w14:paraId="61D61ACF" w14:textId="1F57EB30" w:rsidR="006E46F8" w:rsidRPr="003732BA" w:rsidRDefault="006E46F8" w:rsidP="00C45E36">
                  <w:pPr>
                    <w:rPr>
                      <w:rFonts w:asciiTheme="minorHAnsi" w:hAnsiTheme="minorHAnsi" w:cstheme="minorHAnsi"/>
                      <w:sz w:val="22"/>
                      <w:szCs w:val="22"/>
                      <w:lang w:val="en-GB"/>
                    </w:rPr>
                  </w:pPr>
                </w:p>
              </w:tc>
              <w:tc>
                <w:tcPr>
                  <w:tcW w:w="1104" w:type="dxa"/>
                  <w:shd w:val="clear" w:color="auto" w:fill="BFBFBF" w:themeFill="background1" w:themeFillShade="BF"/>
                  <w:vAlign w:val="center"/>
                </w:tcPr>
                <w:p w14:paraId="6DCF5B87" w14:textId="01546FF6" w:rsidR="006E46F8" w:rsidRPr="003732BA" w:rsidRDefault="006E46F8" w:rsidP="00C45E36">
                  <w:pPr>
                    <w:rPr>
                      <w:rFonts w:asciiTheme="minorHAnsi" w:hAnsiTheme="minorHAnsi" w:cstheme="minorHAnsi"/>
                      <w:sz w:val="22"/>
                      <w:szCs w:val="22"/>
                      <w:lang w:val="en-GB"/>
                    </w:rPr>
                  </w:pPr>
                </w:p>
              </w:tc>
              <w:tc>
                <w:tcPr>
                  <w:tcW w:w="1089" w:type="dxa"/>
                  <w:shd w:val="clear" w:color="auto" w:fill="BFBFBF" w:themeFill="background1" w:themeFillShade="BF"/>
                  <w:vAlign w:val="center"/>
                </w:tcPr>
                <w:p w14:paraId="46F72C33" w14:textId="486261F3" w:rsidR="006E46F8" w:rsidRPr="003732BA" w:rsidRDefault="006E46F8" w:rsidP="00C45E36">
                  <w:pPr>
                    <w:rPr>
                      <w:rFonts w:asciiTheme="minorHAnsi" w:hAnsiTheme="minorHAnsi" w:cstheme="minorHAnsi"/>
                      <w:sz w:val="22"/>
                      <w:szCs w:val="22"/>
                      <w:lang w:val="en-GB"/>
                    </w:rPr>
                  </w:pPr>
                </w:p>
              </w:tc>
              <w:tc>
                <w:tcPr>
                  <w:tcW w:w="989" w:type="dxa"/>
                  <w:shd w:val="clear" w:color="auto" w:fill="BFBFBF" w:themeFill="background1" w:themeFillShade="BF"/>
                  <w:vAlign w:val="center"/>
                </w:tcPr>
                <w:p w14:paraId="1367786C" w14:textId="77777777" w:rsidR="006E46F8" w:rsidRPr="003732BA" w:rsidRDefault="006E46F8" w:rsidP="00C45E36">
                  <w:pPr>
                    <w:rPr>
                      <w:rFonts w:asciiTheme="minorHAnsi" w:hAnsiTheme="minorHAnsi" w:cstheme="minorHAnsi"/>
                      <w:sz w:val="22"/>
                      <w:szCs w:val="22"/>
                      <w:lang w:val="en-GB"/>
                    </w:rPr>
                  </w:pPr>
                </w:p>
              </w:tc>
            </w:tr>
            <w:tr w:rsidR="00574307" w:rsidRPr="003732BA" w14:paraId="67E90E80" w14:textId="77777777" w:rsidTr="00AC51CA">
              <w:trPr>
                <w:trHeight w:val="548"/>
              </w:trPr>
              <w:tc>
                <w:tcPr>
                  <w:tcW w:w="2211" w:type="dxa"/>
                  <w:vAlign w:val="center"/>
                </w:tcPr>
                <w:p w14:paraId="66664585" w14:textId="787CD923" w:rsidR="006E46F8" w:rsidRPr="003732BA" w:rsidRDefault="006E46F8" w:rsidP="00C24D0E">
                  <w:pPr>
                    <w:jc w:val="left"/>
                    <w:rPr>
                      <w:rFonts w:asciiTheme="minorHAnsi" w:hAnsiTheme="minorHAnsi" w:cstheme="minorHAnsi"/>
                      <w:sz w:val="22"/>
                      <w:szCs w:val="22"/>
                      <w:lang w:val="en-GB"/>
                    </w:rPr>
                  </w:pPr>
                  <w:r w:rsidRPr="003732BA">
                    <w:rPr>
                      <w:rFonts w:asciiTheme="minorHAnsi" w:hAnsiTheme="minorHAnsi" w:cstheme="minorHAnsi"/>
                      <w:sz w:val="22"/>
                      <w:szCs w:val="22"/>
                      <w:lang w:val="en-GB"/>
                    </w:rPr>
                    <w:t>Status</w:t>
                  </w:r>
                </w:p>
              </w:tc>
              <w:tc>
                <w:tcPr>
                  <w:tcW w:w="975" w:type="dxa"/>
                  <w:shd w:val="clear" w:color="auto" w:fill="FF0000"/>
                  <w:vAlign w:val="center"/>
                </w:tcPr>
                <w:p w14:paraId="7C85EA29" w14:textId="1C7521F6" w:rsidR="006E46F8" w:rsidRPr="003732BA" w:rsidRDefault="006E46F8" w:rsidP="00C45E36">
                  <w:pPr>
                    <w:rPr>
                      <w:rFonts w:asciiTheme="minorHAnsi" w:hAnsiTheme="minorHAnsi" w:cstheme="minorHAnsi"/>
                      <w:color w:val="DBE5F1" w:themeColor="accent1" w:themeTint="33"/>
                      <w:sz w:val="22"/>
                      <w:szCs w:val="22"/>
                      <w:highlight w:val="cyan"/>
                      <w:lang w:val="en-GB"/>
                    </w:rPr>
                  </w:pPr>
                </w:p>
              </w:tc>
              <w:tc>
                <w:tcPr>
                  <w:tcW w:w="1030" w:type="dxa"/>
                  <w:shd w:val="clear" w:color="auto" w:fill="BFBFBF" w:themeFill="background1" w:themeFillShade="BF"/>
                </w:tcPr>
                <w:p w14:paraId="387527D9" w14:textId="77777777" w:rsidR="006E46F8" w:rsidRPr="003732BA" w:rsidRDefault="006E46F8" w:rsidP="00C45E36">
                  <w:pPr>
                    <w:rPr>
                      <w:rFonts w:asciiTheme="minorHAnsi" w:hAnsiTheme="minorHAnsi" w:cstheme="minorHAnsi"/>
                      <w:sz w:val="22"/>
                      <w:szCs w:val="22"/>
                      <w:lang w:val="en-GB"/>
                    </w:rPr>
                  </w:pPr>
                </w:p>
              </w:tc>
              <w:tc>
                <w:tcPr>
                  <w:tcW w:w="1104" w:type="dxa"/>
                  <w:shd w:val="clear" w:color="auto" w:fill="BFBFBF" w:themeFill="background1" w:themeFillShade="BF"/>
                </w:tcPr>
                <w:p w14:paraId="01867A8A" w14:textId="5CB94FD0" w:rsidR="006E46F8" w:rsidRPr="003732BA" w:rsidRDefault="006E46F8" w:rsidP="00C45E36">
                  <w:pPr>
                    <w:rPr>
                      <w:rFonts w:asciiTheme="minorHAnsi" w:hAnsiTheme="minorHAnsi" w:cstheme="minorHAnsi"/>
                      <w:sz w:val="22"/>
                      <w:szCs w:val="22"/>
                      <w:lang w:val="en-GB"/>
                    </w:rPr>
                  </w:pPr>
                </w:p>
              </w:tc>
              <w:tc>
                <w:tcPr>
                  <w:tcW w:w="1089" w:type="dxa"/>
                  <w:shd w:val="clear" w:color="auto" w:fill="BFBFBF" w:themeFill="background1" w:themeFillShade="BF"/>
                </w:tcPr>
                <w:p w14:paraId="1F17B748" w14:textId="77777777" w:rsidR="006E46F8" w:rsidRPr="003732BA" w:rsidRDefault="006E46F8" w:rsidP="00C45E36">
                  <w:pPr>
                    <w:rPr>
                      <w:rFonts w:asciiTheme="minorHAnsi" w:hAnsiTheme="minorHAnsi" w:cstheme="minorHAnsi"/>
                      <w:sz w:val="22"/>
                      <w:szCs w:val="22"/>
                      <w:lang w:val="en-GB"/>
                    </w:rPr>
                  </w:pPr>
                </w:p>
              </w:tc>
              <w:tc>
                <w:tcPr>
                  <w:tcW w:w="989" w:type="dxa"/>
                  <w:shd w:val="clear" w:color="auto" w:fill="BFBFBF" w:themeFill="background1" w:themeFillShade="BF"/>
                  <w:vAlign w:val="center"/>
                </w:tcPr>
                <w:p w14:paraId="6BDF1301" w14:textId="77777777" w:rsidR="006E46F8" w:rsidRPr="003732BA" w:rsidRDefault="006E46F8" w:rsidP="00C45E36">
                  <w:pPr>
                    <w:rPr>
                      <w:rFonts w:asciiTheme="minorHAnsi" w:hAnsiTheme="minorHAnsi" w:cstheme="minorHAnsi"/>
                      <w:sz w:val="22"/>
                      <w:szCs w:val="22"/>
                      <w:lang w:val="en-GB"/>
                    </w:rPr>
                  </w:pPr>
                </w:p>
              </w:tc>
            </w:tr>
            <w:tr w:rsidR="00574307" w:rsidRPr="003732BA" w14:paraId="4788B3A0" w14:textId="77777777" w:rsidTr="004E556A">
              <w:trPr>
                <w:trHeight w:val="686"/>
              </w:trPr>
              <w:tc>
                <w:tcPr>
                  <w:tcW w:w="2211" w:type="dxa"/>
                  <w:vAlign w:val="center"/>
                </w:tcPr>
                <w:p w14:paraId="5174DC4A" w14:textId="754AA694" w:rsidR="006E46F8" w:rsidRPr="003732BA" w:rsidRDefault="00574307" w:rsidP="00C24D0E">
                  <w:pPr>
                    <w:jc w:val="left"/>
                    <w:rPr>
                      <w:rFonts w:asciiTheme="minorHAnsi" w:hAnsiTheme="minorHAnsi" w:cstheme="minorHAnsi"/>
                      <w:sz w:val="22"/>
                      <w:szCs w:val="22"/>
                      <w:lang w:val="en-GB"/>
                    </w:rPr>
                  </w:pPr>
                  <w:r w:rsidRPr="003732BA">
                    <w:rPr>
                      <w:rFonts w:asciiTheme="minorHAnsi" w:hAnsiTheme="minorHAnsi" w:cstheme="minorHAnsi"/>
                      <w:sz w:val="22"/>
                      <w:szCs w:val="22"/>
                      <w:lang w:val="en-GB"/>
                    </w:rPr>
                    <w:t>Key pressure 1</w:t>
                  </w:r>
                  <w:r w:rsidR="00561D9B" w:rsidRPr="003732BA">
                    <w:rPr>
                      <w:rFonts w:asciiTheme="minorHAnsi" w:hAnsiTheme="minorHAnsi" w:cstheme="minorHAnsi"/>
                      <w:sz w:val="22"/>
                      <w:szCs w:val="22"/>
                      <w:lang w:val="en-GB"/>
                    </w:rPr>
                    <w:t xml:space="preserve"> (currently)</w:t>
                  </w:r>
                </w:p>
              </w:tc>
              <w:tc>
                <w:tcPr>
                  <w:tcW w:w="975" w:type="dxa"/>
                  <w:shd w:val="clear" w:color="auto" w:fill="B8CCE4" w:themeFill="accent1" w:themeFillTint="66"/>
                  <w:vAlign w:val="center"/>
                </w:tcPr>
                <w:p w14:paraId="0B33E6EA" w14:textId="59E0B88A" w:rsidR="006E46F8" w:rsidRPr="003732BA" w:rsidRDefault="00574307" w:rsidP="00574307">
                  <w:pPr>
                    <w:jc w:val="left"/>
                    <w:rPr>
                      <w:rFonts w:asciiTheme="minorHAnsi" w:hAnsiTheme="minorHAnsi" w:cstheme="minorHAnsi"/>
                      <w:sz w:val="22"/>
                      <w:szCs w:val="22"/>
                      <w:lang w:val="en-GB"/>
                    </w:rPr>
                  </w:pPr>
                  <w:r w:rsidRPr="003732BA">
                    <w:rPr>
                      <w:rFonts w:asciiTheme="minorHAnsi" w:hAnsiTheme="minorHAnsi" w:cstheme="minorHAnsi"/>
                      <w:sz w:val="22"/>
                      <w:szCs w:val="22"/>
                      <w:lang w:val="en-GB"/>
                    </w:rPr>
                    <w:t>Habitat alteration due to c</w:t>
                  </w:r>
                  <w:r w:rsidR="00194BD5" w:rsidRPr="003732BA">
                    <w:rPr>
                      <w:rFonts w:asciiTheme="minorHAnsi" w:hAnsiTheme="minorHAnsi" w:cstheme="minorHAnsi"/>
                      <w:sz w:val="22"/>
                      <w:szCs w:val="22"/>
                      <w:lang w:val="en-GB"/>
                    </w:rPr>
                    <w:t>limate change</w:t>
                  </w:r>
                  <w:r w:rsidR="00561D9B" w:rsidRPr="003732BA">
                    <w:rPr>
                      <w:rFonts w:asciiTheme="minorHAnsi" w:hAnsiTheme="minorHAnsi" w:cstheme="minorHAnsi"/>
                      <w:sz w:val="22"/>
                      <w:szCs w:val="22"/>
                      <w:lang w:val="en-GB"/>
                    </w:rPr>
                    <w:t xml:space="preserve"> 1-5</w:t>
                  </w:r>
                </w:p>
              </w:tc>
              <w:tc>
                <w:tcPr>
                  <w:tcW w:w="1030" w:type="dxa"/>
                  <w:shd w:val="clear" w:color="auto" w:fill="BFBFBF" w:themeFill="background1" w:themeFillShade="BF"/>
                  <w:vAlign w:val="center"/>
                </w:tcPr>
                <w:p w14:paraId="612E654A" w14:textId="1CE71817" w:rsidR="006E46F8" w:rsidRPr="003732BA" w:rsidRDefault="006E46F8" w:rsidP="00C45E36">
                  <w:pPr>
                    <w:rPr>
                      <w:rFonts w:asciiTheme="minorHAnsi" w:hAnsiTheme="minorHAnsi" w:cstheme="minorHAnsi"/>
                      <w:sz w:val="22"/>
                      <w:szCs w:val="22"/>
                      <w:lang w:val="en-GB"/>
                    </w:rPr>
                  </w:pPr>
                </w:p>
              </w:tc>
              <w:tc>
                <w:tcPr>
                  <w:tcW w:w="1104" w:type="dxa"/>
                  <w:shd w:val="clear" w:color="auto" w:fill="BFBFBF" w:themeFill="background1" w:themeFillShade="BF"/>
                  <w:vAlign w:val="center"/>
                </w:tcPr>
                <w:p w14:paraId="4BF0B042" w14:textId="77777777" w:rsidR="006E46F8" w:rsidRPr="003732BA" w:rsidRDefault="006E46F8" w:rsidP="00C45E36">
                  <w:pPr>
                    <w:rPr>
                      <w:rFonts w:asciiTheme="minorHAnsi" w:hAnsiTheme="minorHAnsi" w:cstheme="minorHAnsi"/>
                      <w:sz w:val="22"/>
                      <w:szCs w:val="22"/>
                      <w:lang w:val="en-GB"/>
                    </w:rPr>
                  </w:pPr>
                </w:p>
              </w:tc>
              <w:tc>
                <w:tcPr>
                  <w:tcW w:w="1089" w:type="dxa"/>
                  <w:shd w:val="clear" w:color="auto" w:fill="BFBFBF" w:themeFill="background1" w:themeFillShade="BF"/>
                  <w:vAlign w:val="center"/>
                </w:tcPr>
                <w:p w14:paraId="6BA6AECA" w14:textId="0536A867" w:rsidR="006E46F8" w:rsidRPr="003732BA" w:rsidRDefault="006E46F8" w:rsidP="00C45E36">
                  <w:pPr>
                    <w:rPr>
                      <w:rFonts w:asciiTheme="minorHAnsi" w:hAnsiTheme="minorHAnsi" w:cstheme="minorHAnsi"/>
                      <w:sz w:val="22"/>
                      <w:szCs w:val="22"/>
                      <w:lang w:val="en-GB"/>
                    </w:rPr>
                  </w:pPr>
                </w:p>
              </w:tc>
              <w:tc>
                <w:tcPr>
                  <w:tcW w:w="989" w:type="dxa"/>
                  <w:shd w:val="clear" w:color="auto" w:fill="BFBFBF" w:themeFill="background1" w:themeFillShade="BF"/>
                  <w:vAlign w:val="center"/>
                </w:tcPr>
                <w:p w14:paraId="748C5AEA" w14:textId="77777777" w:rsidR="006E46F8" w:rsidRPr="003732BA" w:rsidRDefault="006E46F8" w:rsidP="00C45E36">
                  <w:pPr>
                    <w:rPr>
                      <w:rFonts w:asciiTheme="minorHAnsi" w:hAnsiTheme="minorHAnsi" w:cstheme="minorHAnsi"/>
                      <w:sz w:val="22"/>
                      <w:szCs w:val="22"/>
                      <w:lang w:val="en-GB"/>
                    </w:rPr>
                  </w:pPr>
                </w:p>
              </w:tc>
            </w:tr>
            <w:tr w:rsidR="00574307" w:rsidRPr="003732BA" w14:paraId="371E105D" w14:textId="77777777" w:rsidTr="004E556A">
              <w:trPr>
                <w:trHeight w:val="686"/>
              </w:trPr>
              <w:tc>
                <w:tcPr>
                  <w:tcW w:w="2211" w:type="dxa"/>
                  <w:vAlign w:val="center"/>
                </w:tcPr>
                <w:p w14:paraId="126B86E3" w14:textId="7D5E6F9D" w:rsidR="006E46F8" w:rsidRPr="003732BA" w:rsidRDefault="00574307" w:rsidP="00C24D0E">
                  <w:pPr>
                    <w:jc w:val="left"/>
                    <w:rPr>
                      <w:rFonts w:asciiTheme="minorHAnsi" w:hAnsiTheme="minorHAnsi" w:cstheme="minorHAnsi"/>
                      <w:sz w:val="22"/>
                      <w:szCs w:val="22"/>
                      <w:lang w:val="en-GB"/>
                    </w:rPr>
                  </w:pPr>
                  <w:r w:rsidRPr="003732BA">
                    <w:rPr>
                      <w:rFonts w:asciiTheme="minorHAnsi" w:hAnsiTheme="minorHAnsi" w:cstheme="minorHAnsi"/>
                      <w:sz w:val="22"/>
                      <w:szCs w:val="22"/>
                      <w:lang w:val="en-GB"/>
                    </w:rPr>
                    <w:t>Key pressure 2</w:t>
                  </w:r>
                </w:p>
              </w:tc>
              <w:tc>
                <w:tcPr>
                  <w:tcW w:w="975" w:type="dxa"/>
                  <w:shd w:val="clear" w:color="auto" w:fill="B8CCE4" w:themeFill="accent1" w:themeFillTint="66"/>
                  <w:vAlign w:val="center"/>
                </w:tcPr>
                <w:p w14:paraId="42227B5F" w14:textId="1D146585" w:rsidR="006E46F8" w:rsidRPr="003732BA" w:rsidRDefault="00194BD5" w:rsidP="00C45E36">
                  <w:pPr>
                    <w:rPr>
                      <w:rFonts w:asciiTheme="minorHAnsi" w:hAnsiTheme="minorHAnsi" w:cstheme="minorHAnsi"/>
                      <w:sz w:val="22"/>
                      <w:szCs w:val="22"/>
                      <w:lang w:val="en-GB"/>
                    </w:rPr>
                  </w:pPr>
                  <w:r w:rsidRPr="003732BA">
                    <w:rPr>
                      <w:rFonts w:asciiTheme="minorHAnsi" w:hAnsiTheme="minorHAnsi" w:cstheme="minorHAnsi"/>
                      <w:sz w:val="22"/>
                      <w:szCs w:val="22"/>
                      <w:lang w:val="en-GB"/>
                    </w:rPr>
                    <w:t>Underwater noise</w:t>
                  </w:r>
                  <w:r w:rsidR="00561D9B" w:rsidRPr="003732BA">
                    <w:rPr>
                      <w:rFonts w:asciiTheme="minorHAnsi" w:hAnsiTheme="minorHAnsi" w:cstheme="minorHAnsi"/>
                      <w:sz w:val="22"/>
                      <w:szCs w:val="22"/>
                      <w:lang w:val="en-GB"/>
                    </w:rPr>
                    <w:t xml:space="preserve"> 5</w:t>
                  </w:r>
                </w:p>
              </w:tc>
              <w:tc>
                <w:tcPr>
                  <w:tcW w:w="1030" w:type="dxa"/>
                  <w:shd w:val="clear" w:color="auto" w:fill="BFBFBF" w:themeFill="background1" w:themeFillShade="BF"/>
                  <w:vAlign w:val="center"/>
                </w:tcPr>
                <w:p w14:paraId="3FE3BB3C" w14:textId="5B20572D" w:rsidR="006E46F8" w:rsidRPr="003732BA" w:rsidRDefault="006E46F8" w:rsidP="00C45E36">
                  <w:pPr>
                    <w:rPr>
                      <w:rFonts w:asciiTheme="minorHAnsi" w:hAnsiTheme="minorHAnsi" w:cstheme="minorHAnsi"/>
                      <w:sz w:val="22"/>
                      <w:szCs w:val="22"/>
                      <w:lang w:val="en-GB"/>
                    </w:rPr>
                  </w:pPr>
                </w:p>
              </w:tc>
              <w:tc>
                <w:tcPr>
                  <w:tcW w:w="1104" w:type="dxa"/>
                  <w:shd w:val="clear" w:color="auto" w:fill="BFBFBF" w:themeFill="background1" w:themeFillShade="BF"/>
                  <w:vAlign w:val="center"/>
                </w:tcPr>
                <w:p w14:paraId="1E92D0D4" w14:textId="0CD1791F" w:rsidR="006E46F8" w:rsidRPr="003732BA" w:rsidRDefault="006E46F8" w:rsidP="00C45E36">
                  <w:pPr>
                    <w:rPr>
                      <w:rFonts w:asciiTheme="minorHAnsi" w:hAnsiTheme="minorHAnsi" w:cstheme="minorHAnsi"/>
                      <w:sz w:val="22"/>
                      <w:szCs w:val="22"/>
                      <w:lang w:val="en-GB"/>
                    </w:rPr>
                  </w:pPr>
                </w:p>
              </w:tc>
              <w:tc>
                <w:tcPr>
                  <w:tcW w:w="1089" w:type="dxa"/>
                  <w:shd w:val="clear" w:color="auto" w:fill="BFBFBF" w:themeFill="background1" w:themeFillShade="BF"/>
                  <w:vAlign w:val="center"/>
                </w:tcPr>
                <w:p w14:paraId="01621B4D" w14:textId="6893E552" w:rsidR="006E46F8" w:rsidRPr="003732BA" w:rsidRDefault="006E46F8" w:rsidP="00C45E36">
                  <w:pPr>
                    <w:rPr>
                      <w:rFonts w:asciiTheme="minorHAnsi" w:hAnsiTheme="minorHAnsi" w:cstheme="minorHAnsi"/>
                      <w:sz w:val="22"/>
                      <w:szCs w:val="22"/>
                      <w:lang w:val="en-GB"/>
                    </w:rPr>
                  </w:pPr>
                </w:p>
              </w:tc>
              <w:tc>
                <w:tcPr>
                  <w:tcW w:w="989" w:type="dxa"/>
                  <w:shd w:val="clear" w:color="auto" w:fill="BFBFBF" w:themeFill="background1" w:themeFillShade="BF"/>
                  <w:vAlign w:val="center"/>
                </w:tcPr>
                <w:p w14:paraId="2BBE1AFC" w14:textId="77777777" w:rsidR="006E46F8" w:rsidRPr="003732BA" w:rsidRDefault="006E46F8" w:rsidP="00C45E36">
                  <w:pPr>
                    <w:rPr>
                      <w:rFonts w:asciiTheme="minorHAnsi" w:hAnsiTheme="minorHAnsi" w:cstheme="minorHAnsi"/>
                      <w:sz w:val="22"/>
                      <w:szCs w:val="22"/>
                      <w:lang w:val="en-GB"/>
                    </w:rPr>
                  </w:pPr>
                </w:p>
              </w:tc>
            </w:tr>
            <w:tr w:rsidR="00574307" w:rsidRPr="003732BA" w14:paraId="45F51123" w14:textId="77777777" w:rsidTr="004E556A">
              <w:trPr>
                <w:trHeight w:val="686"/>
              </w:trPr>
              <w:tc>
                <w:tcPr>
                  <w:tcW w:w="2211" w:type="dxa"/>
                  <w:tcBorders>
                    <w:bottom w:val="single" w:sz="4" w:space="0" w:color="auto"/>
                  </w:tcBorders>
                  <w:vAlign w:val="center"/>
                </w:tcPr>
                <w:p w14:paraId="52F4555E" w14:textId="5A973240" w:rsidR="006E46F8" w:rsidRPr="003732BA" w:rsidRDefault="00574307" w:rsidP="00C24D0E">
                  <w:pPr>
                    <w:jc w:val="left"/>
                    <w:rPr>
                      <w:rFonts w:asciiTheme="minorHAnsi" w:hAnsiTheme="minorHAnsi" w:cstheme="minorHAnsi"/>
                      <w:sz w:val="22"/>
                      <w:szCs w:val="22"/>
                      <w:lang w:val="en-GB"/>
                    </w:rPr>
                  </w:pPr>
                  <w:r w:rsidRPr="003732BA">
                    <w:rPr>
                      <w:rFonts w:asciiTheme="minorHAnsi" w:hAnsiTheme="minorHAnsi" w:cstheme="minorHAnsi"/>
                      <w:sz w:val="22"/>
                      <w:szCs w:val="22"/>
                      <w:lang w:val="en-GB"/>
                    </w:rPr>
                    <w:t>Key pressure 3</w:t>
                  </w:r>
                </w:p>
              </w:tc>
              <w:tc>
                <w:tcPr>
                  <w:tcW w:w="975" w:type="dxa"/>
                  <w:shd w:val="clear" w:color="auto" w:fill="B8CCE4" w:themeFill="accent1" w:themeFillTint="66"/>
                  <w:vAlign w:val="center"/>
                </w:tcPr>
                <w:p w14:paraId="027BE153" w14:textId="32875B8F" w:rsidR="006E46F8" w:rsidRPr="003732BA" w:rsidRDefault="00194BD5" w:rsidP="00194BD5">
                  <w:pPr>
                    <w:rPr>
                      <w:rFonts w:asciiTheme="minorHAnsi" w:hAnsiTheme="minorHAnsi" w:cstheme="minorHAnsi"/>
                      <w:sz w:val="22"/>
                      <w:szCs w:val="22"/>
                      <w:highlight w:val="red"/>
                      <w:lang w:val="en-GB"/>
                    </w:rPr>
                  </w:pPr>
                  <w:r w:rsidRPr="003732BA">
                    <w:rPr>
                      <w:rFonts w:asciiTheme="minorHAnsi" w:hAnsiTheme="minorHAnsi" w:cstheme="minorHAnsi"/>
                      <w:sz w:val="22"/>
                      <w:szCs w:val="22"/>
                      <w:lang w:val="en-GB"/>
                    </w:rPr>
                    <w:t>Shipping</w:t>
                  </w:r>
                  <w:r w:rsidR="00561D9B" w:rsidRPr="003732BA">
                    <w:rPr>
                      <w:rFonts w:asciiTheme="minorHAnsi" w:hAnsiTheme="minorHAnsi" w:cstheme="minorHAnsi"/>
                      <w:sz w:val="22"/>
                      <w:szCs w:val="22"/>
                      <w:lang w:val="en-GB"/>
                    </w:rPr>
                    <w:t xml:space="preserve"> 5</w:t>
                  </w:r>
                </w:p>
              </w:tc>
              <w:tc>
                <w:tcPr>
                  <w:tcW w:w="1030" w:type="dxa"/>
                  <w:shd w:val="clear" w:color="auto" w:fill="BFBFBF" w:themeFill="background1" w:themeFillShade="BF"/>
                  <w:vAlign w:val="center"/>
                </w:tcPr>
                <w:p w14:paraId="657FEF63" w14:textId="68E0E1D7" w:rsidR="006E46F8" w:rsidRPr="003732BA" w:rsidRDefault="006E46F8" w:rsidP="00C45E36">
                  <w:pPr>
                    <w:rPr>
                      <w:rFonts w:asciiTheme="minorHAnsi" w:hAnsiTheme="minorHAnsi" w:cstheme="minorHAnsi"/>
                      <w:sz w:val="22"/>
                      <w:szCs w:val="22"/>
                      <w:lang w:val="en-GB"/>
                    </w:rPr>
                  </w:pPr>
                </w:p>
              </w:tc>
              <w:tc>
                <w:tcPr>
                  <w:tcW w:w="1104" w:type="dxa"/>
                  <w:shd w:val="clear" w:color="auto" w:fill="BFBFBF" w:themeFill="background1" w:themeFillShade="BF"/>
                  <w:vAlign w:val="center"/>
                </w:tcPr>
                <w:p w14:paraId="780F98AF" w14:textId="77777777" w:rsidR="006E46F8" w:rsidRPr="003732BA" w:rsidRDefault="006E46F8" w:rsidP="00C45E36">
                  <w:pPr>
                    <w:rPr>
                      <w:rFonts w:asciiTheme="minorHAnsi" w:hAnsiTheme="minorHAnsi" w:cstheme="minorHAnsi"/>
                      <w:sz w:val="22"/>
                      <w:szCs w:val="22"/>
                      <w:highlight w:val="cyan"/>
                      <w:lang w:val="en-GB"/>
                    </w:rPr>
                  </w:pPr>
                </w:p>
              </w:tc>
              <w:tc>
                <w:tcPr>
                  <w:tcW w:w="1089" w:type="dxa"/>
                  <w:shd w:val="clear" w:color="auto" w:fill="BFBFBF" w:themeFill="background1" w:themeFillShade="BF"/>
                  <w:vAlign w:val="center"/>
                </w:tcPr>
                <w:p w14:paraId="09615BC0" w14:textId="33413D7E" w:rsidR="006E46F8" w:rsidRPr="003732BA" w:rsidRDefault="006E46F8" w:rsidP="00C45E36">
                  <w:pPr>
                    <w:rPr>
                      <w:rFonts w:asciiTheme="minorHAnsi" w:hAnsiTheme="minorHAnsi" w:cstheme="minorHAnsi"/>
                      <w:sz w:val="22"/>
                      <w:szCs w:val="22"/>
                      <w:lang w:val="en-GB"/>
                    </w:rPr>
                  </w:pPr>
                </w:p>
              </w:tc>
              <w:tc>
                <w:tcPr>
                  <w:tcW w:w="989" w:type="dxa"/>
                  <w:shd w:val="clear" w:color="auto" w:fill="BFBFBF" w:themeFill="background1" w:themeFillShade="BF"/>
                  <w:vAlign w:val="center"/>
                </w:tcPr>
                <w:p w14:paraId="7709970F" w14:textId="02BD4D0A" w:rsidR="006E46F8" w:rsidRPr="003732BA" w:rsidRDefault="006E46F8" w:rsidP="00C45E36">
                  <w:pPr>
                    <w:rPr>
                      <w:rFonts w:asciiTheme="minorHAnsi" w:hAnsiTheme="minorHAnsi" w:cstheme="minorHAnsi"/>
                      <w:sz w:val="22"/>
                      <w:szCs w:val="22"/>
                      <w:lang w:val="en-GB"/>
                    </w:rPr>
                  </w:pPr>
                </w:p>
              </w:tc>
            </w:tr>
            <w:tr w:rsidR="00574307" w:rsidRPr="003732BA" w14:paraId="0FFE1CE0" w14:textId="77777777" w:rsidTr="004E556A">
              <w:trPr>
                <w:trHeight w:val="686"/>
              </w:trPr>
              <w:tc>
                <w:tcPr>
                  <w:tcW w:w="2211" w:type="dxa"/>
                  <w:vAlign w:val="center"/>
                </w:tcPr>
                <w:p w14:paraId="659F3AC3" w14:textId="77777777" w:rsidR="006E46F8" w:rsidRPr="003732BA" w:rsidRDefault="006E46F8" w:rsidP="00C24D0E">
                  <w:pPr>
                    <w:jc w:val="left"/>
                    <w:rPr>
                      <w:rFonts w:asciiTheme="minorHAnsi" w:hAnsiTheme="minorHAnsi" w:cstheme="minorHAnsi"/>
                      <w:sz w:val="22"/>
                      <w:szCs w:val="22"/>
                      <w:lang w:val="en-GB"/>
                    </w:rPr>
                  </w:pPr>
                  <w:r w:rsidRPr="003732BA">
                    <w:rPr>
                      <w:rFonts w:asciiTheme="minorHAnsi" w:hAnsiTheme="minorHAnsi" w:cstheme="minorHAnsi"/>
                      <w:sz w:val="22"/>
                      <w:szCs w:val="22"/>
                      <w:lang w:val="en-GB"/>
                    </w:rPr>
                    <w:t>Evidence of threat or impact</w:t>
                  </w:r>
                </w:p>
              </w:tc>
              <w:tc>
                <w:tcPr>
                  <w:tcW w:w="975" w:type="dxa"/>
                  <w:shd w:val="clear" w:color="auto" w:fill="B8CCE4" w:themeFill="accent1" w:themeFillTint="66"/>
                  <w:vAlign w:val="center"/>
                </w:tcPr>
                <w:p w14:paraId="289E3CE2" w14:textId="77777777" w:rsidR="006E46F8" w:rsidRPr="003732BA" w:rsidRDefault="006E46F8" w:rsidP="00C45E36">
                  <w:pPr>
                    <w:rPr>
                      <w:rFonts w:asciiTheme="minorHAnsi" w:hAnsiTheme="minorHAnsi" w:cstheme="minorHAnsi"/>
                      <w:sz w:val="22"/>
                      <w:szCs w:val="22"/>
                      <w:lang w:val="en-GB"/>
                    </w:rPr>
                  </w:pPr>
                </w:p>
              </w:tc>
              <w:tc>
                <w:tcPr>
                  <w:tcW w:w="1030" w:type="dxa"/>
                  <w:shd w:val="clear" w:color="auto" w:fill="BFBFBF" w:themeFill="background1" w:themeFillShade="BF"/>
                  <w:vAlign w:val="center"/>
                </w:tcPr>
                <w:p w14:paraId="59926F1C" w14:textId="554F2B78" w:rsidR="006E46F8" w:rsidRPr="003732BA" w:rsidRDefault="006E46F8" w:rsidP="00C45E36">
                  <w:pPr>
                    <w:rPr>
                      <w:rFonts w:asciiTheme="minorHAnsi" w:hAnsiTheme="minorHAnsi" w:cstheme="minorHAnsi"/>
                      <w:sz w:val="22"/>
                      <w:szCs w:val="22"/>
                      <w:lang w:val="en-GB"/>
                    </w:rPr>
                  </w:pPr>
                </w:p>
              </w:tc>
              <w:tc>
                <w:tcPr>
                  <w:tcW w:w="1104" w:type="dxa"/>
                  <w:shd w:val="clear" w:color="auto" w:fill="BFBFBF" w:themeFill="background1" w:themeFillShade="BF"/>
                  <w:vAlign w:val="center"/>
                </w:tcPr>
                <w:p w14:paraId="61BD6A2C" w14:textId="22FCBF9A" w:rsidR="006E46F8" w:rsidRPr="003732BA" w:rsidRDefault="006E46F8" w:rsidP="00C45E36">
                  <w:pPr>
                    <w:rPr>
                      <w:rFonts w:asciiTheme="minorHAnsi" w:hAnsiTheme="minorHAnsi" w:cstheme="minorHAnsi"/>
                      <w:sz w:val="22"/>
                      <w:szCs w:val="22"/>
                      <w:lang w:val="en-GB"/>
                    </w:rPr>
                  </w:pPr>
                </w:p>
              </w:tc>
              <w:tc>
                <w:tcPr>
                  <w:tcW w:w="1089" w:type="dxa"/>
                  <w:shd w:val="clear" w:color="auto" w:fill="BFBFBF" w:themeFill="background1" w:themeFillShade="BF"/>
                  <w:vAlign w:val="center"/>
                </w:tcPr>
                <w:p w14:paraId="3A9F147E" w14:textId="6C981F7C" w:rsidR="006E46F8" w:rsidRPr="003732BA" w:rsidRDefault="006E46F8" w:rsidP="00C45E36">
                  <w:pPr>
                    <w:rPr>
                      <w:rFonts w:asciiTheme="minorHAnsi" w:hAnsiTheme="minorHAnsi" w:cstheme="minorHAnsi"/>
                      <w:sz w:val="22"/>
                      <w:szCs w:val="22"/>
                      <w:lang w:val="en-GB"/>
                    </w:rPr>
                  </w:pPr>
                </w:p>
              </w:tc>
              <w:tc>
                <w:tcPr>
                  <w:tcW w:w="989" w:type="dxa"/>
                  <w:shd w:val="clear" w:color="auto" w:fill="BFBFBF" w:themeFill="background1" w:themeFillShade="BF"/>
                  <w:vAlign w:val="center"/>
                </w:tcPr>
                <w:p w14:paraId="03E1FEF1" w14:textId="77777777" w:rsidR="006E46F8" w:rsidRPr="003732BA" w:rsidRDefault="006E46F8" w:rsidP="00C45E36">
                  <w:pPr>
                    <w:rPr>
                      <w:rFonts w:asciiTheme="minorHAnsi" w:hAnsiTheme="minorHAnsi" w:cstheme="minorHAnsi"/>
                      <w:sz w:val="22"/>
                      <w:szCs w:val="22"/>
                      <w:lang w:val="en-GB"/>
                    </w:rPr>
                  </w:pPr>
                </w:p>
              </w:tc>
            </w:tr>
          </w:tbl>
          <w:p w14:paraId="416ACD43" w14:textId="77777777" w:rsidR="006E46F8" w:rsidRPr="003732BA" w:rsidRDefault="006E46F8" w:rsidP="00B450BC">
            <w:pPr>
              <w:spacing w:after="0"/>
              <w:rPr>
                <w:rFonts w:asciiTheme="minorHAnsi" w:hAnsiTheme="minorHAnsi" w:cstheme="minorHAnsi"/>
                <w:sz w:val="20"/>
                <w:lang w:val="en-GB"/>
              </w:rPr>
            </w:pPr>
            <w:r w:rsidRPr="003732BA">
              <w:rPr>
                <w:rFonts w:asciiTheme="minorHAnsi" w:hAnsiTheme="minorHAnsi" w:cstheme="minorHAnsi"/>
                <w:sz w:val="20"/>
                <w:lang w:val="en-GB"/>
              </w:rPr>
              <w:t xml:space="preserve">Explanation to table: </w:t>
            </w:r>
          </w:p>
          <w:p w14:paraId="395163EC" w14:textId="4F6BBC4B" w:rsidR="006E46F8" w:rsidRPr="003732BA" w:rsidRDefault="006E46F8" w:rsidP="00B450BC">
            <w:pPr>
              <w:spacing w:after="0"/>
              <w:rPr>
                <w:rFonts w:asciiTheme="minorHAnsi" w:hAnsiTheme="minorHAnsi" w:cstheme="minorHAnsi"/>
                <w:b/>
                <w:sz w:val="20"/>
                <w:u w:val="single"/>
                <w:lang w:val="en-GB"/>
              </w:rPr>
            </w:pPr>
            <w:r w:rsidRPr="003732BA">
              <w:rPr>
                <w:rFonts w:asciiTheme="minorHAnsi" w:hAnsiTheme="minorHAnsi" w:cstheme="minorHAnsi"/>
                <w:b/>
                <w:sz w:val="20"/>
                <w:u w:val="single"/>
                <w:lang w:val="en-GB"/>
              </w:rPr>
              <w:t>Status*</w:t>
            </w:r>
          </w:p>
          <w:p w14:paraId="027333BF" w14:textId="77777777" w:rsidR="006E46F8" w:rsidRPr="003732BA" w:rsidRDefault="006E46F8" w:rsidP="00B450BC">
            <w:pPr>
              <w:spacing w:after="0"/>
              <w:rPr>
                <w:rFonts w:asciiTheme="minorHAnsi" w:hAnsiTheme="minorHAnsi" w:cstheme="minorHAnsi"/>
                <w:sz w:val="20"/>
                <w:lang w:val="en-GB"/>
              </w:rPr>
            </w:pPr>
            <w:r w:rsidRPr="003732BA">
              <w:rPr>
                <w:rFonts w:asciiTheme="minorHAnsi" w:hAnsiTheme="minorHAnsi" w:cstheme="minorHAnsi"/>
                <w:sz w:val="20"/>
                <w:highlight w:val="red"/>
                <w:lang w:val="en-GB"/>
              </w:rPr>
              <w:t>red</w:t>
            </w:r>
            <w:r w:rsidRPr="003732BA">
              <w:rPr>
                <w:rFonts w:asciiTheme="minorHAnsi" w:hAnsiTheme="minorHAnsi" w:cstheme="minorHAnsi"/>
                <w:sz w:val="20"/>
                <w:lang w:val="en-GB"/>
              </w:rPr>
              <w:t xml:space="preserve"> – poor </w:t>
            </w:r>
          </w:p>
          <w:p w14:paraId="1894E627" w14:textId="77777777" w:rsidR="006E46F8" w:rsidRPr="003732BA" w:rsidRDefault="006E46F8" w:rsidP="00B450BC">
            <w:pPr>
              <w:spacing w:after="0"/>
              <w:rPr>
                <w:rFonts w:asciiTheme="minorHAnsi" w:hAnsiTheme="minorHAnsi" w:cstheme="minorHAnsi"/>
                <w:sz w:val="20"/>
                <w:lang w:val="en-GB"/>
              </w:rPr>
            </w:pPr>
            <w:r w:rsidRPr="003732BA">
              <w:rPr>
                <w:rFonts w:asciiTheme="minorHAnsi" w:hAnsiTheme="minorHAnsi" w:cstheme="minorHAnsi"/>
                <w:sz w:val="20"/>
                <w:highlight w:val="green"/>
                <w:lang w:val="en-GB"/>
              </w:rPr>
              <w:t>green</w:t>
            </w:r>
            <w:r w:rsidRPr="003732BA">
              <w:rPr>
                <w:rFonts w:asciiTheme="minorHAnsi" w:hAnsiTheme="minorHAnsi" w:cstheme="minorHAnsi"/>
                <w:sz w:val="20"/>
                <w:lang w:val="en-GB"/>
              </w:rPr>
              <w:t xml:space="preserve"> – good</w:t>
            </w:r>
          </w:p>
          <w:p w14:paraId="234E2FC1" w14:textId="77777777" w:rsidR="006E46F8" w:rsidRPr="003732BA" w:rsidRDefault="006E46F8" w:rsidP="00B450BC">
            <w:pPr>
              <w:spacing w:after="0"/>
              <w:rPr>
                <w:rFonts w:asciiTheme="minorHAnsi" w:hAnsiTheme="minorHAnsi" w:cstheme="minorHAnsi"/>
                <w:i/>
                <w:sz w:val="20"/>
              </w:rPr>
            </w:pPr>
            <w:r w:rsidRPr="003732BA">
              <w:rPr>
                <w:rFonts w:asciiTheme="minorHAnsi" w:hAnsiTheme="minorHAnsi" w:cstheme="minorHAnsi"/>
                <w:b/>
                <w:sz w:val="20"/>
              </w:rPr>
              <w:t>?</w:t>
            </w:r>
            <w:r w:rsidRPr="003732BA">
              <w:rPr>
                <w:rFonts w:asciiTheme="minorHAnsi" w:hAnsiTheme="minorHAnsi" w:cstheme="minorHAnsi"/>
                <w:i/>
                <w:sz w:val="20"/>
              </w:rPr>
              <w:t xml:space="preserve"> -  status unknown. </w:t>
            </w:r>
          </w:p>
          <w:p w14:paraId="098AB178" w14:textId="77777777" w:rsidR="006E46F8" w:rsidRPr="003732BA" w:rsidRDefault="006E46F8" w:rsidP="00B450BC">
            <w:pPr>
              <w:spacing w:after="0"/>
              <w:rPr>
                <w:rFonts w:asciiTheme="minorHAnsi" w:hAnsiTheme="minorHAnsi" w:cstheme="minorHAnsi"/>
                <w:i/>
                <w:sz w:val="20"/>
              </w:rPr>
            </w:pPr>
            <w:r w:rsidRPr="003732BA">
              <w:rPr>
                <w:rFonts w:asciiTheme="minorHAnsi" w:hAnsiTheme="minorHAnsi" w:cstheme="minorHAnsi"/>
                <w:b/>
                <w:sz w:val="20"/>
              </w:rPr>
              <w:t>NA</w:t>
            </w:r>
            <w:r w:rsidRPr="003732BA">
              <w:rPr>
                <w:rFonts w:asciiTheme="minorHAnsi" w:hAnsiTheme="minorHAnsi" w:cstheme="minorHAnsi"/>
                <w:i/>
                <w:sz w:val="20"/>
              </w:rPr>
              <w:t xml:space="preserve"> - Not Applicable </w:t>
            </w:r>
          </w:p>
          <w:p w14:paraId="28C6FE78" w14:textId="77777777" w:rsidR="006E46F8" w:rsidRPr="003732BA" w:rsidRDefault="006E46F8" w:rsidP="00B450BC">
            <w:pPr>
              <w:spacing w:after="0"/>
              <w:rPr>
                <w:rFonts w:asciiTheme="minorHAnsi" w:hAnsiTheme="minorHAnsi" w:cstheme="minorHAnsi"/>
                <w:b/>
                <w:sz w:val="20"/>
                <w:u w:val="single"/>
                <w:lang w:val="en-GB"/>
              </w:rPr>
            </w:pPr>
            <w:r w:rsidRPr="003732BA">
              <w:rPr>
                <w:rFonts w:asciiTheme="minorHAnsi" w:hAnsiTheme="minorHAnsi" w:cstheme="minorHAnsi"/>
                <w:sz w:val="20"/>
                <w:lang w:val="en-GB"/>
              </w:rPr>
              <w:t xml:space="preserve">*applied to assessments of </w:t>
            </w:r>
            <w:r w:rsidRPr="003732BA">
              <w:rPr>
                <w:rFonts w:asciiTheme="minorHAnsi" w:hAnsiTheme="minorHAnsi" w:cstheme="minorHAnsi"/>
                <w:sz w:val="20"/>
                <w:u w:val="single"/>
              </w:rPr>
              <w:t>status of the feature or of a criterion, as defined by the assessment values used in the QSR 2023 or by expert judgement.</w:t>
            </w:r>
          </w:p>
          <w:p w14:paraId="751D0C12" w14:textId="6F5D513B" w:rsidR="006E46F8" w:rsidRPr="003732BA" w:rsidRDefault="006E46F8" w:rsidP="00B450BC">
            <w:pPr>
              <w:spacing w:after="0"/>
              <w:rPr>
                <w:rFonts w:asciiTheme="minorHAnsi" w:hAnsiTheme="minorHAnsi" w:cstheme="minorHAnsi"/>
                <w:sz w:val="20"/>
                <w:lang w:val="en-GB"/>
              </w:rPr>
            </w:pPr>
            <w:r w:rsidRPr="003732BA">
              <w:rPr>
                <w:rFonts w:asciiTheme="minorHAnsi" w:hAnsiTheme="minorHAnsi" w:cstheme="minorHAnsi"/>
                <w:b/>
                <w:sz w:val="20"/>
                <w:lang w:val="en-GB"/>
              </w:rPr>
              <w:t>Trends</w:t>
            </w:r>
            <w:r w:rsidRPr="003732BA">
              <w:rPr>
                <w:rFonts w:asciiTheme="minorHAnsi" w:hAnsiTheme="minorHAnsi" w:cstheme="minorHAnsi"/>
                <w:sz w:val="20"/>
                <w:lang w:val="en-GB"/>
              </w:rPr>
              <w:t xml:space="preserve"> in status (since the assessment in the background document)</w:t>
            </w:r>
          </w:p>
          <w:p w14:paraId="7664FD81" w14:textId="77777777" w:rsidR="006E46F8" w:rsidRPr="003732BA" w:rsidRDefault="006E46F8" w:rsidP="00B450BC">
            <w:pPr>
              <w:spacing w:after="0"/>
              <w:rPr>
                <w:rFonts w:asciiTheme="minorHAnsi" w:hAnsiTheme="minorHAnsi" w:cstheme="minorHAnsi"/>
                <w:sz w:val="20"/>
                <w:lang w:val="en-GB"/>
              </w:rPr>
            </w:pPr>
            <w:r w:rsidRPr="003732BA">
              <w:rPr>
                <w:rFonts w:asciiTheme="minorHAnsi" w:hAnsiTheme="minorHAnsi" w:cstheme="minorHAnsi"/>
                <w:b/>
                <w:bCs/>
                <w:sz w:val="20"/>
                <w:lang w:val="en-GB"/>
              </w:rPr>
              <w:t xml:space="preserve">↓ </w:t>
            </w:r>
            <w:r w:rsidRPr="003732BA">
              <w:rPr>
                <w:rFonts w:asciiTheme="minorHAnsi" w:hAnsiTheme="minorHAnsi" w:cstheme="minorHAnsi"/>
                <w:b/>
                <w:bCs/>
                <w:sz w:val="20"/>
                <w:lang w:val="en-GB"/>
              </w:rPr>
              <w:tab/>
            </w:r>
            <w:r w:rsidRPr="003732BA">
              <w:rPr>
                <w:rFonts w:asciiTheme="minorHAnsi" w:hAnsiTheme="minorHAnsi" w:cstheme="minorHAnsi"/>
                <w:sz w:val="20"/>
                <w:lang w:val="en-GB"/>
              </w:rPr>
              <w:t xml:space="preserve">decreasing trend or deterioration of the criterion assessed </w:t>
            </w:r>
          </w:p>
          <w:p w14:paraId="1B5E3E85" w14:textId="77777777" w:rsidR="006E46F8" w:rsidRPr="003732BA" w:rsidRDefault="006E46F8" w:rsidP="00B450BC">
            <w:pPr>
              <w:spacing w:after="0"/>
              <w:rPr>
                <w:rFonts w:asciiTheme="minorHAnsi" w:hAnsiTheme="minorHAnsi" w:cstheme="minorHAnsi"/>
                <w:b/>
                <w:bCs/>
                <w:sz w:val="20"/>
                <w:lang w:val="en-GB"/>
              </w:rPr>
            </w:pPr>
            <w:r w:rsidRPr="003732BA">
              <w:rPr>
                <w:rFonts w:asciiTheme="minorHAnsi" w:hAnsiTheme="minorHAnsi" w:cstheme="minorHAnsi"/>
                <w:b/>
                <w:bCs/>
                <w:sz w:val="20"/>
                <w:lang w:val="en-GB"/>
              </w:rPr>
              <w:t>↑</w:t>
            </w:r>
            <w:r w:rsidRPr="003732BA">
              <w:rPr>
                <w:rFonts w:asciiTheme="minorHAnsi" w:hAnsiTheme="minorHAnsi" w:cstheme="minorHAnsi"/>
                <w:sz w:val="20"/>
                <w:lang w:val="en-GB"/>
              </w:rPr>
              <w:t xml:space="preserve"> </w:t>
            </w:r>
            <w:r w:rsidRPr="003732BA">
              <w:rPr>
                <w:rFonts w:asciiTheme="minorHAnsi" w:hAnsiTheme="minorHAnsi" w:cstheme="minorHAnsi"/>
                <w:b/>
                <w:bCs/>
                <w:sz w:val="20"/>
                <w:lang w:val="en-GB"/>
              </w:rPr>
              <w:tab/>
            </w:r>
            <w:r w:rsidRPr="003732BA">
              <w:rPr>
                <w:rFonts w:asciiTheme="minorHAnsi" w:hAnsiTheme="minorHAnsi" w:cstheme="minorHAnsi"/>
                <w:sz w:val="20"/>
                <w:lang w:val="en-GB"/>
              </w:rPr>
              <w:t>increasing trend or improvement in the criterion assessed</w:t>
            </w:r>
          </w:p>
          <w:p w14:paraId="09912326" w14:textId="77777777" w:rsidR="006E46F8" w:rsidRPr="003732BA" w:rsidRDefault="006E46F8" w:rsidP="00B450BC">
            <w:pPr>
              <w:spacing w:after="0"/>
              <w:rPr>
                <w:rFonts w:asciiTheme="minorHAnsi" w:hAnsiTheme="minorHAnsi" w:cstheme="minorHAnsi"/>
                <w:sz w:val="20"/>
                <w:lang w:val="en-GB"/>
              </w:rPr>
            </w:pPr>
            <w:r w:rsidRPr="003732BA">
              <w:rPr>
                <w:rFonts w:asciiTheme="minorHAnsi" w:hAnsiTheme="minorHAnsi" w:cstheme="minorHAnsi"/>
                <w:b/>
                <w:bCs/>
                <w:sz w:val="20"/>
                <w:lang w:val="en-GB"/>
              </w:rPr>
              <w:t xml:space="preserve">←→ </w:t>
            </w:r>
            <w:r w:rsidRPr="003732BA">
              <w:rPr>
                <w:rFonts w:asciiTheme="minorHAnsi" w:hAnsiTheme="minorHAnsi" w:cstheme="minorHAnsi"/>
                <w:b/>
                <w:bCs/>
                <w:sz w:val="20"/>
                <w:lang w:val="en-GB"/>
              </w:rPr>
              <w:tab/>
            </w:r>
            <w:r w:rsidRPr="003732BA">
              <w:rPr>
                <w:rFonts w:asciiTheme="minorHAnsi" w:hAnsiTheme="minorHAnsi" w:cstheme="minorHAnsi"/>
                <w:sz w:val="20"/>
                <w:lang w:val="en-GB"/>
              </w:rPr>
              <w:t xml:space="preserve">decline or deterioration of the criterion has been halted </w:t>
            </w:r>
          </w:p>
          <w:p w14:paraId="1FFE3070" w14:textId="77777777" w:rsidR="006E46F8" w:rsidRPr="003732BA" w:rsidRDefault="006E46F8" w:rsidP="00B450BC">
            <w:pPr>
              <w:spacing w:after="0"/>
              <w:rPr>
                <w:rFonts w:asciiTheme="minorHAnsi" w:hAnsiTheme="minorHAnsi" w:cstheme="minorHAnsi"/>
                <w:b/>
                <w:sz w:val="20"/>
                <w:u w:val="single"/>
                <w:lang w:val="en-GB"/>
              </w:rPr>
            </w:pPr>
            <w:r w:rsidRPr="003732BA">
              <w:rPr>
                <w:rFonts w:asciiTheme="minorHAnsi" w:hAnsiTheme="minorHAnsi" w:cstheme="minorHAnsi"/>
                <w:b/>
                <w:sz w:val="20"/>
                <w:u w:val="single"/>
                <w:lang w:val="en-GB"/>
              </w:rPr>
              <w:t>Evidence of threats or impacts</w:t>
            </w:r>
          </w:p>
          <w:p w14:paraId="75950509" w14:textId="77777777" w:rsidR="006E46F8" w:rsidRPr="003732BA" w:rsidRDefault="006E46F8" w:rsidP="00B450BC">
            <w:pPr>
              <w:spacing w:after="0"/>
              <w:rPr>
                <w:rFonts w:asciiTheme="minorHAnsi" w:hAnsiTheme="minorHAnsi" w:cstheme="minorHAnsi"/>
                <w:sz w:val="20"/>
                <w:lang w:val="en-GB"/>
              </w:rPr>
            </w:pPr>
            <w:r w:rsidRPr="003732BA">
              <w:rPr>
                <w:rFonts w:asciiTheme="minorHAnsi" w:hAnsiTheme="minorHAnsi" w:cstheme="minorHAnsi"/>
                <w:b/>
                <w:bCs/>
                <w:sz w:val="20"/>
                <w:lang w:val="en-GB"/>
              </w:rPr>
              <w:t>↓</w:t>
            </w:r>
            <w:r w:rsidRPr="003732BA">
              <w:rPr>
                <w:rFonts w:asciiTheme="minorHAnsi" w:hAnsiTheme="minorHAnsi" w:cstheme="minorHAnsi"/>
                <w:b/>
                <w:bCs/>
                <w:sz w:val="20"/>
                <w:lang w:val="en-GB"/>
              </w:rPr>
              <w:tab/>
            </w:r>
            <w:r w:rsidRPr="003732BA">
              <w:rPr>
                <w:rFonts w:asciiTheme="minorHAnsi" w:hAnsiTheme="minorHAnsi" w:cstheme="minorHAnsi"/>
                <w:sz w:val="20"/>
                <w:lang w:val="en-GB"/>
              </w:rPr>
              <w:t xml:space="preserve">key pressures and human activities reducing </w:t>
            </w:r>
          </w:p>
          <w:p w14:paraId="70EF2DFE" w14:textId="77777777" w:rsidR="006E46F8" w:rsidRPr="003732BA" w:rsidRDefault="006E46F8" w:rsidP="00B450BC">
            <w:pPr>
              <w:spacing w:after="0"/>
              <w:rPr>
                <w:rFonts w:asciiTheme="minorHAnsi" w:hAnsiTheme="minorHAnsi" w:cstheme="minorHAnsi"/>
                <w:b/>
                <w:bCs/>
                <w:sz w:val="20"/>
                <w:lang w:val="en-GB"/>
              </w:rPr>
            </w:pPr>
            <w:r w:rsidRPr="003732BA">
              <w:rPr>
                <w:rFonts w:asciiTheme="minorHAnsi" w:hAnsiTheme="minorHAnsi" w:cstheme="minorHAnsi"/>
                <w:b/>
                <w:bCs/>
                <w:sz w:val="20"/>
                <w:lang w:val="en-GB"/>
              </w:rPr>
              <w:lastRenderedPageBreak/>
              <w:t>↑</w:t>
            </w:r>
            <w:r w:rsidRPr="003732BA">
              <w:rPr>
                <w:rFonts w:asciiTheme="minorHAnsi" w:hAnsiTheme="minorHAnsi" w:cstheme="minorHAnsi"/>
                <w:b/>
                <w:bCs/>
                <w:sz w:val="20"/>
                <w:lang w:val="en-GB"/>
              </w:rPr>
              <w:tab/>
            </w:r>
            <w:r w:rsidRPr="003732BA">
              <w:rPr>
                <w:rFonts w:asciiTheme="minorHAnsi" w:hAnsiTheme="minorHAnsi" w:cstheme="minorHAnsi"/>
                <w:sz w:val="20"/>
                <w:lang w:val="en-GB"/>
              </w:rPr>
              <w:t>key pressures and human activities increasing</w:t>
            </w:r>
          </w:p>
          <w:p w14:paraId="22C44F8D" w14:textId="77777777" w:rsidR="006E46F8" w:rsidRPr="003732BA" w:rsidRDefault="006E46F8" w:rsidP="00B450BC">
            <w:pPr>
              <w:spacing w:after="0"/>
              <w:rPr>
                <w:rFonts w:asciiTheme="minorHAnsi" w:hAnsiTheme="minorHAnsi" w:cstheme="minorHAnsi"/>
                <w:sz w:val="20"/>
                <w:lang w:val="en-GB"/>
              </w:rPr>
            </w:pPr>
            <w:r w:rsidRPr="003732BA">
              <w:rPr>
                <w:rFonts w:asciiTheme="minorHAnsi" w:hAnsiTheme="minorHAnsi" w:cstheme="minorHAnsi"/>
                <w:b/>
                <w:bCs/>
                <w:sz w:val="20"/>
                <w:lang w:val="en-GB"/>
              </w:rPr>
              <w:t xml:space="preserve">←→ </w:t>
            </w:r>
            <w:r w:rsidRPr="003732BA">
              <w:rPr>
                <w:rFonts w:asciiTheme="minorHAnsi" w:hAnsiTheme="minorHAnsi" w:cstheme="minorHAnsi"/>
                <w:b/>
                <w:bCs/>
                <w:sz w:val="20"/>
                <w:lang w:val="en-GB"/>
              </w:rPr>
              <w:tab/>
            </w:r>
            <w:r w:rsidRPr="003732BA">
              <w:rPr>
                <w:rFonts w:asciiTheme="minorHAnsi" w:hAnsiTheme="minorHAnsi" w:cstheme="minorHAnsi"/>
                <w:sz w:val="20"/>
                <w:lang w:val="en-GB"/>
              </w:rPr>
              <w:t>no change in key pressures and human activities</w:t>
            </w:r>
          </w:p>
          <w:p w14:paraId="602CABD0" w14:textId="77777777" w:rsidR="006E46F8" w:rsidRPr="003732BA" w:rsidRDefault="006E46F8" w:rsidP="00B450BC">
            <w:pPr>
              <w:spacing w:after="0"/>
              <w:rPr>
                <w:rFonts w:asciiTheme="minorHAnsi" w:hAnsiTheme="minorHAnsi" w:cstheme="minorHAnsi"/>
                <w:b/>
                <w:bCs/>
                <w:sz w:val="20"/>
                <w:lang w:val="en-GB"/>
              </w:rPr>
            </w:pPr>
            <w:r w:rsidRPr="003732BA">
              <w:rPr>
                <w:rFonts w:asciiTheme="minorHAnsi" w:hAnsiTheme="minorHAnsi" w:cstheme="minorHAnsi"/>
                <w:b/>
                <w:bCs/>
                <w:sz w:val="20"/>
                <w:lang w:val="en-GB"/>
              </w:rPr>
              <w:t xml:space="preserve">? </w:t>
            </w:r>
            <w:r w:rsidRPr="003732BA">
              <w:rPr>
                <w:rFonts w:asciiTheme="minorHAnsi" w:hAnsiTheme="minorHAnsi" w:cstheme="minorHAnsi"/>
                <w:sz w:val="20"/>
                <w:lang w:val="en-GB"/>
              </w:rPr>
              <w:t>Change in pressure and human activities uncertain</w:t>
            </w:r>
          </w:p>
          <w:p w14:paraId="2CC8315E" w14:textId="77777777" w:rsidR="006E46F8" w:rsidRPr="003732BA" w:rsidRDefault="006E46F8" w:rsidP="00B450BC">
            <w:pPr>
              <w:spacing w:after="0"/>
              <w:rPr>
                <w:rFonts w:asciiTheme="minorHAnsi" w:hAnsiTheme="minorHAnsi" w:cstheme="minorHAnsi"/>
                <w:sz w:val="20"/>
                <w:lang w:val="en-GB"/>
              </w:rPr>
            </w:pPr>
            <w:r w:rsidRPr="003732BA">
              <w:rPr>
                <w:rFonts w:asciiTheme="minorHAnsi" w:hAnsiTheme="minorHAnsi" w:cstheme="minorHAnsi"/>
                <w:sz w:val="20"/>
                <w:highlight w:val="red"/>
                <w:lang w:val="en-GB"/>
              </w:rPr>
              <w:t>red</w:t>
            </w:r>
            <w:r w:rsidRPr="003732BA">
              <w:rPr>
                <w:rFonts w:asciiTheme="minorHAnsi" w:hAnsiTheme="minorHAnsi" w:cstheme="minorHAnsi"/>
                <w:sz w:val="20"/>
                <w:lang w:val="en-GB"/>
              </w:rPr>
              <w:t xml:space="preserve"> – significant threat or impact;</w:t>
            </w:r>
          </w:p>
          <w:p w14:paraId="171A9EB8" w14:textId="77777777" w:rsidR="006E46F8" w:rsidRPr="003732BA" w:rsidRDefault="006E46F8" w:rsidP="00B450BC">
            <w:pPr>
              <w:spacing w:after="0"/>
              <w:rPr>
                <w:rFonts w:asciiTheme="minorHAnsi" w:hAnsiTheme="minorHAnsi" w:cstheme="minorHAnsi"/>
                <w:sz w:val="20"/>
                <w:lang w:val="en-GB"/>
              </w:rPr>
            </w:pPr>
            <w:r w:rsidRPr="003732BA">
              <w:rPr>
                <w:rFonts w:asciiTheme="minorHAnsi" w:hAnsiTheme="minorHAnsi" w:cstheme="minorHAnsi"/>
                <w:sz w:val="20"/>
                <w:highlight w:val="green"/>
                <w:lang w:val="en-GB"/>
              </w:rPr>
              <w:t>green</w:t>
            </w:r>
            <w:r w:rsidRPr="003732BA">
              <w:rPr>
                <w:rFonts w:asciiTheme="minorHAnsi" w:hAnsiTheme="minorHAnsi" w:cstheme="minorHAnsi"/>
                <w:sz w:val="20"/>
                <w:lang w:val="en-GB"/>
              </w:rPr>
              <w:t xml:space="preserve"> –no evidence of a significant threat or impact</w:t>
            </w:r>
          </w:p>
          <w:p w14:paraId="7347BBD4" w14:textId="77777777" w:rsidR="006E46F8" w:rsidRPr="003732BA" w:rsidRDefault="006E46F8" w:rsidP="00B450BC">
            <w:pPr>
              <w:spacing w:after="0"/>
              <w:rPr>
                <w:rFonts w:asciiTheme="minorHAnsi" w:hAnsiTheme="minorHAnsi" w:cstheme="minorHAnsi"/>
                <w:b/>
                <w:sz w:val="20"/>
                <w:u w:val="single"/>
                <w:lang w:val="en-GB"/>
              </w:rPr>
            </w:pPr>
            <w:r w:rsidRPr="003732BA">
              <w:rPr>
                <w:rFonts w:asciiTheme="minorHAnsi" w:hAnsiTheme="minorHAnsi" w:cstheme="minorHAnsi"/>
                <w:sz w:val="20"/>
                <w:shd w:val="clear" w:color="auto" w:fill="DAEEF3"/>
                <w:lang w:val="en-GB"/>
              </w:rPr>
              <w:t>Blue cells</w:t>
            </w:r>
            <w:r w:rsidRPr="003732BA">
              <w:rPr>
                <w:rFonts w:asciiTheme="minorHAnsi" w:hAnsiTheme="minorHAnsi" w:cstheme="minorHAnsi"/>
                <w:sz w:val="20"/>
                <w:lang w:val="en-GB"/>
              </w:rPr>
              <w:t xml:space="preserve"> – insufficient information available</w:t>
            </w:r>
            <w:r w:rsidRPr="003732BA">
              <w:rPr>
                <w:rFonts w:asciiTheme="minorHAnsi" w:hAnsiTheme="minorHAnsi" w:cstheme="minorHAnsi"/>
                <w:b/>
                <w:sz w:val="20"/>
                <w:u w:val="single"/>
                <w:lang w:val="en-GB"/>
              </w:rPr>
              <w:t xml:space="preserve"> </w:t>
            </w:r>
          </w:p>
          <w:p w14:paraId="21FD9CB1" w14:textId="77777777" w:rsidR="006E46F8" w:rsidRPr="003732BA" w:rsidRDefault="006E46F8" w:rsidP="00B450BC">
            <w:pPr>
              <w:spacing w:after="0"/>
              <w:rPr>
                <w:rFonts w:asciiTheme="minorHAnsi" w:hAnsiTheme="minorHAnsi" w:cstheme="minorHAnsi"/>
                <w:b/>
                <w:sz w:val="20"/>
                <w:u w:val="single"/>
                <w:lang w:val="en-GB"/>
              </w:rPr>
            </w:pPr>
            <w:r w:rsidRPr="003732BA">
              <w:rPr>
                <w:rFonts w:asciiTheme="minorHAnsi" w:hAnsiTheme="minorHAnsi" w:cstheme="minorHAnsi"/>
                <w:b/>
                <w:sz w:val="20"/>
                <w:u w:val="single"/>
                <w:lang w:val="en-GB"/>
              </w:rPr>
              <w:t>Types of assessment (for both status and threats/impacts):</w:t>
            </w:r>
          </w:p>
          <w:p w14:paraId="197102B4" w14:textId="77777777" w:rsidR="006E46F8" w:rsidRPr="003732BA" w:rsidRDefault="006E46F8" w:rsidP="00B450BC">
            <w:pPr>
              <w:spacing w:after="0"/>
              <w:rPr>
                <w:rFonts w:asciiTheme="minorHAnsi" w:hAnsiTheme="minorHAnsi" w:cstheme="minorHAnsi"/>
                <w:sz w:val="20"/>
                <w:lang w:val="en-GB"/>
              </w:rPr>
            </w:pPr>
            <w:r w:rsidRPr="003732BA">
              <w:rPr>
                <w:rFonts w:asciiTheme="minorHAnsi" w:hAnsiTheme="minorHAnsi" w:cstheme="minorHAnsi"/>
                <w:sz w:val="20"/>
                <w:lang w:val="en-GB"/>
              </w:rPr>
              <w:t xml:space="preserve">1 – direct data driven, </w:t>
            </w:r>
          </w:p>
          <w:p w14:paraId="1F81630C" w14:textId="77777777" w:rsidR="006E46F8" w:rsidRPr="003732BA" w:rsidRDefault="006E46F8" w:rsidP="00B450BC">
            <w:pPr>
              <w:spacing w:after="0"/>
              <w:rPr>
                <w:rFonts w:asciiTheme="minorHAnsi" w:hAnsiTheme="minorHAnsi" w:cstheme="minorHAnsi"/>
                <w:sz w:val="20"/>
                <w:lang w:val="en-GB"/>
              </w:rPr>
            </w:pPr>
            <w:r w:rsidRPr="003732BA">
              <w:rPr>
                <w:rFonts w:asciiTheme="minorHAnsi" w:hAnsiTheme="minorHAnsi" w:cstheme="minorHAnsi"/>
                <w:sz w:val="20"/>
                <w:lang w:val="en-GB"/>
              </w:rPr>
              <w:t xml:space="preserve">2 – indirect data driven, </w:t>
            </w:r>
          </w:p>
          <w:p w14:paraId="41C18AEB" w14:textId="77777777" w:rsidR="006E46F8" w:rsidRPr="003732BA" w:rsidRDefault="006E46F8" w:rsidP="00B450BC">
            <w:pPr>
              <w:spacing w:after="0"/>
              <w:rPr>
                <w:rFonts w:asciiTheme="minorHAnsi" w:hAnsiTheme="minorHAnsi" w:cstheme="minorHAnsi"/>
                <w:sz w:val="20"/>
                <w:lang w:val="en-GB"/>
              </w:rPr>
            </w:pPr>
            <w:r w:rsidRPr="003732BA">
              <w:rPr>
                <w:rFonts w:asciiTheme="minorHAnsi" w:hAnsiTheme="minorHAnsi" w:cstheme="minorHAnsi"/>
                <w:sz w:val="20"/>
                <w:lang w:val="en-GB"/>
              </w:rPr>
              <w:t xml:space="preserve">3 – third party assessment close-geographic match, </w:t>
            </w:r>
          </w:p>
          <w:p w14:paraId="38FB1EC1" w14:textId="77777777" w:rsidR="006E46F8" w:rsidRPr="003732BA" w:rsidRDefault="006E46F8" w:rsidP="00B450BC">
            <w:pPr>
              <w:spacing w:after="0"/>
              <w:rPr>
                <w:rFonts w:asciiTheme="minorHAnsi" w:hAnsiTheme="minorHAnsi" w:cstheme="minorHAnsi"/>
                <w:sz w:val="20"/>
                <w:lang w:val="en-GB"/>
              </w:rPr>
            </w:pPr>
            <w:r w:rsidRPr="003732BA">
              <w:rPr>
                <w:rFonts w:asciiTheme="minorHAnsi" w:hAnsiTheme="minorHAnsi" w:cstheme="minorHAnsi"/>
                <w:sz w:val="20"/>
                <w:lang w:val="en-GB"/>
              </w:rPr>
              <w:t xml:space="preserve">4 - third party assessment partial-geographic match  </w:t>
            </w:r>
          </w:p>
          <w:p w14:paraId="14D7B399" w14:textId="77777777" w:rsidR="006E46F8" w:rsidRPr="003732BA" w:rsidRDefault="006E46F8" w:rsidP="00B450BC">
            <w:pPr>
              <w:spacing w:after="0"/>
              <w:rPr>
                <w:rFonts w:asciiTheme="minorHAnsi" w:hAnsiTheme="minorHAnsi" w:cstheme="minorHAnsi"/>
                <w:sz w:val="20"/>
                <w:lang w:val="en-GB"/>
              </w:rPr>
            </w:pPr>
            <w:r w:rsidRPr="003732BA">
              <w:rPr>
                <w:rFonts w:asciiTheme="minorHAnsi" w:hAnsiTheme="minorHAnsi" w:cstheme="minorHAnsi"/>
                <w:sz w:val="20"/>
                <w:lang w:val="en-GB"/>
              </w:rPr>
              <w:t xml:space="preserve">5 – expert judgement. </w:t>
            </w:r>
          </w:p>
          <w:p w14:paraId="6C37E44C" w14:textId="6F52E323" w:rsidR="006E46F8" w:rsidRPr="003732BA" w:rsidRDefault="006E46F8" w:rsidP="00B450BC">
            <w:pPr>
              <w:spacing w:after="0"/>
              <w:rPr>
                <w:rFonts w:asciiTheme="minorHAnsi" w:hAnsiTheme="minorHAnsi" w:cstheme="minorHAnsi"/>
                <w:sz w:val="22"/>
                <w:szCs w:val="22"/>
                <w:lang w:val="en-GB"/>
              </w:rPr>
            </w:pPr>
            <w:r w:rsidRPr="003732BA">
              <w:rPr>
                <w:rFonts w:asciiTheme="minorHAnsi" w:hAnsiTheme="minorHAnsi" w:cstheme="minorHAnsi"/>
                <w:sz w:val="20"/>
                <w:lang w:val="en-GB"/>
              </w:rPr>
              <w:t>(Use more than one number when mixed methods were used)</w:t>
            </w:r>
          </w:p>
        </w:tc>
      </w:tr>
      <w:tr w:rsidR="006E46F8" w:rsidRPr="003732BA" w14:paraId="72CA5831" w14:textId="77777777" w:rsidTr="00C45E36">
        <w:tc>
          <w:tcPr>
            <w:tcW w:w="2520" w:type="dxa"/>
          </w:tcPr>
          <w:p w14:paraId="672CAC89" w14:textId="77777777" w:rsidR="006E46F8" w:rsidRPr="003732BA" w:rsidRDefault="006E46F8" w:rsidP="00C45E36">
            <w:pPr>
              <w:rPr>
                <w:rFonts w:asciiTheme="minorHAnsi" w:hAnsiTheme="minorHAnsi" w:cstheme="minorHAnsi"/>
                <w:sz w:val="22"/>
                <w:szCs w:val="22"/>
                <w:lang w:val="en-GB"/>
              </w:rPr>
            </w:pPr>
            <w:r w:rsidRPr="003732BA">
              <w:rPr>
                <w:rFonts w:asciiTheme="minorHAnsi" w:hAnsiTheme="minorHAnsi" w:cstheme="minorHAnsi"/>
                <w:sz w:val="22"/>
                <w:szCs w:val="22"/>
                <w:lang w:val="en-GB"/>
              </w:rPr>
              <w:lastRenderedPageBreak/>
              <w:t>Background Information</w:t>
            </w:r>
          </w:p>
          <w:p w14:paraId="37E3FE5A" w14:textId="77777777" w:rsidR="006E46F8" w:rsidRPr="003732BA" w:rsidRDefault="006E46F8" w:rsidP="00C45E36">
            <w:pPr>
              <w:rPr>
                <w:rFonts w:asciiTheme="minorHAnsi" w:hAnsiTheme="minorHAnsi" w:cstheme="minorHAnsi"/>
                <w:sz w:val="22"/>
                <w:szCs w:val="22"/>
                <w:lang w:val="en-GB"/>
              </w:rPr>
            </w:pPr>
            <w:r w:rsidRPr="003732BA">
              <w:rPr>
                <w:rFonts w:asciiTheme="minorHAnsi" w:hAnsiTheme="minorHAnsi" w:cstheme="minorHAnsi"/>
                <w:sz w:val="22"/>
                <w:szCs w:val="22"/>
                <w:lang w:val="en-GB"/>
              </w:rPr>
              <w:t xml:space="preserve">- 100 words maximum  </w:t>
            </w:r>
          </w:p>
          <w:p w14:paraId="40A1A2D4" w14:textId="77777777" w:rsidR="006E46F8" w:rsidRPr="003732BA" w:rsidRDefault="006E46F8" w:rsidP="00C45E36">
            <w:pPr>
              <w:rPr>
                <w:rFonts w:asciiTheme="minorHAnsi" w:hAnsiTheme="minorHAnsi" w:cstheme="minorHAnsi"/>
                <w:sz w:val="22"/>
                <w:szCs w:val="22"/>
                <w:lang w:val="en-GB"/>
              </w:rPr>
            </w:pPr>
          </w:p>
        </w:tc>
        <w:tc>
          <w:tcPr>
            <w:tcW w:w="7653" w:type="dxa"/>
          </w:tcPr>
          <w:p w14:paraId="1CDCAA43" w14:textId="734BCD81" w:rsidR="000202EC" w:rsidRPr="003732BA" w:rsidRDefault="004F47F9" w:rsidP="001D6A9E">
            <w:pPr>
              <w:numPr>
                <w:ilvl w:val="0"/>
                <w:numId w:val="5"/>
              </w:numPr>
              <w:tabs>
                <w:tab w:val="clear" w:pos="567"/>
              </w:tabs>
              <w:spacing w:line="276" w:lineRule="auto"/>
              <w:contextualSpacing/>
              <w:jc w:val="left"/>
              <w:rPr>
                <w:rFonts w:asciiTheme="minorHAnsi" w:hAnsiTheme="minorHAnsi" w:cstheme="minorHAnsi"/>
                <w:sz w:val="22"/>
                <w:szCs w:val="22"/>
                <w:lang w:val="en-GB"/>
              </w:rPr>
            </w:pPr>
            <w:r w:rsidRPr="003732BA">
              <w:rPr>
                <w:rFonts w:asciiTheme="minorHAnsi" w:hAnsiTheme="minorHAnsi" w:cstheme="minorHAnsi"/>
                <w:sz w:val="22"/>
                <w:szCs w:val="22"/>
                <w:lang w:val="en-GB"/>
              </w:rPr>
              <w:t>Year a</w:t>
            </w:r>
            <w:r w:rsidR="006E46F8" w:rsidRPr="003732BA">
              <w:rPr>
                <w:rFonts w:asciiTheme="minorHAnsi" w:hAnsiTheme="minorHAnsi" w:cstheme="minorHAnsi"/>
                <w:sz w:val="22"/>
                <w:szCs w:val="22"/>
                <w:lang w:val="en-GB"/>
              </w:rPr>
              <w:t>dded to OSPAR List</w:t>
            </w:r>
            <w:r w:rsidRPr="003732BA">
              <w:rPr>
                <w:rFonts w:asciiTheme="minorHAnsi" w:hAnsiTheme="minorHAnsi" w:cstheme="minorHAnsi"/>
                <w:sz w:val="22"/>
                <w:szCs w:val="22"/>
                <w:lang w:val="en-GB"/>
              </w:rPr>
              <w:t xml:space="preserve">: </w:t>
            </w:r>
            <w:r w:rsidR="000202EC" w:rsidRPr="003732BA">
              <w:rPr>
                <w:rFonts w:asciiTheme="minorHAnsi" w:hAnsiTheme="minorHAnsi" w:cstheme="minorHAnsi"/>
                <w:sz w:val="22"/>
                <w:szCs w:val="22"/>
                <w:lang w:val="en-GB"/>
              </w:rPr>
              <w:t>2008</w:t>
            </w:r>
            <w:r w:rsidRPr="003732BA">
              <w:rPr>
                <w:rFonts w:asciiTheme="minorHAnsi" w:hAnsiTheme="minorHAnsi" w:cstheme="minorHAnsi"/>
                <w:sz w:val="22"/>
                <w:szCs w:val="22"/>
                <w:lang w:val="en-GB"/>
              </w:rPr>
              <w:t xml:space="preserve"> (OSPAR 2009)</w:t>
            </w:r>
          </w:p>
          <w:p w14:paraId="0B9B5842" w14:textId="3046AB00" w:rsidR="006E46F8" w:rsidRPr="003732BA" w:rsidRDefault="004F47F9" w:rsidP="001D6A9E">
            <w:pPr>
              <w:numPr>
                <w:ilvl w:val="0"/>
                <w:numId w:val="5"/>
              </w:numPr>
              <w:tabs>
                <w:tab w:val="clear" w:pos="567"/>
              </w:tabs>
              <w:spacing w:line="276" w:lineRule="auto"/>
              <w:contextualSpacing/>
              <w:jc w:val="left"/>
              <w:rPr>
                <w:rFonts w:asciiTheme="minorHAnsi" w:hAnsiTheme="minorHAnsi" w:cstheme="minorHAnsi"/>
                <w:sz w:val="22"/>
                <w:szCs w:val="22"/>
                <w:lang w:val="en-GB"/>
              </w:rPr>
            </w:pPr>
            <w:r w:rsidRPr="003732BA">
              <w:rPr>
                <w:rFonts w:asciiTheme="minorHAnsi" w:hAnsiTheme="minorHAnsi" w:cstheme="minorHAnsi"/>
                <w:sz w:val="22"/>
                <w:szCs w:val="22"/>
                <w:lang w:val="en-GB"/>
              </w:rPr>
              <w:t>C</w:t>
            </w:r>
            <w:r w:rsidR="000202EC" w:rsidRPr="003732BA">
              <w:rPr>
                <w:rFonts w:asciiTheme="minorHAnsi" w:hAnsiTheme="minorHAnsi" w:cstheme="minorHAnsi"/>
                <w:sz w:val="22"/>
                <w:szCs w:val="22"/>
                <w:lang w:val="en-GB"/>
              </w:rPr>
              <w:t xml:space="preserve">ase report: </w:t>
            </w:r>
            <w:hyperlink r:id="rId17" w:history="1">
              <w:r w:rsidR="000202EC" w:rsidRPr="003732BA">
                <w:rPr>
                  <w:rStyle w:val="Hyperlink"/>
                  <w:rFonts w:asciiTheme="minorHAnsi" w:hAnsiTheme="minorHAnsi" w:cstheme="minorHAnsi"/>
                  <w:sz w:val="22"/>
                  <w:szCs w:val="22"/>
                  <w:lang w:val="en-GB"/>
                </w:rPr>
                <w:t>https://www.ospar.org/documents?v=7099</w:t>
              </w:r>
            </w:hyperlink>
          </w:p>
          <w:p w14:paraId="12995427" w14:textId="35E145A4" w:rsidR="004F47F9" w:rsidRPr="003732BA" w:rsidRDefault="004F47F9" w:rsidP="001D6A9E">
            <w:pPr>
              <w:numPr>
                <w:ilvl w:val="0"/>
                <w:numId w:val="5"/>
              </w:numPr>
              <w:tabs>
                <w:tab w:val="clear" w:pos="567"/>
              </w:tabs>
              <w:spacing w:line="276" w:lineRule="auto"/>
              <w:contextualSpacing/>
              <w:jc w:val="left"/>
              <w:rPr>
                <w:rFonts w:asciiTheme="minorHAnsi" w:hAnsiTheme="minorHAnsi" w:cstheme="minorHAnsi"/>
                <w:sz w:val="22"/>
                <w:szCs w:val="22"/>
                <w:lang w:val="en-GB"/>
              </w:rPr>
            </w:pPr>
            <w:r w:rsidRPr="003732BA">
              <w:rPr>
                <w:rFonts w:asciiTheme="minorHAnsi" w:hAnsiTheme="minorHAnsi" w:cstheme="minorHAnsi"/>
                <w:sz w:val="22"/>
                <w:szCs w:val="22"/>
                <w:lang w:val="en-GB"/>
              </w:rPr>
              <w:t>K</w:t>
            </w:r>
            <w:r w:rsidR="006E46F8" w:rsidRPr="003732BA">
              <w:rPr>
                <w:rFonts w:asciiTheme="minorHAnsi" w:hAnsiTheme="minorHAnsi" w:cstheme="minorHAnsi"/>
                <w:sz w:val="22"/>
                <w:szCs w:val="22"/>
                <w:lang w:val="en-GB"/>
              </w:rPr>
              <w:t>ey criteria</w:t>
            </w:r>
            <w:r w:rsidRPr="003732BA">
              <w:rPr>
                <w:rFonts w:asciiTheme="minorHAnsi" w:hAnsiTheme="minorHAnsi" w:cstheme="minorHAnsi"/>
                <w:sz w:val="22"/>
                <w:szCs w:val="22"/>
                <w:lang w:val="en-GB"/>
              </w:rPr>
              <w:t xml:space="preserve">: severe decline due to </w:t>
            </w:r>
            <w:r w:rsidR="001C54F3">
              <w:rPr>
                <w:rFonts w:asciiTheme="minorHAnsi" w:hAnsiTheme="minorHAnsi" w:cstheme="minorHAnsi"/>
                <w:sz w:val="22"/>
                <w:szCs w:val="22"/>
                <w:lang w:val="en-GB"/>
              </w:rPr>
              <w:t xml:space="preserve">commercial </w:t>
            </w:r>
            <w:r w:rsidRPr="003732BA">
              <w:rPr>
                <w:rFonts w:asciiTheme="minorHAnsi" w:hAnsiTheme="minorHAnsi" w:cstheme="minorHAnsi"/>
                <w:sz w:val="22"/>
                <w:szCs w:val="22"/>
                <w:lang w:val="en-GB"/>
              </w:rPr>
              <w:t>whaling until the first half of the 20</w:t>
            </w:r>
            <w:r w:rsidRPr="003732BA">
              <w:rPr>
                <w:rFonts w:asciiTheme="minorHAnsi" w:hAnsiTheme="minorHAnsi" w:cstheme="minorHAnsi"/>
                <w:sz w:val="22"/>
                <w:szCs w:val="22"/>
                <w:vertAlign w:val="superscript"/>
                <w:lang w:val="en-GB"/>
              </w:rPr>
              <w:t>th</w:t>
            </w:r>
            <w:r w:rsidRPr="003732BA">
              <w:rPr>
                <w:rFonts w:asciiTheme="minorHAnsi" w:hAnsiTheme="minorHAnsi" w:cstheme="minorHAnsi"/>
                <w:sz w:val="22"/>
                <w:szCs w:val="22"/>
                <w:lang w:val="en-GB"/>
              </w:rPr>
              <w:t xml:space="preserve"> century; the species only occurs in Arctic and sub-Arctic waters, and within the OSPAR Area only in OSPAR Region I</w:t>
            </w:r>
            <w:r w:rsidR="000A5080" w:rsidRPr="003732BA">
              <w:rPr>
                <w:rFonts w:asciiTheme="minorHAnsi" w:hAnsiTheme="minorHAnsi" w:cstheme="minorHAnsi"/>
                <w:sz w:val="22"/>
                <w:szCs w:val="22"/>
                <w:lang w:val="en-GB"/>
              </w:rPr>
              <w:t xml:space="preserve"> (Greenland, Iceland, Norway)</w:t>
            </w:r>
            <w:r w:rsidRPr="003732BA">
              <w:rPr>
                <w:rFonts w:asciiTheme="minorHAnsi" w:hAnsiTheme="minorHAnsi" w:cstheme="minorHAnsi"/>
                <w:sz w:val="22"/>
                <w:szCs w:val="22"/>
                <w:lang w:val="en-GB"/>
              </w:rPr>
              <w:t>.</w:t>
            </w:r>
            <w:r w:rsidR="001D6A9E" w:rsidRPr="003732BA">
              <w:rPr>
                <w:rFonts w:asciiTheme="minorHAnsi" w:hAnsiTheme="minorHAnsi" w:cstheme="minorHAnsi"/>
                <w:sz w:val="22"/>
                <w:szCs w:val="22"/>
                <w:lang w:val="en-GB"/>
              </w:rPr>
              <w:t xml:space="preserve"> IUCN lists the stock as </w:t>
            </w:r>
            <w:r w:rsidR="001C54F3">
              <w:rPr>
                <w:rFonts w:asciiTheme="minorHAnsi" w:hAnsiTheme="minorHAnsi" w:cstheme="minorHAnsi"/>
                <w:sz w:val="22"/>
                <w:szCs w:val="22"/>
                <w:lang w:val="en-GB"/>
              </w:rPr>
              <w:t>E</w:t>
            </w:r>
            <w:r w:rsidR="001D6A9E" w:rsidRPr="003732BA">
              <w:rPr>
                <w:rFonts w:asciiTheme="minorHAnsi" w:hAnsiTheme="minorHAnsi" w:cstheme="minorHAnsi"/>
                <w:sz w:val="22"/>
                <w:szCs w:val="22"/>
                <w:lang w:val="en-GB"/>
              </w:rPr>
              <w:t>ndangered.</w:t>
            </w:r>
          </w:p>
          <w:p w14:paraId="43BAA98A" w14:textId="11C69E93" w:rsidR="000A5080" w:rsidRPr="003732BA" w:rsidRDefault="000A5080" w:rsidP="001D6A9E">
            <w:pPr>
              <w:numPr>
                <w:ilvl w:val="0"/>
                <w:numId w:val="5"/>
              </w:numPr>
              <w:tabs>
                <w:tab w:val="clear" w:pos="567"/>
              </w:tabs>
              <w:spacing w:line="276" w:lineRule="auto"/>
              <w:contextualSpacing/>
              <w:jc w:val="left"/>
              <w:rPr>
                <w:rFonts w:asciiTheme="minorHAnsi" w:hAnsiTheme="minorHAnsi" w:cstheme="minorHAnsi"/>
                <w:sz w:val="22"/>
                <w:szCs w:val="22"/>
                <w:lang w:val="en-GB"/>
              </w:rPr>
            </w:pPr>
            <w:r w:rsidRPr="003732BA">
              <w:rPr>
                <w:rFonts w:asciiTheme="minorHAnsi" w:hAnsiTheme="minorHAnsi" w:cstheme="minorHAnsi"/>
                <w:sz w:val="22"/>
                <w:szCs w:val="22"/>
                <w:lang w:val="en-GB"/>
              </w:rPr>
              <w:t>Sensitivity: long-lived, small stock, sensitive to climate change</w:t>
            </w:r>
            <w:r w:rsidR="001D6A9E" w:rsidRPr="003732BA">
              <w:rPr>
                <w:rFonts w:asciiTheme="minorHAnsi" w:hAnsiTheme="minorHAnsi" w:cstheme="minorHAnsi"/>
                <w:sz w:val="22"/>
                <w:szCs w:val="22"/>
                <w:lang w:val="en-GB"/>
              </w:rPr>
              <w:t xml:space="preserve"> and its direct and indirect consequences.</w:t>
            </w:r>
          </w:p>
          <w:p w14:paraId="34676F77" w14:textId="4ABF9DB0" w:rsidR="004F47F9" w:rsidRPr="003732BA" w:rsidRDefault="004F47F9" w:rsidP="001D6A9E">
            <w:pPr>
              <w:numPr>
                <w:ilvl w:val="0"/>
                <w:numId w:val="5"/>
              </w:numPr>
              <w:tabs>
                <w:tab w:val="clear" w:pos="567"/>
              </w:tabs>
              <w:contextualSpacing/>
              <w:jc w:val="left"/>
              <w:rPr>
                <w:rFonts w:asciiTheme="minorHAnsi" w:hAnsiTheme="minorHAnsi" w:cstheme="minorHAnsi"/>
                <w:sz w:val="22"/>
                <w:szCs w:val="22"/>
              </w:rPr>
            </w:pPr>
            <w:r w:rsidRPr="003732BA">
              <w:rPr>
                <w:rFonts w:asciiTheme="minorHAnsi" w:hAnsiTheme="minorHAnsi" w:cstheme="minorHAnsi"/>
                <w:sz w:val="22"/>
                <w:szCs w:val="22"/>
              </w:rPr>
              <w:t xml:space="preserve">Key </w:t>
            </w:r>
            <w:r w:rsidR="006E46F8" w:rsidRPr="003732BA">
              <w:rPr>
                <w:rFonts w:asciiTheme="minorHAnsi" w:hAnsiTheme="minorHAnsi" w:cstheme="minorHAnsi"/>
                <w:sz w:val="22"/>
                <w:szCs w:val="22"/>
              </w:rPr>
              <w:t>anthropogenic pressures</w:t>
            </w:r>
            <w:r w:rsidRPr="003732BA">
              <w:rPr>
                <w:rFonts w:asciiTheme="minorHAnsi" w:hAnsiTheme="minorHAnsi" w:cstheme="minorHAnsi"/>
                <w:sz w:val="22"/>
                <w:szCs w:val="22"/>
              </w:rPr>
              <w:t xml:space="preserve">: climate change, including its indirect consequences such as changes in feeding conditions, </w:t>
            </w:r>
            <w:r w:rsidR="001C54F3">
              <w:rPr>
                <w:rFonts w:asciiTheme="minorHAnsi" w:hAnsiTheme="minorHAnsi" w:cstheme="minorHAnsi"/>
                <w:sz w:val="22"/>
                <w:szCs w:val="22"/>
              </w:rPr>
              <w:t xml:space="preserve">increased risk of predation </w:t>
            </w:r>
            <w:r w:rsidRPr="003732BA">
              <w:rPr>
                <w:rFonts w:asciiTheme="minorHAnsi" w:hAnsiTheme="minorHAnsi" w:cstheme="minorHAnsi"/>
                <w:sz w:val="22"/>
                <w:szCs w:val="22"/>
              </w:rPr>
              <w:t>and increase</w:t>
            </w:r>
            <w:r w:rsidR="001C54F3">
              <w:rPr>
                <w:rFonts w:asciiTheme="minorHAnsi" w:hAnsiTheme="minorHAnsi" w:cstheme="minorHAnsi"/>
                <w:sz w:val="22"/>
                <w:szCs w:val="22"/>
              </w:rPr>
              <w:t>d</w:t>
            </w:r>
            <w:r w:rsidR="00DA4C46">
              <w:rPr>
                <w:rFonts w:asciiTheme="minorHAnsi" w:hAnsiTheme="minorHAnsi" w:cstheme="minorHAnsi"/>
                <w:sz w:val="22"/>
                <w:szCs w:val="22"/>
              </w:rPr>
              <w:t xml:space="preserve"> </w:t>
            </w:r>
            <w:r w:rsidR="001C54F3">
              <w:rPr>
                <w:rFonts w:asciiTheme="minorHAnsi" w:hAnsiTheme="minorHAnsi" w:cstheme="minorHAnsi"/>
                <w:sz w:val="22"/>
                <w:szCs w:val="22"/>
              </w:rPr>
              <w:t>levels of</w:t>
            </w:r>
            <w:r w:rsidRPr="003732BA">
              <w:rPr>
                <w:rFonts w:asciiTheme="minorHAnsi" w:hAnsiTheme="minorHAnsi" w:cstheme="minorHAnsi"/>
                <w:sz w:val="22"/>
                <w:szCs w:val="22"/>
              </w:rPr>
              <w:t xml:space="preserve"> human activities in its area of distribution; </w:t>
            </w:r>
            <w:r w:rsidR="009A33D4">
              <w:rPr>
                <w:rFonts w:asciiTheme="minorHAnsi" w:hAnsiTheme="minorHAnsi" w:cstheme="minorHAnsi"/>
                <w:sz w:val="22"/>
                <w:szCs w:val="22"/>
              </w:rPr>
              <w:t xml:space="preserve">as well as increased </w:t>
            </w:r>
            <w:r w:rsidRPr="003732BA">
              <w:rPr>
                <w:rFonts w:asciiTheme="minorHAnsi" w:hAnsiTheme="minorHAnsi" w:cstheme="minorHAnsi"/>
                <w:sz w:val="22"/>
                <w:szCs w:val="22"/>
              </w:rPr>
              <w:t>fishing</w:t>
            </w:r>
            <w:r w:rsidR="009A33D4">
              <w:rPr>
                <w:rFonts w:asciiTheme="minorHAnsi" w:hAnsiTheme="minorHAnsi" w:cstheme="minorHAnsi"/>
                <w:sz w:val="22"/>
                <w:szCs w:val="22"/>
              </w:rPr>
              <w:t xml:space="preserve">, </w:t>
            </w:r>
            <w:r w:rsidRPr="003732BA">
              <w:rPr>
                <w:rFonts w:asciiTheme="minorHAnsi" w:hAnsiTheme="minorHAnsi" w:cstheme="minorHAnsi"/>
                <w:sz w:val="22"/>
                <w:szCs w:val="22"/>
              </w:rPr>
              <w:t>tourism</w:t>
            </w:r>
            <w:r w:rsidR="0025008A">
              <w:rPr>
                <w:rFonts w:asciiTheme="minorHAnsi" w:hAnsiTheme="minorHAnsi" w:cstheme="minorHAnsi"/>
                <w:sz w:val="22"/>
                <w:szCs w:val="22"/>
              </w:rPr>
              <w:t xml:space="preserve"> and </w:t>
            </w:r>
            <w:r w:rsidRPr="003732BA">
              <w:rPr>
                <w:rFonts w:asciiTheme="minorHAnsi" w:hAnsiTheme="minorHAnsi" w:cstheme="minorHAnsi"/>
                <w:sz w:val="22"/>
                <w:szCs w:val="22"/>
              </w:rPr>
              <w:t xml:space="preserve"> oil and gas exploration</w:t>
            </w:r>
            <w:r w:rsidR="0025008A">
              <w:rPr>
                <w:rFonts w:asciiTheme="minorHAnsi" w:hAnsiTheme="minorHAnsi" w:cstheme="minorHAnsi"/>
                <w:sz w:val="22"/>
                <w:szCs w:val="22"/>
              </w:rPr>
              <w:t xml:space="preserve"> and shipping </w:t>
            </w:r>
            <w:r w:rsidRPr="003732BA">
              <w:rPr>
                <w:rFonts w:asciiTheme="minorHAnsi" w:hAnsiTheme="minorHAnsi" w:cstheme="minorHAnsi"/>
                <w:sz w:val="22"/>
                <w:szCs w:val="22"/>
              </w:rPr>
              <w:t>, including the opening of new shipping routes crossing the Arctic</w:t>
            </w:r>
            <w:r w:rsidR="0025008A">
              <w:rPr>
                <w:rFonts w:asciiTheme="minorHAnsi" w:hAnsiTheme="minorHAnsi" w:cstheme="minorHAnsi"/>
                <w:sz w:val="22"/>
                <w:szCs w:val="22"/>
              </w:rPr>
              <w:t xml:space="preserve"> and potential impacts of </w:t>
            </w:r>
            <w:r w:rsidR="0025008A" w:rsidRPr="003732BA">
              <w:rPr>
                <w:rFonts w:asciiTheme="minorHAnsi" w:hAnsiTheme="minorHAnsi" w:cstheme="minorHAnsi"/>
                <w:sz w:val="22"/>
                <w:szCs w:val="22"/>
              </w:rPr>
              <w:t>pollution</w:t>
            </w:r>
            <w:r w:rsidR="0025008A">
              <w:rPr>
                <w:rFonts w:asciiTheme="minorHAnsi" w:hAnsiTheme="minorHAnsi" w:cstheme="minorHAnsi"/>
                <w:sz w:val="22"/>
                <w:szCs w:val="22"/>
              </w:rPr>
              <w:t xml:space="preserve"> and oil spills</w:t>
            </w:r>
            <w:r w:rsidRPr="003732BA">
              <w:rPr>
                <w:rFonts w:asciiTheme="minorHAnsi" w:hAnsiTheme="minorHAnsi" w:cstheme="minorHAnsi"/>
                <w:sz w:val="22"/>
                <w:szCs w:val="22"/>
              </w:rPr>
              <w:t xml:space="preserve">. Direct threats are </w:t>
            </w:r>
            <w:r w:rsidR="0025008A">
              <w:rPr>
                <w:rFonts w:asciiTheme="minorHAnsi" w:hAnsiTheme="minorHAnsi" w:cstheme="minorHAnsi"/>
                <w:sz w:val="22"/>
                <w:szCs w:val="22"/>
              </w:rPr>
              <w:t xml:space="preserve">habitat loss due to sea ice reductions, </w:t>
            </w:r>
            <w:r w:rsidRPr="003732BA">
              <w:rPr>
                <w:rFonts w:asciiTheme="minorHAnsi" w:hAnsiTheme="minorHAnsi" w:cstheme="minorHAnsi"/>
                <w:sz w:val="22"/>
                <w:szCs w:val="22"/>
              </w:rPr>
              <w:t>underwater noise, including from military SONAR and from seismic surveys, entanglement in fishing gear and ship strikes.</w:t>
            </w:r>
          </w:p>
          <w:p w14:paraId="072D600C" w14:textId="176944E1" w:rsidR="000A5080" w:rsidRPr="003732BA" w:rsidRDefault="006E46F8" w:rsidP="001D6A9E">
            <w:pPr>
              <w:numPr>
                <w:ilvl w:val="0"/>
                <w:numId w:val="5"/>
              </w:numPr>
              <w:tabs>
                <w:tab w:val="clear" w:pos="567"/>
              </w:tabs>
              <w:contextualSpacing/>
              <w:jc w:val="left"/>
              <w:rPr>
                <w:rFonts w:asciiTheme="minorHAnsi" w:hAnsiTheme="minorHAnsi" w:cstheme="minorHAnsi"/>
                <w:sz w:val="22"/>
                <w:szCs w:val="22"/>
                <w:lang w:val="en-GB" w:eastAsia="en-GB"/>
              </w:rPr>
            </w:pPr>
            <w:r w:rsidRPr="003732BA">
              <w:rPr>
                <w:rFonts w:asciiTheme="minorHAnsi" w:hAnsiTheme="minorHAnsi" w:cstheme="minorHAnsi"/>
                <w:sz w:val="22"/>
                <w:szCs w:val="22"/>
                <w:lang w:val="en-GB"/>
              </w:rPr>
              <w:t xml:space="preserve">Last status </w:t>
            </w:r>
            <w:r w:rsidRPr="003732BA">
              <w:rPr>
                <w:rFonts w:asciiTheme="minorHAnsi" w:hAnsiTheme="minorHAnsi" w:cstheme="minorHAnsi"/>
                <w:sz w:val="22"/>
                <w:szCs w:val="22"/>
              </w:rPr>
              <w:t>assessment</w:t>
            </w:r>
            <w:r w:rsidRPr="003732BA">
              <w:rPr>
                <w:rFonts w:asciiTheme="minorHAnsi" w:hAnsiTheme="minorHAnsi" w:cstheme="minorHAnsi"/>
                <w:sz w:val="22"/>
                <w:szCs w:val="22"/>
                <w:lang w:val="en-GB"/>
              </w:rPr>
              <w:t xml:space="preserve"> and brief outcome: </w:t>
            </w:r>
            <w:r w:rsidR="000A5080" w:rsidRPr="003732BA">
              <w:rPr>
                <w:rFonts w:asciiTheme="minorHAnsi" w:hAnsiTheme="minorHAnsi" w:cstheme="minorHAnsi"/>
                <w:sz w:val="22"/>
                <w:szCs w:val="22"/>
                <w:lang w:val="en-GB"/>
              </w:rPr>
              <w:t>OSPAR (2008; 2010). Th</w:t>
            </w:r>
            <w:r w:rsidR="0025008A">
              <w:rPr>
                <w:rFonts w:asciiTheme="minorHAnsi" w:hAnsiTheme="minorHAnsi" w:cstheme="minorHAnsi"/>
                <w:sz w:val="22"/>
                <w:szCs w:val="22"/>
                <w:lang w:val="en-GB"/>
              </w:rPr>
              <w:t>is population was driven to commercial extinction by overharvesting; based on historical back-calculations this population was likely reduced by 95-99</w:t>
            </w:r>
            <w:proofErr w:type="gramStart"/>
            <w:r w:rsidR="0025008A">
              <w:rPr>
                <w:rFonts w:asciiTheme="minorHAnsi" w:hAnsiTheme="minorHAnsi" w:cstheme="minorHAnsi"/>
                <w:sz w:val="22"/>
                <w:szCs w:val="22"/>
                <w:lang w:val="en-GB"/>
              </w:rPr>
              <w:t>%.</w:t>
            </w:r>
            <w:r w:rsidR="000A5080" w:rsidRPr="003732BA">
              <w:rPr>
                <w:rFonts w:asciiTheme="minorHAnsi" w:hAnsiTheme="minorHAnsi" w:cstheme="minorHAnsi"/>
                <w:sz w:val="22"/>
                <w:szCs w:val="22"/>
                <w:lang w:val="en-GB"/>
              </w:rPr>
              <w:t>.</w:t>
            </w:r>
            <w:proofErr w:type="gramEnd"/>
          </w:p>
        </w:tc>
      </w:tr>
      <w:tr w:rsidR="006E46F8" w:rsidRPr="003732BA" w14:paraId="111D4C4C" w14:textId="77777777" w:rsidTr="00C45E36">
        <w:tc>
          <w:tcPr>
            <w:tcW w:w="2520" w:type="dxa"/>
          </w:tcPr>
          <w:p w14:paraId="63FA5619" w14:textId="744C543C" w:rsidR="006E46F8" w:rsidRPr="003732BA" w:rsidRDefault="006E46F8" w:rsidP="000A5080">
            <w:pPr>
              <w:rPr>
                <w:rFonts w:asciiTheme="minorHAnsi" w:hAnsiTheme="minorHAnsi" w:cstheme="minorHAnsi"/>
                <w:sz w:val="22"/>
                <w:szCs w:val="22"/>
                <w:lang w:val="en-GB"/>
              </w:rPr>
            </w:pPr>
            <w:r w:rsidRPr="003732BA">
              <w:rPr>
                <w:rFonts w:asciiTheme="minorHAnsi" w:hAnsiTheme="minorHAnsi" w:cstheme="minorHAnsi"/>
                <w:sz w:val="22"/>
                <w:szCs w:val="22"/>
                <w:lang w:val="en-GB"/>
              </w:rPr>
              <w:t>Geog</w:t>
            </w:r>
            <w:r w:rsidR="000A5080" w:rsidRPr="003732BA">
              <w:rPr>
                <w:rFonts w:asciiTheme="minorHAnsi" w:hAnsiTheme="minorHAnsi" w:cstheme="minorHAnsi"/>
                <w:sz w:val="22"/>
                <w:szCs w:val="22"/>
                <w:lang w:val="en-GB"/>
              </w:rPr>
              <w:t>raphical range and distribution</w:t>
            </w:r>
          </w:p>
        </w:tc>
        <w:tc>
          <w:tcPr>
            <w:tcW w:w="7653" w:type="dxa"/>
          </w:tcPr>
          <w:p w14:paraId="2F4886A5" w14:textId="52E0DBA5" w:rsidR="006E46F8" w:rsidRPr="003732BA" w:rsidRDefault="000A5080" w:rsidP="00C24D0E">
            <w:pPr>
              <w:jc w:val="left"/>
              <w:rPr>
                <w:rFonts w:asciiTheme="minorHAnsi" w:hAnsiTheme="minorHAnsi" w:cstheme="minorHAnsi"/>
                <w:sz w:val="22"/>
                <w:szCs w:val="22"/>
                <w:lang w:val="en-GB"/>
              </w:rPr>
            </w:pPr>
            <w:r w:rsidRPr="003732BA">
              <w:rPr>
                <w:rFonts w:asciiTheme="minorHAnsi" w:hAnsiTheme="minorHAnsi" w:cstheme="minorHAnsi"/>
                <w:sz w:val="22"/>
                <w:szCs w:val="22"/>
                <w:lang w:val="en-GB"/>
              </w:rPr>
              <w:t>The Bowhead whales occurring in OSPAR Region I are part of the Spitsbergen stock</w:t>
            </w:r>
            <w:r w:rsidR="001D6A9E" w:rsidRPr="003732BA">
              <w:rPr>
                <w:rFonts w:asciiTheme="minorHAnsi" w:hAnsiTheme="minorHAnsi" w:cstheme="minorHAnsi"/>
                <w:sz w:val="22"/>
                <w:szCs w:val="22"/>
                <w:lang w:val="en-GB"/>
              </w:rPr>
              <w:t xml:space="preserve"> (Figure 1)</w:t>
            </w:r>
            <w:r w:rsidRPr="003732BA">
              <w:rPr>
                <w:rFonts w:asciiTheme="minorHAnsi" w:hAnsiTheme="minorHAnsi" w:cstheme="minorHAnsi"/>
                <w:sz w:val="22"/>
                <w:szCs w:val="22"/>
                <w:lang w:val="en-GB"/>
              </w:rPr>
              <w:t>. It is possible that more migration will occur between stocks with melting sea-ice. Given the close association with sea-ice of the Spitsbergen stock, it is possible that the range of the species will be reduced</w:t>
            </w:r>
            <w:r w:rsidR="0025008A">
              <w:rPr>
                <w:rFonts w:asciiTheme="minorHAnsi" w:hAnsiTheme="minorHAnsi" w:cstheme="minorHAnsi"/>
                <w:sz w:val="22"/>
                <w:szCs w:val="22"/>
                <w:lang w:val="en-GB"/>
              </w:rPr>
              <w:t>; northward shifts are likely in the coming decades, but once the ice is over the deep Arctic basin, waters are unlikely to sustain bowhead</w:t>
            </w:r>
            <w:r w:rsidR="00DA4C46">
              <w:rPr>
                <w:rFonts w:asciiTheme="minorHAnsi" w:hAnsiTheme="minorHAnsi" w:cstheme="minorHAnsi"/>
                <w:sz w:val="22"/>
                <w:szCs w:val="22"/>
                <w:lang w:val="en-GB"/>
              </w:rPr>
              <w:t xml:space="preserve"> recovery</w:t>
            </w:r>
            <w:r w:rsidRPr="003732BA">
              <w:rPr>
                <w:rFonts w:asciiTheme="minorHAnsi" w:hAnsiTheme="minorHAnsi" w:cstheme="minorHAnsi"/>
                <w:sz w:val="22"/>
                <w:szCs w:val="22"/>
                <w:lang w:val="en-GB"/>
              </w:rPr>
              <w:t>.</w:t>
            </w:r>
            <w:r w:rsidR="001E10FC" w:rsidRPr="003732BA">
              <w:rPr>
                <w:rFonts w:asciiTheme="minorHAnsi" w:hAnsiTheme="minorHAnsi" w:cstheme="minorHAnsi"/>
                <w:sz w:val="22"/>
                <w:szCs w:val="22"/>
                <w:lang w:val="en-GB"/>
              </w:rPr>
              <w:t xml:space="preserve"> The area of distribution includes waters off Greenland</w:t>
            </w:r>
            <w:r w:rsidR="0025008A">
              <w:rPr>
                <w:rFonts w:asciiTheme="minorHAnsi" w:hAnsiTheme="minorHAnsi" w:cstheme="minorHAnsi"/>
                <w:sz w:val="22"/>
                <w:szCs w:val="22"/>
                <w:lang w:val="en-GB"/>
              </w:rPr>
              <w:t>,</w:t>
            </w:r>
            <w:r w:rsidR="006C6ED3">
              <w:rPr>
                <w:rFonts w:asciiTheme="minorHAnsi" w:hAnsiTheme="minorHAnsi" w:cstheme="minorHAnsi"/>
                <w:sz w:val="22"/>
                <w:szCs w:val="22"/>
                <w:lang w:val="en-GB"/>
              </w:rPr>
              <w:t xml:space="preserve"> </w:t>
            </w:r>
            <w:r w:rsidR="001E10FC" w:rsidRPr="003732BA">
              <w:rPr>
                <w:rFonts w:asciiTheme="minorHAnsi" w:hAnsiTheme="minorHAnsi" w:cstheme="minorHAnsi"/>
                <w:sz w:val="22"/>
                <w:szCs w:val="22"/>
                <w:lang w:val="en-GB"/>
              </w:rPr>
              <w:t>Norway</w:t>
            </w:r>
            <w:r w:rsidR="0025008A">
              <w:rPr>
                <w:rFonts w:asciiTheme="minorHAnsi" w:hAnsiTheme="minorHAnsi" w:cstheme="minorHAnsi"/>
                <w:sz w:val="22"/>
                <w:szCs w:val="22"/>
                <w:lang w:val="en-GB"/>
              </w:rPr>
              <w:t xml:space="preserve"> and Fran</w:t>
            </w:r>
            <w:r w:rsidR="00DE7438">
              <w:rPr>
                <w:rFonts w:asciiTheme="minorHAnsi" w:hAnsiTheme="minorHAnsi" w:cstheme="minorHAnsi"/>
                <w:sz w:val="22"/>
                <w:szCs w:val="22"/>
                <w:lang w:val="en-GB"/>
              </w:rPr>
              <w:t>z</w:t>
            </w:r>
            <w:r w:rsidR="0025008A">
              <w:rPr>
                <w:rFonts w:asciiTheme="minorHAnsi" w:hAnsiTheme="minorHAnsi" w:cstheme="minorHAnsi"/>
                <w:sz w:val="22"/>
                <w:szCs w:val="22"/>
                <w:lang w:val="en-GB"/>
              </w:rPr>
              <w:t xml:space="preserve"> Josef Land in Russia</w:t>
            </w:r>
            <w:r w:rsidR="001E10FC" w:rsidRPr="003732BA">
              <w:rPr>
                <w:rFonts w:asciiTheme="minorHAnsi" w:hAnsiTheme="minorHAnsi" w:cstheme="minorHAnsi"/>
                <w:sz w:val="22"/>
                <w:szCs w:val="22"/>
                <w:lang w:val="en-GB"/>
              </w:rPr>
              <w:t xml:space="preserve">. </w:t>
            </w:r>
          </w:p>
          <w:p w14:paraId="5D45CD2D" w14:textId="77777777" w:rsidR="000A5080" w:rsidRPr="003732BA" w:rsidRDefault="000A5080" w:rsidP="000A5080">
            <w:pPr>
              <w:rPr>
                <w:rFonts w:asciiTheme="minorHAnsi" w:hAnsiTheme="minorHAnsi" w:cstheme="minorHAnsi"/>
                <w:sz w:val="22"/>
                <w:szCs w:val="22"/>
                <w:lang w:val="en-GB"/>
              </w:rPr>
            </w:pPr>
            <w:r w:rsidRPr="003732BA">
              <w:rPr>
                <w:rFonts w:asciiTheme="minorHAnsi" w:hAnsiTheme="minorHAnsi" w:cstheme="minorHAnsi"/>
                <w:noProof/>
                <w:color w:val="888888"/>
                <w:szCs w:val="22"/>
                <w:lang w:val="nl-BE" w:eastAsia="nl-BE"/>
              </w:rPr>
              <w:lastRenderedPageBreak/>
              <w:drawing>
                <wp:inline distT="0" distB="0" distL="0" distR="0" wp14:anchorId="0CE231BD" wp14:editId="35579F45">
                  <wp:extent cx="4578350" cy="4184897"/>
                  <wp:effectExtent l="0" t="0" r="0" b="6350"/>
                  <wp:docPr id="6" name="fullResImage" descr="https://nammco.no/wp-content/uploads/2016/12/bowhead-dist-web-1024x9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ResImage" descr="https://nammco.no/wp-content/uploads/2016/12/bowhead-dist-web-1024x936.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83630" cy="4189723"/>
                          </a:xfrm>
                          <a:prstGeom prst="rect">
                            <a:avLst/>
                          </a:prstGeom>
                          <a:noFill/>
                          <a:ln>
                            <a:noFill/>
                          </a:ln>
                        </pic:spPr>
                      </pic:pic>
                    </a:graphicData>
                  </a:graphic>
                </wp:inline>
              </w:drawing>
            </w:r>
          </w:p>
          <w:p w14:paraId="76AACA3C" w14:textId="6881B7E6" w:rsidR="000A5080" w:rsidRPr="003732BA" w:rsidRDefault="001D6A9E" w:rsidP="00C24D0E">
            <w:pPr>
              <w:jc w:val="left"/>
              <w:rPr>
                <w:rFonts w:asciiTheme="minorHAnsi" w:hAnsiTheme="minorHAnsi" w:cstheme="minorHAnsi"/>
                <w:sz w:val="22"/>
                <w:szCs w:val="22"/>
                <w:lang w:val="en-GB"/>
              </w:rPr>
            </w:pPr>
            <w:r w:rsidRPr="003732BA">
              <w:rPr>
                <w:rFonts w:asciiTheme="minorHAnsi" w:hAnsiTheme="minorHAnsi" w:cstheme="minorHAnsi"/>
                <w:sz w:val="22"/>
                <w:szCs w:val="22"/>
                <w:lang w:val="en-GB"/>
              </w:rPr>
              <w:t>Figure 1. Stocks of Bowhead whale according to NAMMCO (</w:t>
            </w:r>
            <w:r w:rsidR="000A5080" w:rsidRPr="003732BA">
              <w:rPr>
                <w:rFonts w:asciiTheme="minorHAnsi" w:hAnsiTheme="minorHAnsi" w:cstheme="minorHAnsi"/>
                <w:sz w:val="22"/>
                <w:szCs w:val="22"/>
                <w:lang w:val="en-GB"/>
              </w:rPr>
              <w:t>https://nammco.no/wp-content/uploads/2016/12/bowhead-dist-web-1024x936.png</w:t>
            </w:r>
            <w:r w:rsidRPr="003732BA">
              <w:rPr>
                <w:rFonts w:asciiTheme="minorHAnsi" w:hAnsiTheme="minorHAnsi" w:cstheme="minorHAnsi"/>
                <w:sz w:val="22"/>
                <w:szCs w:val="22"/>
                <w:lang w:val="en-GB"/>
              </w:rPr>
              <w:t>)</w:t>
            </w:r>
          </w:p>
        </w:tc>
      </w:tr>
      <w:tr w:rsidR="006E46F8" w:rsidRPr="003732BA" w14:paraId="52F517BC" w14:textId="77777777" w:rsidTr="00C45E36">
        <w:tc>
          <w:tcPr>
            <w:tcW w:w="2520" w:type="dxa"/>
          </w:tcPr>
          <w:p w14:paraId="26FF189D" w14:textId="0B2D1485" w:rsidR="006E46F8" w:rsidRPr="003732BA" w:rsidRDefault="006E46F8" w:rsidP="001D6A9E">
            <w:pPr>
              <w:rPr>
                <w:rFonts w:asciiTheme="minorHAnsi" w:hAnsiTheme="minorHAnsi" w:cstheme="minorHAnsi"/>
                <w:sz w:val="22"/>
                <w:szCs w:val="22"/>
                <w:lang w:val="fr-FR"/>
              </w:rPr>
            </w:pPr>
            <w:r w:rsidRPr="003732BA">
              <w:rPr>
                <w:rFonts w:asciiTheme="minorHAnsi" w:hAnsiTheme="minorHAnsi" w:cstheme="minorHAnsi"/>
                <w:sz w:val="22"/>
                <w:szCs w:val="22"/>
                <w:lang w:val="fr-FR"/>
              </w:rPr>
              <w:lastRenderedPageBreak/>
              <w:t>Popul</w:t>
            </w:r>
            <w:r w:rsidR="001D6A9E" w:rsidRPr="003732BA">
              <w:rPr>
                <w:rFonts w:asciiTheme="minorHAnsi" w:hAnsiTheme="minorHAnsi" w:cstheme="minorHAnsi"/>
                <w:sz w:val="22"/>
                <w:szCs w:val="22"/>
                <w:lang w:val="fr-FR"/>
              </w:rPr>
              <w:t>ation/</w:t>
            </w:r>
            <w:proofErr w:type="spellStart"/>
            <w:r w:rsidR="001D6A9E" w:rsidRPr="003732BA">
              <w:rPr>
                <w:rFonts w:asciiTheme="minorHAnsi" w:hAnsiTheme="minorHAnsi" w:cstheme="minorHAnsi"/>
                <w:sz w:val="22"/>
                <w:szCs w:val="22"/>
                <w:lang w:val="fr-FR"/>
              </w:rPr>
              <w:t>abundance</w:t>
            </w:r>
            <w:proofErr w:type="spellEnd"/>
          </w:p>
        </w:tc>
        <w:tc>
          <w:tcPr>
            <w:tcW w:w="7653" w:type="dxa"/>
          </w:tcPr>
          <w:p w14:paraId="50D7CFF1" w14:textId="74C37B2F" w:rsidR="007B5BCB" w:rsidRPr="003732BA" w:rsidRDefault="00561D9B" w:rsidP="00C24D0E">
            <w:pPr>
              <w:jc w:val="left"/>
              <w:rPr>
                <w:rFonts w:asciiTheme="minorHAnsi" w:hAnsiTheme="minorHAnsi" w:cstheme="minorHAnsi"/>
                <w:sz w:val="22"/>
                <w:szCs w:val="22"/>
                <w:lang w:val="en-GB"/>
              </w:rPr>
            </w:pPr>
            <w:r w:rsidRPr="003732BA">
              <w:rPr>
                <w:rFonts w:asciiTheme="minorHAnsi" w:hAnsiTheme="minorHAnsi" w:cstheme="minorHAnsi"/>
                <w:sz w:val="22"/>
                <w:szCs w:val="22"/>
                <w:lang w:val="en-GB"/>
              </w:rPr>
              <w:t>M</w:t>
            </w:r>
            <w:r w:rsidR="007B5BCB" w:rsidRPr="003732BA">
              <w:rPr>
                <w:rFonts w:asciiTheme="minorHAnsi" w:hAnsiTheme="minorHAnsi" w:cstheme="minorHAnsi"/>
                <w:sz w:val="22"/>
                <w:szCs w:val="22"/>
                <w:lang w:val="en-GB"/>
              </w:rPr>
              <w:t>ore sightings have occurred</w:t>
            </w:r>
            <w:r w:rsidRPr="003732BA">
              <w:rPr>
                <w:rFonts w:asciiTheme="minorHAnsi" w:hAnsiTheme="minorHAnsi" w:cstheme="minorHAnsi"/>
                <w:sz w:val="22"/>
                <w:szCs w:val="22"/>
                <w:lang w:val="en-GB"/>
              </w:rPr>
              <w:t xml:space="preserve"> since</w:t>
            </w:r>
            <w:r w:rsidR="001D6A9E" w:rsidRPr="003732BA">
              <w:rPr>
                <w:rFonts w:asciiTheme="minorHAnsi" w:hAnsiTheme="minorHAnsi" w:cstheme="minorHAnsi"/>
                <w:sz w:val="22"/>
                <w:szCs w:val="22"/>
                <w:lang w:val="en-GB"/>
              </w:rPr>
              <w:t xml:space="preserve"> the OSPAR </w:t>
            </w:r>
            <w:r w:rsidR="00C24D0E" w:rsidRPr="003732BA">
              <w:rPr>
                <w:rFonts w:asciiTheme="minorHAnsi" w:hAnsiTheme="minorHAnsi" w:cstheme="minorHAnsi"/>
                <w:sz w:val="22"/>
                <w:szCs w:val="22"/>
                <w:lang w:val="en-GB"/>
              </w:rPr>
              <w:t>listing</w:t>
            </w:r>
            <w:r w:rsidR="007B5BCB" w:rsidRPr="003732BA">
              <w:rPr>
                <w:rFonts w:asciiTheme="minorHAnsi" w:hAnsiTheme="minorHAnsi" w:cstheme="minorHAnsi"/>
                <w:sz w:val="22"/>
                <w:szCs w:val="22"/>
                <w:lang w:val="en-GB"/>
              </w:rPr>
              <w:t xml:space="preserve">. </w:t>
            </w:r>
            <w:r w:rsidR="007B5BCB" w:rsidRPr="003732BA">
              <w:rPr>
                <w:rFonts w:asciiTheme="minorHAnsi" w:hAnsiTheme="minorHAnsi" w:cstheme="minorHAnsi"/>
                <w:sz w:val="22"/>
                <w:szCs w:val="22"/>
              </w:rPr>
              <w:t>For instance</w:t>
            </w:r>
            <w:r w:rsidRPr="003732BA">
              <w:rPr>
                <w:rFonts w:asciiTheme="minorHAnsi" w:hAnsiTheme="minorHAnsi" w:cstheme="minorHAnsi"/>
                <w:sz w:val="22"/>
                <w:szCs w:val="22"/>
              </w:rPr>
              <w:t xml:space="preserve">, </w:t>
            </w:r>
            <w:r w:rsidR="007B5BCB" w:rsidRPr="003732BA">
              <w:rPr>
                <w:rFonts w:asciiTheme="minorHAnsi" w:hAnsiTheme="minorHAnsi" w:cstheme="minorHAnsi"/>
                <w:sz w:val="22"/>
                <w:szCs w:val="22"/>
              </w:rPr>
              <w:t xml:space="preserve">80 </w:t>
            </w:r>
            <w:r w:rsidRPr="003732BA">
              <w:rPr>
                <w:rFonts w:asciiTheme="minorHAnsi" w:hAnsiTheme="minorHAnsi" w:cstheme="minorHAnsi"/>
                <w:sz w:val="22"/>
                <w:szCs w:val="22"/>
              </w:rPr>
              <w:t xml:space="preserve">to </w:t>
            </w:r>
            <w:r w:rsidR="007B5BCB" w:rsidRPr="003732BA">
              <w:rPr>
                <w:rFonts w:asciiTheme="minorHAnsi" w:hAnsiTheme="minorHAnsi" w:cstheme="minorHAnsi"/>
                <w:sz w:val="22"/>
                <w:szCs w:val="22"/>
              </w:rPr>
              <w:t>100</w:t>
            </w:r>
            <w:r w:rsidRPr="003732BA">
              <w:rPr>
                <w:rFonts w:asciiTheme="minorHAnsi" w:hAnsiTheme="minorHAnsi" w:cstheme="minorHAnsi"/>
                <w:sz w:val="22"/>
                <w:szCs w:val="22"/>
              </w:rPr>
              <w:t xml:space="preserve"> </w:t>
            </w:r>
            <w:r w:rsidR="0025008A">
              <w:rPr>
                <w:rFonts w:asciiTheme="minorHAnsi" w:hAnsiTheme="minorHAnsi" w:cstheme="minorHAnsi"/>
                <w:sz w:val="22"/>
                <w:szCs w:val="22"/>
              </w:rPr>
              <w:t xml:space="preserve">bowheads </w:t>
            </w:r>
            <w:r w:rsidRPr="003732BA">
              <w:rPr>
                <w:rFonts w:asciiTheme="minorHAnsi" w:hAnsiTheme="minorHAnsi" w:cstheme="minorHAnsi"/>
                <w:sz w:val="22"/>
                <w:szCs w:val="22"/>
              </w:rPr>
              <w:t xml:space="preserve">were observed </w:t>
            </w:r>
            <w:r w:rsidR="007B5BCB" w:rsidRPr="003732BA">
              <w:rPr>
                <w:rFonts w:asciiTheme="minorHAnsi" w:hAnsiTheme="minorHAnsi" w:cstheme="minorHAnsi"/>
                <w:sz w:val="22"/>
                <w:szCs w:val="22"/>
              </w:rPr>
              <w:t>at the edge of the sea ice between Northeast Greenland and Spitsbergen</w:t>
            </w:r>
            <w:r w:rsidRPr="003732BA">
              <w:rPr>
                <w:rFonts w:asciiTheme="minorHAnsi" w:hAnsiTheme="minorHAnsi" w:cstheme="minorHAnsi"/>
                <w:sz w:val="22"/>
                <w:szCs w:val="22"/>
              </w:rPr>
              <w:t xml:space="preserve"> </w:t>
            </w:r>
            <w:r w:rsidR="007B5BCB" w:rsidRPr="003732BA">
              <w:rPr>
                <w:rFonts w:asciiTheme="minorHAnsi" w:hAnsiTheme="minorHAnsi" w:cstheme="minorHAnsi"/>
                <w:sz w:val="22"/>
                <w:szCs w:val="22"/>
              </w:rPr>
              <w:t>(</w:t>
            </w:r>
            <w:r w:rsidR="00F90D59" w:rsidRPr="003732BA">
              <w:rPr>
                <w:rFonts w:asciiTheme="minorHAnsi" w:hAnsiTheme="minorHAnsi" w:cstheme="minorHAnsi"/>
                <w:sz w:val="22"/>
                <w:szCs w:val="22"/>
              </w:rPr>
              <w:t>de Boer et al. 2019</w:t>
            </w:r>
            <w:r w:rsidRPr="003732BA">
              <w:rPr>
                <w:rFonts w:asciiTheme="minorHAnsi" w:hAnsiTheme="minorHAnsi" w:cstheme="minorHAnsi"/>
                <w:sz w:val="22"/>
                <w:szCs w:val="22"/>
                <w:lang w:val="en-GB"/>
              </w:rPr>
              <w:t xml:space="preserve">), </w:t>
            </w:r>
            <w:r w:rsidR="007B5BCB" w:rsidRPr="003732BA">
              <w:rPr>
                <w:rFonts w:asciiTheme="minorHAnsi" w:hAnsiTheme="minorHAnsi" w:cstheme="minorHAnsi"/>
                <w:sz w:val="22"/>
                <w:szCs w:val="22"/>
                <w:lang w:val="en-GB"/>
              </w:rPr>
              <w:t>the highest number ever recorded on one day in the Atlantic Arctic since the 17</w:t>
            </w:r>
            <w:r w:rsidRPr="003732BA">
              <w:rPr>
                <w:rFonts w:asciiTheme="minorHAnsi" w:hAnsiTheme="minorHAnsi" w:cstheme="minorHAnsi"/>
                <w:sz w:val="22"/>
                <w:szCs w:val="22"/>
                <w:vertAlign w:val="superscript"/>
                <w:lang w:val="en-GB"/>
              </w:rPr>
              <w:t>th</w:t>
            </w:r>
            <w:r w:rsidRPr="003732BA">
              <w:rPr>
                <w:rFonts w:asciiTheme="minorHAnsi" w:hAnsiTheme="minorHAnsi" w:cstheme="minorHAnsi"/>
                <w:sz w:val="22"/>
                <w:szCs w:val="22"/>
                <w:lang w:val="en-GB"/>
              </w:rPr>
              <w:t xml:space="preserve"> </w:t>
            </w:r>
            <w:r w:rsidR="007B5BCB" w:rsidRPr="003732BA">
              <w:rPr>
                <w:rFonts w:asciiTheme="minorHAnsi" w:hAnsiTheme="minorHAnsi" w:cstheme="minorHAnsi"/>
                <w:sz w:val="22"/>
                <w:szCs w:val="22"/>
                <w:lang w:val="en-GB"/>
              </w:rPr>
              <w:t>Century.</w:t>
            </w:r>
            <w:r w:rsidR="006C6ED3">
              <w:rPr>
                <w:rFonts w:asciiTheme="minorHAnsi" w:hAnsiTheme="minorHAnsi" w:cstheme="minorHAnsi"/>
                <w:sz w:val="22"/>
                <w:szCs w:val="22"/>
                <w:lang w:val="en-GB"/>
              </w:rPr>
              <w:t xml:space="preserve"> </w:t>
            </w:r>
            <w:r w:rsidR="002A5328">
              <w:rPr>
                <w:rFonts w:asciiTheme="minorHAnsi" w:hAnsiTheme="minorHAnsi" w:cstheme="minorHAnsi"/>
                <w:sz w:val="22"/>
                <w:szCs w:val="22"/>
                <w:lang w:val="en-GB"/>
              </w:rPr>
              <w:t xml:space="preserve">A survey of the MIZ, covering a significant part of the range for the </w:t>
            </w:r>
            <w:r w:rsidR="0025008A">
              <w:rPr>
                <w:rFonts w:asciiTheme="minorHAnsi" w:hAnsiTheme="minorHAnsi" w:cstheme="minorHAnsi"/>
                <w:sz w:val="22"/>
                <w:szCs w:val="22"/>
                <w:lang w:val="en-GB"/>
              </w:rPr>
              <w:t>Spitsbergen’s stock was surveyed in 2015</w:t>
            </w:r>
            <w:r w:rsidR="002A5328">
              <w:rPr>
                <w:rFonts w:asciiTheme="minorHAnsi" w:hAnsiTheme="minorHAnsi" w:cstheme="minorHAnsi"/>
                <w:sz w:val="22"/>
                <w:szCs w:val="22"/>
                <w:lang w:val="en-GB"/>
              </w:rPr>
              <w:t>, producing an estimate of a few hundred animals (</w:t>
            </w:r>
            <w:proofErr w:type="spellStart"/>
            <w:r w:rsidR="002A5328">
              <w:rPr>
                <w:rFonts w:asciiTheme="minorHAnsi" w:hAnsiTheme="minorHAnsi" w:cstheme="minorHAnsi"/>
                <w:sz w:val="22"/>
                <w:szCs w:val="22"/>
                <w:lang w:val="en-GB"/>
              </w:rPr>
              <w:t>Vacquie</w:t>
            </w:r>
            <w:proofErr w:type="spellEnd"/>
            <w:r w:rsidR="002A5328">
              <w:rPr>
                <w:rFonts w:asciiTheme="minorHAnsi" w:hAnsiTheme="minorHAnsi" w:cstheme="minorHAnsi"/>
                <w:sz w:val="22"/>
                <w:szCs w:val="22"/>
                <w:lang w:val="en-GB"/>
              </w:rPr>
              <w:t xml:space="preserve">-Garcia et al. 2017). </w:t>
            </w:r>
            <w:r w:rsidR="00C24D0E" w:rsidRPr="003732BA">
              <w:rPr>
                <w:rFonts w:asciiTheme="minorHAnsi" w:hAnsiTheme="minorHAnsi" w:cstheme="minorHAnsi"/>
                <w:sz w:val="22"/>
                <w:szCs w:val="22"/>
                <w:lang w:val="en-GB"/>
              </w:rPr>
              <w:t>(</w:t>
            </w:r>
            <w:hyperlink r:id="rId19" w:anchor="overview" w:history="1">
              <w:r w:rsidR="00C24D0E" w:rsidRPr="003732BA">
                <w:rPr>
                  <w:rStyle w:val="Hyperlink"/>
                  <w:rFonts w:asciiTheme="minorHAnsi" w:hAnsiTheme="minorHAnsi" w:cstheme="minorHAnsi"/>
                  <w:sz w:val="22"/>
                  <w:szCs w:val="22"/>
                  <w:lang w:val="en-GB"/>
                </w:rPr>
                <w:t>https://iwc.int/status#overview</w:t>
              </w:r>
            </w:hyperlink>
            <w:r w:rsidR="00C24D0E" w:rsidRPr="003732BA">
              <w:rPr>
                <w:rFonts w:asciiTheme="minorHAnsi" w:hAnsiTheme="minorHAnsi" w:cstheme="minorHAnsi"/>
                <w:sz w:val="22"/>
                <w:szCs w:val="22"/>
              </w:rPr>
              <w:t>)</w:t>
            </w:r>
            <w:r w:rsidR="002A5328">
              <w:rPr>
                <w:rFonts w:asciiTheme="minorHAnsi" w:hAnsiTheme="minorHAnsi" w:cstheme="minorHAnsi"/>
                <w:sz w:val="22"/>
                <w:szCs w:val="22"/>
              </w:rPr>
              <w:t>. No trend data are available</w:t>
            </w:r>
            <w:r w:rsidR="00C24D0E" w:rsidRPr="003732BA">
              <w:rPr>
                <w:rFonts w:asciiTheme="minorHAnsi" w:hAnsiTheme="minorHAnsi" w:cstheme="minorHAnsi"/>
                <w:sz w:val="22"/>
                <w:szCs w:val="22"/>
              </w:rPr>
              <w:t xml:space="preserve">, </w:t>
            </w:r>
            <w:r w:rsidR="002A5328">
              <w:rPr>
                <w:rFonts w:asciiTheme="minorHAnsi" w:hAnsiTheme="minorHAnsi" w:cstheme="minorHAnsi"/>
                <w:sz w:val="22"/>
                <w:szCs w:val="22"/>
              </w:rPr>
              <w:t xml:space="preserve">and there are no </w:t>
            </w:r>
            <w:r w:rsidR="007B5BCB" w:rsidRPr="003732BA">
              <w:rPr>
                <w:rFonts w:asciiTheme="minorHAnsi" w:hAnsiTheme="minorHAnsi" w:cstheme="minorHAnsi"/>
                <w:sz w:val="22"/>
                <w:szCs w:val="22"/>
                <w:lang w:val="en-GB"/>
              </w:rPr>
              <w:t xml:space="preserve">signs of significant recovery. </w:t>
            </w:r>
            <w:r w:rsidR="00C24D0E" w:rsidRPr="003732BA">
              <w:rPr>
                <w:rFonts w:asciiTheme="minorHAnsi" w:hAnsiTheme="minorHAnsi" w:cstheme="minorHAnsi"/>
                <w:sz w:val="22"/>
                <w:szCs w:val="22"/>
                <w:lang w:val="en-GB"/>
              </w:rPr>
              <w:t xml:space="preserve">Estimates for the Spitsbergen </w:t>
            </w:r>
            <w:r w:rsidR="007B5BCB" w:rsidRPr="003732BA">
              <w:rPr>
                <w:rFonts w:asciiTheme="minorHAnsi" w:hAnsiTheme="minorHAnsi" w:cstheme="minorHAnsi"/>
                <w:sz w:val="22"/>
                <w:szCs w:val="22"/>
                <w:lang w:val="en-GB"/>
              </w:rPr>
              <w:t>stock</w:t>
            </w:r>
            <w:r w:rsidR="00C24D0E" w:rsidRPr="003732BA">
              <w:rPr>
                <w:rFonts w:asciiTheme="minorHAnsi" w:hAnsiTheme="minorHAnsi" w:cstheme="minorHAnsi"/>
                <w:sz w:val="22"/>
                <w:szCs w:val="22"/>
                <w:lang w:val="en-GB"/>
              </w:rPr>
              <w:t xml:space="preserve">: </w:t>
            </w:r>
            <w:r w:rsidR="00574307" w:rsidRPr="003732BA">
              <w:rPr>
                <w:rFonts w:asciiTheme="minorHAnsi" w:hAnsiTheme="minorHAnsi" w:cstheme="minorHAnsi"/>
                <w:sz w:val="22"/>
                <w:szCs w:val="22"/>
                <w:lang w:val="en-GB"/>
              </w:rPr>
              <w:t>102 (32–329)</w:t>
            </w:r>
            <w:r w:rsidR="00C24D0E" w:rsidRPr="003732BA">
              <w:rPr>
                <w:rFonts w:asciiTheme="minorHAnsi" w:hAnsiTheme="minorHAnsi" w:cstheme="minorHAnsi"/>
                <w:sz w:val="22"/>
                <w:szCs w:val="22"/>
                <w:lang w:val="en-GB"/>
              </w:rPr>
              <w:t xml:space="preserve"> </w:t>
            </w:r>
            <w:r w:rsidR="00574307" w:rsidRPr="003732BA">
              <w:rPr>
                <w:rFonts w:asciiTheme="minorHAnsi" w:hAnsiTheme="minorHAnsi" w:cstheme="minorHAnsi"/>
                <w:sz w:val="22"/>
                <w:szCs w:val="22"/>
                <w:lang w:val="en-GB"/>
              </w:rPr>
              <w:t xml:space="preserve">(NAMMCO; </w:t>
            </w:r>
            <w:proofErr w:type="spellStart"/>
            <w:r w:rsidR="00574307" w:rsidRPr="003732BA">
              <w:rPr>
                <w:rFonts w:asciiTheme="minorHAnsi" w:hAnsiTheme="minorHAnsi" w:cstheme="minorHAnsi"/>
                <w:sz w:val="22"/>
                <w:szCs w:val="22"/>
                <w:lang w:val="en-GB"/>
              </w:rPr>
              <w:t>Boertmann</w:t>
            </w:r>
            <w:proofErr w:type="spellEnd"/>
            <w:r w:rsidR="000223A1" w:rsidRPr="003732BA">
              <w:rPr>
                <w:rFonts w:asciiTheme="minorHAnsi" w:hAnsiTheme="minorHAnsi" w:cstheme="minorHAnsi"/>
                <w:sz w:val="22"/>
                <w:szCs w:val="22"/>
                <w:lang w:val="en-GB"/>
              </w:rPr>
              <w:t xml:space="preserve"> et al., 2015)</w:t>
            </w:r>
            <w:r w:rsidR="00574307" w:rsidRPr="003732BA">
              <w:rPr>
                <w:rFonts w:asciiTheme="minorHAnsi" w:hAnsiTheme="minorHAnsi" w:cstheme="minorHAnsi"/>
                <w:sz w:val="22"/>
                <w:szCs w:val="22"/>
                <w:lang w:val="en-GB"/>
              </w:rPr>
              <w:t xml:space="preserve"> to </w:t>
            </w:r>
            <w:r w:rsidR="007B5BCB" w:rsidRPr="003732BA">
              <w:rPr>
                <w:rFonts w:asciiTheme="minorHAnsi" w:hAnsiTheme="minorHAnsi" w:cstheme="minorHAnsi"/>
                <w:sz w:val="22"/>
                <w:szCs w:val="22"/>
                <w:lang w:val="en-GB"/>
              </w:rPr>
              <w:t xml:space="preserve">340 (100-900) animals </w:t>
            </w:r>
            <w:r w:rsidR="00574307" w:rsidRPr="003732BA">
              <w:rPr>
                <w:rFonts w:asciiTheme="minorHAnsi" w:hAnsiTheme="minorHAnsi" w:cstheme="minorHAnsi"/>
                <w:sz w:val="22"/>
                <w:szCs w:val="22"/>
                <w:lang w:val="en-GB"/>
              </w:rPr>
              <w:t>(</w:t>
            </w:r>
            <w:hyperlink r:id="rId20" w:history="1">
              <w:r w:rsidR="007B5BCB" w:rsidRPr="003732BA">
                <w:rPr>
                  <w:rStyle w:val="Hyperlink"/>
                  <w:rFonts w:asciiTheme="minorHAnsi" w:hAnsiTheme="minorHAnsi" w:cstheme="minorHAnsi"/>
                  <w:sz w:val="22"/>
                  <w:szCs w:val="22"/>
                  <w:lang w:val="en-GB"/>
                </w:rPr>
                <w:t>https://iwc.int/estimate</w:t>
              </w:r>
            </w:hyperlink>
            <w:r w:rsidR="007B5BCB" w:rsidRPr="003732BA">
              <w:rPr>
                <w:rFonts w:asciiTheme="minorHAnsi" w:hAnsiTheme="minorHAnsi" w:cstheme="minorHAnsi"/>
                <w:sz w:val="22"/>
                <w:szCs w:val="22"/>
              </w:rPr>
              <w:t>)</w:t>
            </w:r>
            <w:r w:rsidR="00DA4C46">
              <w:rPr>
                <w:rFonts w:asciiTheme="minorHAnsi" w:hAnsiTheme="minorHAnsi" w:cstheme="minorHAnsi"/>
                <w:sz w:val="22"/>
                <w:szCs w:val="22"/>
              </w:rPr>
              <w:t xml:space="preserve"> 343 (136-862; </w:t>
            </w:r>
            <w:proofErr w:type="spellStart"/>
            <w:r w:rsidR="00DA4C46">
              <w:rPr>
                <w:rFonts w:asciiTheme="minorHAnsi" w:hAnsiTheme="minorHAnsi" w:cstheme="minorHAnsi"/>
                <w:sz w:val="22"/>
                <w:szCs w:val="22"/>
              </w:rPr>
              <w:t>Vacquie</w:t>
            </w:r>
            <w:proofErr w:type="spellEnd"/>
            <w:r w:rsidR="00DA4C46">
              <w:rPr>
                <w:rFonts w:asciiTheme="minorHAnsi" w:hAnsiTheme="minorHAnsi" w:cstheme="minorHAnsi"/>
                <w:sz w:val="22"/>
                <w:szCs w:val="22"/>
              </w:rPr>
              <w:t>-Garcia et al. 2017)</w:t>
            </w:r>
            <w:r w:rsidR="007B5BCB" w:rsidRPr="003732BA">
              <w:rPr>
                <w:rFonts w:asciiTheme="minorHAnsi" w:hAnsiTheme="minorHAnsi" w:cstheme="minorHAnsi"/>
                <w:sz w:val="22"/>
                <w:szCs w:val="22"/>
                <w:lang w:val="en-GB"/>
              </w:rPr>
              <w:t>.</w:t>
            </w:r>
          </w:p>
          <w:p w14:paraId="07DA0B6D" w14:textId="2BD8CF1D" w:rsidR="00574307" w:rsidRPr="003732BA" w:rsidRDefault="006E46F8" w:rsidP="00C24D0E">
            <w:pPr>
              <w:jc w:val="left"/>
              <w:rPr>
                <w:rFonts w:asciiTheme="minorHAnsi" w:hAnsiTheme="minorHAnsi" w:cstheme="minorHAnsi"/>
                <w:sz w:val="22"/>
                <w:szCs w:val="22"/>
                <w:lang w:val="en-GB"/>
              </w:rPr>
            </w:pPr>
            <w:r w:rsidRPr="003732BA">
              <w:rPr>
                <w:rFonts w:asciiTheme="minorHAnsi" w:hAnsiTheme="minorHAnsi" w:cstheme="minorHAnsi"/>
                <w:sz w:val="22"/>
                <w:szCs w:val="22"/>
                <w:lang w:val="en-GB"/>
              </w:rPr>
              <w:t>Method of assessment: 1</w:t>
            </w:r>
            <w:r w:rsidR="00574307" w:rsidRPr="003732BA">
              <w:rPr>
                <w:rFonts w:asciiTheme="minorHAnsi" w:hAnsiTheme="minorHAnsi" w:cstheme="minorHAnsi"/>
                <w:sz w:val="22"/>
                <w:szCs w:val="22"/>
                <w:lang w:val="en-GB"/>
              </w:rPr>
              <w:t>, 2</w:t>
            </w:r>
            <w:r w:rsidR="000223A1" w:rsidRPr="003732BA">
              <w:rPr>
                <w:rFonts w:asciiTheme="minorHAnsi" w:hAnsiTheme="minorHAnsi" w:cstheme="minorHAnsi"/>
                <w:sz w:val="22"/>
                <w:szCs w:val="22"/>
                <w:lang w:val="en-GB"/>
              </w:rPr>
              <w:t>.</w:t>
            </w:r>
          </w:p>
        </w:tc>
      </w:tr>
      <w:tr w:rsidR="006E46F8" w:rsidRPr="003732BA" w14:paraId="2C7CD92E" w14:textId="77777777" w:rsidTr="00C45E36">
        <w:tc>
          <w:tcPr>
            <w:tcW w:w="2520" w:type="dxa"/>
          </w:tcPr>
          <w:p w14:paraId="4BD75DF1" w14:textId="0E63D332" w:rsidR="006E46F8" w:rsidRPr="003732BA" w:rsidRDefault="000223A1" w:rsidP="000223A1">
            <w:pPr>
              <w:rPr>
                <w:rFonts w:asciiTheme="minorHAnsi" w:hAnsiTheme="minorHAnsi" w:cstheme="minorHAnsi"/>
                <w:sz w:val="22"/>
                <w:szCs w:val="22"/>
                <w:lang w:val="en-GB"/>
              </w:rPr>
            </w:pPr>
            <w:r w:rsidRPr="003732BA">
              <w:rPr>
                <w:rFonts w:asciiTheme="minorHAnsi" w:hAnsiTheme="minorHAnsi" w:cstheme="minorHAnsi"/>
                <w:sz w:val="22"/>
                <w:szCs w:val="22"/>
                <w:lang w:val="en-GB"/>
              </w:rPr>
              <w:t>Condition</w:t>
            </w:r>
          </w:p>
        </w:tc>
        <w:tc>
          <w:tcPr>
            <w:tcW w:w="7653" w:type="dxa"/>
          </w:tcPr>
          <w:p w14:paraId="53AB8DD8" w14:textId="0A59B7F5" w:rsidR="000223A1" w:rsidRPr="003732BA" w:rsidRDefault="000223A1" w:rsidP="00C24D0E">
            <w:pPr>
              <w:jc w:val="left"/>
              <w:rPr>
                <w:rFonts w:asciiTheme="minorHAnsi" w:hAnsiTheme="minorHAnsi" w:cstheme="minorHAnsi"/>
                <w:sz w:val="22"/>
                <w:szCs w:val="22"/>
                <w:lang w:val="en-GB"/>
              </w:rPr>
            </w:pPr>
            <w:r w:rsidRPr="003732BA">
              <w:rPr>
                <w:rFonts w:asciiTheme="minorHAnsi" w:hAnsiTheme="minorHAnsi" w:cstheme="minorHAnsi"/>
                <w:sz w:val="22"/>
                <w:szCs w:val="22"/>
                <w:lang w:val="en-GB"/>
              </w:rPr>
              <w:t xml:space="preserve">The species has a very </w:t>
            </w:r>
            <w:proofErr w:type="gramStart"/>
            <w:r w:rsidRPr="003732BA">
              <w:rPr>
                <w:rFonts w:asciiTheme="minorHAnsi" w:hAnsiTheme="minorHAnsi" w:cstheme="minorHAnsi"/>
                <w:sz w:val="22"/>
                <w:szCs w:val="22"/>
                <w:lang w:val="en-GB"/>
              </w:rPr>
              <w:t>long life</w:t>
            </w:r>
            <w:proofErr w:type="gramEnd"/>
            <w:r w:rsidRPr="003732BA">
              <w:rPr>
                <w:rFonts w:asciiTheme="minorHAnsi" w:hAnsiTheme="minorHAnsi" w:cstheme="minorHAnsi"/>
                <w:sz w:val="22"/>
                <w:szCs w:val="22"/>
                <w:lang w:val="en-GB"/>
              </w:rPr>
              <w:t xml:space="preserve"> span. Calves have </w:t>
            </w:r>
            <w:r w:rsidR="00DA4C46">
              <w:rPr>
                <w:rFonts w:asciiTheme="minorHAnsi" w:hAnsiTheme="minorHAnsi" w:cstheme="minorHAnsi"/>
                <w:sz w:val="22"/>
                <w:szCs w:val="22"/>
                <w:lang w:val="en-GB"/>
              </w:rPr>
              <w:t xml:space="preserve">only rarely </w:t>
            </w:r>
            <w:r w:rsidRPr="003732BA">
              <w:rPr>
                <w:rFonts w:asciiTheme="minorHAnsi" w:hAnsiTheme="minorHAnsi" w:cstheme="minorHAnsi"/>
                <w:sz w:val="22"/>
                <w:szCs w:val="22"/>
                <w:lang w:val="en-GB"/>
              </w:rPr>
              <w:t>been observed in the Spitsbergen stock.</w:t>
            </w:r>
          </w:p>
          <w:p w14:paraId="3E6F471E" w14:textId="4F654D7C" w:rsidR="000223A1" w:rsidRPr="003732BA" w:rsidRDefault="000223A1" w:rsidP="00C24D0E">
            <w:pPr>
              <w:jc w:val="left"/>
              <w:rPr>
                <w:rFonts w:asciiTheme="minorHAnsi" w:hAnsiTheme="minorHAnsi" w:cstheme="minorHAnsi"/>
                <w:sz w:val="22"/>
                <w:szCs w:val="22"/>
                <w:lang w:val="en-GB"/>
              </w:rPr>
            </w:pPr>
            <w:r w:rsidRPr="003732BA">
              <w:rPr>
                <w:rFonts w:asciiTheme="minorHAnsi" w:hAnsiTheme="minorHAnsi" w:cstheme="minorHAnsi"/>
                <w:sz w:val="22"/>
                <w:szCs w:val="22"/>
                <w:lang w:val="en-GB"/>
              </w:rPr>
              <w:t xml:space="preserve">There is ample information about the decline </w:t>
            </w:r>
            <w:r w:rsidR="00DA4C46">
              <w:rPr>
                <w:rFonts w:asciiTheme="minorHAnsi" w:hAnsiTheme="minorHAnsi" w:cstheme="minorHAnsi"/>
                <w:sz w:val="22"/>
                <w:szCs w:val="22"/>
                <w:lang w:val="en-GB"/>
              </w:rPr>
              <w:t xml:space="preserve">in the quantity and </w:t>
            </w:r>
            <w:r w:rsidRPr="003732BA">
              <w:rPr>
                <w:rFonts w:asciiTheme="minorHAnsi" w:hAnsiTheme="minorHAnsi" w:cstheme="minorHAnsi"/>
                <w:sz w:val="22"/>
                <w:szCs w:val="22"/>
                <w:lang w:val="en-GB"/>
              </w:rPr>
              <w:t xml:space="preserve">quality of </w:t>
            </w:r>
            <w:r w:rsidR="00DA4C46">
              <w:rPr>
                <w:rFonts w:asciiTheme="minorHAnsi" w:hAnsiTheme="minorHAnsi" w:cstheme="minorHAnsi"/>
                <w:sz w:val="22"/>
                <w:szCs w:val="22"/>
                <w:lang w:val="en-GB"/>
              </w:rPr>
              <w:t>the species</w:t>
            </w:r>
            <w:r w:rsidRPr="003732BA">
              <w:rPr>
                <w:rFonts w:asciiTheme="minorHAnsi" w:hAnsiTheme="minorHAnsi" w:cstheme="minorHAnsi"/>
                <w:sz w:val="22"/>
                <w:szCs w:val="22"/>
                <w:lang w:val="en-GB"/>
              </w:rPr>
              <w:t xml:space="preserve"> habitat</w:t>
            </w:r>
            <w:r w:rsidR="00596A8D">
              <w:rPr>
                <w:rFonts w:asciiTheme="minorHAnsi" w:hAnsiTheme="minorHAnsi" w:cstheme="minorHAnsi"/>
                <w:sz w:val="22"/>
                <w:szCs w:val="22"/>
                <w:lang w:val="en-GB"/>
              </w:rPr>
              <w:t xml:space="preserve"> (see </w:t>
            </w:r>
            <w:proofErr w:type="spellStart"/>
            <w:r w:rsidR="00596A8D">
              <w:rPr>
                <w:rFonts w:asciiTheme="minorHAnsi" w:hAnsiTheme="minorHAnsi" w:cstheme="minorHAnsi"/>
                <w:sz w:val="22"/>
                <w:szCs w:val="22"/>
                <w:lang w:val="en-GB"/>
              </w:rPr>
              <w:t>a.o.</w:t>
            </w:r>
            <w:proofErr w:type="spellEnd"/>
            <w:r w:rsidR="00596A8D">
              <w:rPr>
                <w:rFonts w:asciiTheme="minorHAnsi" w:hAnsiTheme="minorHAnsi" w:cstheme="minorHAnsi"/>
                <w:sz w:val="22"/>
                <w:szCs w:val="22"/>
                <w:lang w:val="en-GB"/>
              </w:rPr>
              <w:t xml:space="preserve"> the most recent IPCC reports)</w:t>
            </w:r>
            <w:r w:rsidRPr="003732BA">
              <w:rPr>
                <w:rFonts w:asciiTheme="minorHAnsi" w:hAnsiTheme="minorHAnsi" w:cstheme="minorHAnsi"/>
                <w:sz w:val="22"/>
                <w:szCs w:val="22"/>
                <w:lang w:val="en-GB"/>
              </w:rPr>
              <w:t xml:space="preserve">: dwindling sea-ice in the Arctic </w:t>
            </w:r>
            <w:r w:rsidR="00DA4C46">
              <w:rPr>
                <w:rFonts w:asciiTheme="minorHAnsi" w:hAnsiTheme="minorHAnsi" w:cstheme="minorHAnsi"/>
                <w:sz w:val="22"/>
                <w:szCs w:val="22"/>
                <w:lang w:val="en-GB"/>
              </w:rPr>
              <w:t xml:space="preserve">is likely to have </w:t>
            </w:r>
            <w:r w:rsidRPr="003732BA">
              <w:rPr>
                <w:rFonts w:asciiTheme="minorHAnsi" w:hAnsiTheme="minorHAnsi" w:cstheme="minorHAnsi"/>
                <w:sz w:val="22"/>
                <w:szCs w:val="22"/>
                <w:lang w:val="en-GB"/>
              </w:rPr>
              <w:t xml:space="preserve">severe impacts on </w:t>
            </w:r>
            <w:r w:rsidR="00DA4C46">
              <w:rPr>
                <w:rFonts w:asciiTheme="minorHAnsi" w:hAnsiTheme="minorHAnsi" w:cstheme="minorHAnsi"/>
                <w:sz w:val="22"/>
                <w:szCs w:val="22"/>
                <w:lang w:val="en-GB"/>
              </w:rPr>
              <w:t>bowhead prey species</w:t>
            </w:r>
            <w:r w:rsidRPr="003732BA">
              <w:rPr>
                <w:rFonts w:asciiTheme="minorHAnsi" w:hAnsiTheme="minorHAnsi" w:cstheme="minorHAnsi"/>
                <w:sz w:val="22"/>
                <w:szCs w:val="22"/>
                <w:lang w:val="en-GB"/>
              </w:rPr>
              <w:t>, on the occurrence of predators (killer whales), on the extent of human activities such as fishing, oil and gas exploration, tourism, shipping (e</w:t>
            </w:r>
            <w:r w:rsidR="006C6ED3">
              <w:rPr>
                <w:rFonts w:asciiTheme="minorHAnsi" w:hAnsiTheme="minorHAnsi" w:cstheme="minorHAnsi"/>
                <w:sz w:val="22"/>
                <w:szCs w:val="22"/>
                <w:lang w:val="en-GB"/>
              </w:rPr>
              <w:t>.</w:t>
            </w:r>
            <w:r w:rsidRPr="003732BA">
              <w:rPr>
                <w:rFonts w:asciiTheme="minorHAnsi" w:hAnsiTheme="minorHAnsi" w:cstheme="minorHAnsi"/>
                <w:sz w:val="22"/>
                <w:szCs w:val="22"/>
                <w:lang w:val="en-GB"/>
              </w:rPr>
              <w:t>g. emerging new shipping routes), etc.</w:t>
            </w:r>
            <w:r w:rsidR="006C6ED3">
              <w:rPr>
                <w:rFonts w:asciiTheme="minorHAnsi" w:hAnsiTheme="minorHAnsi" w:cstheme="minorHAnsi"/>
                <w:sz w:val="22"/>
                <w:szCs w:val="22"/>
                <w:lang w:val="en-GB"/>
              </w:rPr>
              <w:t xml:space="preserve"> </w:t>
            </w:r>
            <w:r w:rsidR="00DA4C46">
              <w:rPr>
                <w:rFonts w:asciiTheme="minorHAnsi" w:hAnsiTheme="minorHAnsi" w:cstheme="minorHAnsi"/>
                <w:sz w:val="22"/>
                <w:szCs w:val="22"/>
                <w:lang w:val="en-GB"/>
              </w:rPr>
              <w:t>(Kovacs et al. 2011, Reeves et al. 2014)</w:t>
            </w:r>
            <w:r w:rsidRPr="003732BA">
              <w:rPr>
                <w:rFonts w:asciiTheme="minorHAnsi" w:hAnsiTheme="minorHAnsi" w:cstheme="minorHAnsi"/>
                <w:sz w:val="22"/>
                <w:szCs w:val="22"/>
                <w:lang w:val="en-GB"/>
              </w:rPr>
              <w:t xml:space="preserve"> </w:t>
            </w:r>
            <w:r w:rsidR="005763AA" w:rsidRPr="003732BA">
              <w:rPr>
                <w:rFonts w:asciiTheme="minorHAnsi" w:hAnsiTheme="minorHAnsi" w:cstheme="minorHAnsi"/>
                <w:sz w:val="22"/>
                <w:szCs w:val="22"/>
                <w:lang w:val="en-GB"/>
              </w:rPr>
              <w:t>T</w:t>
            </w:r>
            <w:r w:rsidRPr="003732BA">
              <w:rPr>
                <w:rFonts w:asciiTheme="minorHAnsi" w:hAnsiTheme="minorHAnsi" w:cstheme="minorHAnsi"/>
                <w:sz w:val="22"/>
                <w:szCs w:val="22"/>
                <w:lang w:val="en-GB"/>
              </w:rPr>
              <w:t xml:space="preserve">he species is vulnerable to </w:t>
            </w:r>
            <w:r w:rsidR="005763AA" w:rsidRPr="003732BA">
              <w:rPr>
                <w:rFonts w:asciiTheme="minorHAnsi" w:hAnsiTheme="minorHAnsi" w:cstheme="minorHAnsi"/>
                <w:sz w:val="22"/>
                <w:szCs w:val="22"/>
                <w:lang w:val="en-GB"/>
              </w:rPr>
              <w:t>ship strikes</w:t>
            </w:r>
            <w:r w:rsidRPr="003732BA">
              <w:rPr>
                <w:rFonts w:asciiTheme="minorHAnsi" w:hAnsiTheme="minorHAnsi" w:cstheme="minorHAnsi"/>
                <w:sz w:val="22"/>
                <w:szCs w:val="22"/>
                <w:lang w:val="en-GB"/>
              </w:rPr>
              <w:t xml:space="preserve"> and to entanglement in fishing gear. Given its longevity and blubber thickness, it is vulnerable to pollutants and increasing temperatures and an increased </w:t>
            </w:r>
            <w:r w:rsidR="00DA4C46">
              <w:rPr>
                <w:rFonts w:asciiTheme="minorHAnsi" w:hAnsiTheme="minorHAnsi" w:cstheme="minorHAnsi"/>
                <w:sz w:val="22"/>
                <w:szCs w:val="22"/>
                <w:lang w:val="en-GB"/>
              </w:rPr>
              <w:t xml:space="preserve">human </w:t>
            </w:r>
            <w:r w:rsidRPr="003732BA">
              <w:rPr>
                <w:rFonts w:asciiTheme="minorHAnsi" w:hAnsiTheme="minorHAnsi" w:cstheme="minorHAnsi"/>
                <w:sz w:val="22"/>
                <w:szCs w:val="22"/>
                <w:lang w:val="en-GB"/>
              </w:rPr>
              <w:lastRenderedPageBreak/>
              <w:t xml:space="preserve">presence </w:t>
            </w:r>
            <w:r w:rsidR="00DA4C46">
              <w:rPr>
                <w:rFonts w:asciiTheme="minorHAnsi" w:hAnsiTheme="minorHAnsi" w:cstheme="minorHAnsi"/>
                <w:sz w:val="22"/>
                <w:szCs w:val="22"/>
                <w:lang w:val="en-GB"/>
              </w:rPr>
              <w:t xml:space="preserve">as well as the northern shift of boreal cetacean species </w:t>
            </w:r>
            <w:r w:rsidRPr="003732BA">
              <w:rPr>
                <w:rFonts w:asciiTheme="minorHAnsi" w:hAnsiTheme="minorHAnsi" w:cstheme="minorHAnsi"/>
                <w:sz w:val="22"/>
                <w:szCs w:val="22"/>
                <w:lang w:val="en-GB"/>
              </w:rPr>
              <w:t>lead to the emergence of new diseases.</w:t>
            </w:r>
          </w:p>
          <w:p w14:paraId="643DA8AD" w14:textId="0F9AC392" w:rsidR="006E46F8" w:rsidRPr="003732BA" w:rsidRDefault="006E46F8" w:rsidP="000223A1">
            <w:pPr>
              <w:rPr>
                <w:rFonts w:asciiTheme="minorHAnsi" w:hAnsiTheme="minorHAnsi" w:cstheme="minorHAnsi"/>
                <w:sz w:val="22"/>
                <w:szCs w:val="22"/>
                <w:lang w:val="en-GB"/>
              </w:rPr>
            </w:pPr>
            <w:r w:rsidRPr="003732BA">
              <w:rPr>
                <w:rFonts w:asciiTheme="minorHAnsi" w:hAnsiTheme="minorHAnsi" w:cstheme="minorHAnsi"/>
                <w:sz w:val="22"/>
                <w:szCs w:val="22"/>
                <w:lang w:val="en-GB"/>
              </w:rPr>
              <w:t>Method of assessment: 1</w:t>
            </w:r>
            <w:r w:rsidR="000223A1" w:rsidRPr="003732BA">
              <w:rPr>
                <w:rFonts w:asciiTheme="minorHAnsi" w:hAnsiTheme="minorHAnsi" w:cstheme="minorHAnsi"/>
                <w:sz w:val="22"/>
                <w:szCs w:val="22"/>
                <w:lang w:val="en-GB"/>
              </w:rPr>
              <w:t xml:space="preserve"> to 5</w:t>
            </w:r>
            <w:r w:rsidRPr="003732BA">
              <w:rPr>
                <w:rFonts w:asciiTheme="minorHAnsi" w:hAnsiTheme="minorHAnsi" w:cstheme="minorHAnsi"/>
                <w:sz w:val="22"/>
                <w:szCs w:val="22"/>
                <w:lang w:val="en-GB"/>
              </w:rPr>
              <w:t xml:space="preserve"> </w:t>
            </w:r>
          </w:p>
        </w:tc>
      </w:tr>
      <w:tr w:rsidR="006E46F8" w:rsidRPr="003732BA" w14:paraId="21D1FD10" w14:textId="77777777" w:rsidTr="00C45E36">
        <w:tc>
          <w:tcPr>
            <w:tcW w:w="2520" w:type="dxa"/>
          </w:tcPr>
          <w:p w14:paraId="5C3CADC1" w14:textId="76AA5D8D" w:rsidR="006E46F8" w:rsidRPr="003732BA" w:rsidRDefault="000223A1" w:rsidP="00C45E36">
            <w:pPr>
              <w:rPr>
                <w:rFonts w:asciiTheme="minorHAnsi" w:hAnsiTheme="minorHAnsi" w:cstheme="minorHAnsi"/>
                <w:sz w:val="22"/>
                <w:szCs w:val="22"/>
                <w:lang w:val="en-GB"/>
              </w:rPr>
            </w:pPr>
            <w:r w:rsidRPr="003732BA">
              <w:rPr>
                <w:rFonts w:asciiTheme="minorHAnsi" w:hAnsiTheme="minorHAnsi" w:cstheme="minorHAnsi"/>
                <w:sz w:val="22"/>
                <w:szCs w:val="22"/>
                <w:lang w:val="en-GB"/>
              </w:rPr>
              <w:lastRenderedPageBreak/>
              <w:t>Threats and impacts</w:t>
            </w:r>
          </w:p>
        </w:tc>
        <w:tc>
          <w:tcPr>
            <w:tcW w:w="7653" w:type="dxa"/>
          </w:tcPr>
          <w:p w14:paraId="34EDCCAE" w14:textId="7C5A693B" w:rsidR="006E46F8" w:rsidRPr="003732BA" w:rsidRDefault="00DA4C46" w:rsidP="00C24D0E">
            <w:pPr>
              <w:jc w:val="left"/>
              <w:rPr>
                <w:rFonts w:asciiTheme="minorHAnsi" w:hAnsiTheme="minorHAnsi" w:cstheme="minorHAnsi"/>
                <w:sz w:val="22"/>
                <w:szCs w:val="22"/>
                <w:lang w:val="en-GB"/>
              </w:rPr>
            </w:pPr>
            <w:r>
              <w:rPr>
                <w:rFonts w:asciiTheme="minorHAnsi" w:hAnsiTheme="minorHAnsi" w:cstheme="minorHAnsi"/>
                <w:sz w:val="22"/>
                <w:szCs w:val="22"/>
                <w:lang w:val="en-GB"/>
              </w:rPr>
              <w:t>I</w:t>
            </w:r>
            <w:r w:rsidR="00A90A3D" w:rsidRPr="003732BA">
              <w:rPr>
                <w:rFonts w:asciiTheme="minorHAnsi" w:hAnsiTheme="minorHAnsi" w:cstheme="minorHAnsi"/>
                <w:sz w:val="22"/>
                <w:szCs w:val="22"/>
                <w:lang w:val="en-GB"/>
              </w:rPr>
              <w:t>n the past, whaling was the main threat to the species, the main threat</w:t>
            </w:r>
            <w:r w:rsidR="005763AA" w:rsidRPr="003732BA">
              <w:rPr>
                <w:rFonts w:asciiTheme="minorHAnsi" w:hAnsiTheme="minorHAnsi" w:cstheme="minorHAnsi"/>
                <w:sz w:val="22"/>
                <w:szCs w:val="22"/>
                <w:lang w:val="en-GB"/>
              </w:rPr>
              <w:t>s</w:t>
            </w:r>
            <w:r w:rsidR="00A90A3D" w:rsidRPr="003732BA">
              <w:rPr>
                <w:rFonts w:asciiTheme="minorHAnsi" w:hAnsiTheme="minorHAnsi" w:cstheme="minorHAnsi"/>
                <w:sz w:val="22"/>
                <w:szCs w:val="22"/>
                <w:lang w:val="en-GB"/>
              </w:rPr>
              <w:t xml:space="preserve"> now are direct and indirect effects of climate change. </w:t>
            </w:r>
            <w:r w:rsidR="000223A1" w:rsidRPr="003732BA">
              <w:rPr>
                <w:rFonts w:asciiTheme="minorHAnsi" w:hAnsiTheme="minorHAnsi" w:cstheme="minorHAnsi"/>
                <w:sz w:val="22"/>
                <w:szCs w:val="22"/>
                <w:lang w:val="en-GB"/>
              </w:rPr>
              <w:t xml:space="preserve">The species </w:t>
            </w:r>
            <w:r w:rsidR="00A90A3D" w:rsidRPr="003732BA">
              <w:rPr>
                <w:rFonts w:asciiTheme="minorHAnsi" w:hAnsiTheme="minorHAnsi" w:cstheme="minorHAnsi"/>
                <w:sz w:val="22"/>
                <w:szCs w:val="22"/>
                <w:lang w:val="en-GB"/>
              </w:rPr>
              <w:t>depends heavily on</w:t>
            </w:r>
            <w:r w:rsidR="000223A1" w:rsidRPr="003732BA">
              <w:rPr>
                <w:rFonts w:asciiTheme="minorHAnsi" w:hAnsiTheme="minorHAnsi" w:cstheme="minorHAnsi"/>
                <w:sz w:val="22"/>
                <w:szCs w:val="22"/>
                <w:lang w:val="en-GB"/>
              </w:rPr>
              <w:t xml:space="preserve"> </w:t>
            </w:r>
            <w:r w:rsidR="00A90A3D" w:rsidRPr="003732BA">
              <w:rPr>
                <w:rFonts w:asciiTheme="minorHAnsi" w:hAnsiTheme="minorHAnsi" w:cstheme="minorHAnsi"/>
                <w:sz w:val="22"/>
                <w:szCs w:val="22"/>
                <w:lang w:val="en-GB"/>
              </w:rPr>
              <w:t xml:space="preserve">areas with </w:t>
            </w:r>
            <w:r w:rsidR="000223A1" w:rsidRPr="003732BA">
              <w:rPr>
                <w:rFonts w:asciiTheme="minorHAnsi" w:hAnsiTheme="minorHAnsi" w:cstheme="minorHAnsi"/>
                <w:sz w:val="22"/>
                <w:szCs w:val="22"/>
                <w:lang w:val="en-GB"/>
              </w:rPr>
              <w:t>sea-ice</w:t>
            </w:r>
            <w:r w:rsidR="00A90A3D" w:rsidRPr="003732BA">
              <w:rPr>
                <w:rFonts w:asciiTheme="minorHAnsi" w:hAnsiTheme="minorHAnsi" w:cstheme="minorHAnsi"/>
                <w:sz w:val="22"/>
                <w:szCs w:val="22"/>
                <w:lang w:val="en-GB"/>
              </w:rPr>
              <w:t>. I</w:t>
            </w:r>
            <w:r w:rsidR="000223A1" w:rsidRPr="003732BA">
              <w:rPr>
                <w:rFonts w:asciiTheme="minorHAnsi" w:hAnsiTheme="minorHAnsi" w:cstheme="minorHAnsi"/>
                <w:sz w:val="22"/>
                <w:szCs w:val="22"/>
                <w:lang w:val="en-GB"/>
              </w:rPr>
              <w:t xml:space="preserve">ndirect consequences </w:t>
            </w:r>
            <w:r w:rsidR="00A90A3D" w:rsidRPr="003732BA">
              <w:rPr>
                <w:rFonts w:asciiTheme="minorHAnsi" w:hAnsiTheme="minorHAnsi" w:cstheme="minorHAnsi"/>
                <w:sz w:val="22"/>
                <w:szCs w:val="22"/>
                <w:lang w:val="en-GB"/>
              </w:rPr>
              <w:t xml:space="preserve">of dwindling sea-ice are </w:t>
            </w:r>
            <w:r w:rsidR="000223A1" w:rsidRPr="003732BA">
              <w:rPr>
                <w:rFonts w:asciiTheme="minorHAnsi" w:hAnsiTheme="minorHAnsi" w:cstheme="minorHAnsi"/>
                <w:sz w:val="22"/>
                <w:szCs w:val="22"/>
                <w:lang w:val="en-GB"/>
              </w:rPr>
              <w:t>changes in feeding conditions, appearance/</w:t>
            </w:r>
            <w:r w:rsidR="00A90A3D" w:rsidRPr="003732BA">
              <w:rPr>
                <w:rFonts w:asciiTheme="minorHAnsi" w:hAnsiTheme="minorHAnsi" w:cstheme="minorHAnsi"/>
                <w:sz w:val="22"/>
                <w:szCs w:val="22"/>
                <w:lang w:val="en-GB"/>
              </w:rPr>
              <w:t>occurrence</w:t>
            </w:r>
            <w:r w:rsidR="000223A1" w:rsidRPr="003732BA">
              <w:rPr>
                <w:rFonts w:asciiTheme="minorHAnsi" w:hAnsiTheme="minorHAnsi" w:cstheme="minorHAnsi"/>
                <w:sz w:val="22"/>
                <w:szCs w:val="22"/>
                <w:lang w:val="en-GB"/>
              </w:rPr>
              <w:t xml:space="preserve"> of predators</w:t>
            </w:r>
            <w:r w:rsidR="00A90A3D" w:rsidRPr="003732BA">
              <w:rPr>
                <w:rFonts w:asciiTheme="minorHAnsi" w:hAnsiTheme="minorHAnsi" w:cstheme="minorHAnsi"/>
                <w:sz w:val="22"/>
                <w:szCs w:val="22"/>
                <w:lang w:val="en-GB"/>
              </w:rPr>
              <w:t xml:space="preserve"> and</w:t>
            </w:r>
            <w:r w:rsidR="000223A1" w:rsidRPr="003732BA">
              <w:rPr>
                <w:rFonts w:asciiTheme="minorHAnsi" w:hAnsiTheme="minorHAnsi" w:cstheme="minorHAnsi"/>
                <w:sz w:val="22"/>
                <w:szCs w:val="22"/>
                <w:lang w:val="en-GB"/>
              </w:rPr>
              <w:t xml:space="preserve"> increasing human activities in its area of distribution such as fishing, tourism, oil and gas exploration, pollution and the opening of new shipping routes crossing the Arctic. Direct threats are underwater noise, including from military SONAR and from seismic surveys, entanglement in fishing gear and ship strikes.</w:t>
            </w:r>
            <w:r w:rsidR="006E46F8" w:rsidRPr="003732BA" w:rsidDel="00A42992">
              <w:rPr>
                <w:rFonts w:asciiTheme="minorHAnsi" w:hAnsiTheme="minorHAnsi" w:cstheme="minorHAnsi"/>
                <w:sz w:val="22"/>
                <w:szCs w:val="22"/>
                <w:lang w:val="en-GB"/>
              </w:rPr>
              <w:t xml:space="preserve"> </w:t>
            </w:r>
          </w:p>
        </w:tc>
      </w:tr>
      <w:tr w:rsidR="006E46F8" w:rsidRPr="003732BA" w14:paraId="5416FCCE" w14:textId="77777777" w:rsidTr="00C45E36">
        <w:tc>
          <w:tcPr>
            <w:tcW w:w="2520" w:type="dxa"/>
          </w:tcPr>
          <w:p w14:paraId="0A1D1294" w14:textId="36539951" w:rsidR="006E46F8" w:rsidRPr="003732BA" w:rsidRDefault="006E46F8" w:rsidP="00A90A3D">
            <w:pPr>
              <w:rPr>
                <w:rFonts w:asciiTheme="minorHAnsi" w:hAnsiTheme="minorHAnsi" w:cstheme="minorHAnsi"/>
                <w:sz w:val="22"/>
                <w:szCs w:val="22"/>
                <w:lang w:val="en-GB"/>
              </w:rPr>
            </w:pPr>
            <w:r w:rsidRPr="003732BA">
              <w:rPr>
                <w:rFonts w:asciiTheme="minorHAnsi" w:hAnsiTheme="minorHAnsi" w:cstheme="minorHAnsi"/>
                <w:sz w:val="22"/>
                <w:szCs w:val="22"/>
                <w:lang w:val="en-GB"/>
              </w:rPr>
              <w:t xml:space="preserve">Measures that address key pressures from human activities </w:t>
            </w:r>
            <w:r w:rsidR="00A90A3D" w:rsidRPr="003732BA">
              <w:rPr>
                <w:rFonts w:asciiTheme="minorHAnsi" w:hAnsiTheme="minorHAnsi" w:cstheme="minorHAnsi"/>
                <w:sz w:val="22"/>
                <w:szCs w:val="22"/>
                <w:lang w:val="en-GB"/>
              </w:rPr>
              <w:t>or conserve the species</w:t>
            </w:r>
          </w:p>
        </w:tc>
        <w:tc>
          <w:tcPr>
            <w:tcW w:w="7653" w:type="dxa"/>
          </w:tcPr>
          <w:p w14:paraId="116076E7" w14:textId="70927919" w:rsidR="00340ED6" w:rsidRPr="003732BA" w:rsidRDefault="00340ED6" w:rsidP="00C24D0E">
            <w:pPr>
              <w:jc w:val="left"/>
              <w:rPr>
                <w:rFonts w:asciiTheme="minorHAnsi" w:hAnsiTheme="minorHAnsi" w:cstheme="minorHAnsi"/>
                <w:sz w:val="22"/>
                <w:szCs w:val="22"/>
                <w:lang w:val="en-GB"/>
              </w:rPr>
            </w:pPr>
            <w:r w:rsidRPr="003732BA">
              <w:rPr>
                <w:rFonts w:asciiTheme="minorHAnsi" w:hAnsiTheme="minorHAnsi" w:cstheme="minorHAnsi"/>
                <w:sz w:val="22"/>
                <w:szCs w:val="22"/>
                <w:lang w:val="en-GB"/>
              </w:rPr>
              <w:t>[</w:t>
            </w:r>
            <w:r w:rsidR="00DB3C6A" w:rsidRPr="003732BA">
              <w:rPr>
                <w:rFonts w:asciiTheme="minorHAnsi" w:hAnsiTheme="minorHAnsi" w:cstheme="minorHAnsi"/>
                <w:i/>
                <w:iCs/>
                <w:sz w:val="22"/>
                <w:szCs w:val="22"/>
                <w:lang w:val="en-GB"/>
              </w:rPr>
              <w:t xml:space="preserve">To be added: </w:t>
            </w:r>
            <w:r w:rsidR="004C5A77" w:rsidRPr="003732BA">
              <w:rPr>
                <w:rFonts w:asciiTheme="minorHAnsi" w:hAnsiTheme="minorHAnsi" w:cstheme="minorHAnsi"/>
                <w:i/>
                <w:iCs/>
                <w:sz w:val="22"/>
                <w:szCs w:val="22"/>
                <w:lang w:val="en-GB"/>
              </w:rPr>
              <w:t>Information from</w:t>
            </w:r>
            <w:r w:rsidRPr="003732BA">
              <w:rPr>
                <w:rFonts w:asciiTheme="minorHAnsi" w:hAnsiTheme="minorHAnsi" w:cstheme="minorHAnsi"/>
                <w:i/>
                <w:iCs/>
                <w:sz w:val="22"/>
                <w:szCs w:val="22"/>
                <w:lang w:val="en-GB"/>
              </w:rPr>
              <w:t xml:space="preserve"> the implementation reporting of OSPAR</w:t>
            </w:r>
            <w:r w:rsidR="00B409D2" w:rsidRPr="003732BA">
              <w:rPr>
                <w:rFonts w:asciiTheme="minorHAnsi" w:hAnsiTheme="minorHAnsi" w:cstheme="minorHAnsi"/>
                <w:i/>
                <w:iCs/>
                <w:sz w:val="22"/>
                <w:szCs w:val="22"/>
                <w:lang w:val="en-GB"/>
              </w:rPr>
              <w:t xml:space="preserve"> </w:t>
            </w:r>
            <w:r w:rsidR="00DB3C6A" w:rsidRPr="003732BA">
              <w:rPr>
                <w:rFonts w:asciiTheme="minorHAnsi" w:hAnsiTheme="minorHAnsi" w:cstheme="minorHAnsi"/>
                <w:i/>
                <w:iCs/>
                <w:sz w:val="22"/>
                <w:szCs w:val="22"/>
                <w:lang w:val="en-GB"/>
              </w:rPr>
              <w:t>by 31 December 2019 if available by time of publishing</w:t>
            </w:r>
            <w:r w:rsidRPr="003732BA">
              <w:rPr>
                <w:rFonts w:asciiTheme="minorHAnsi" w:hAnsiTheme="minorHAnsi" w:cstheme="minorHAnsi"/>
                <w:sz w:val="22"/>
                <w:szCs w:val="22"/>
                <w:lang w:val="en-GB"/>
              </w:rPr>
              <w:t>]</w:t>
            </w:r>
          </w:p>
          <w:p w14:paraId="58F8DAB5" w14:textId="44D91A15" w:rsidR="002E5897" w:rsidRPr="003732BA" w:rsidRDefault="00340ED6" w:rsidP="00C24D0E">
            <w:pPr>
              <w:jc w:val="left"/>
              <w:rPr>
                <w:rFonts w:asciiTheme="minorHAnsi" w:hAnsiTheme="minorHAnsi" w:cstheme="minorHAnsi"/>
                <w:sz w:val="22"/>
                <w:szCs w:val="22"/>
                <w:lang w:val="en-GB"/>
              </w:rPr>
            </w:pPr>
            <w:r w:rsidRPr="003732BA">
              <w:rPr>
                <w:rFonts w:asciiTheme="minorHAnsi" w:hAnsiTheme="minorHAnsi" w:cstheme="minorHAnsi"/>
                <w:sz w:val="22"/>
                <w:szCs w:val="22"/>
                <w:lang w:val="en-GB"/>
              </w:rPr>
              <w:t>Other relevant competent authorities are IWC</w:t>
            </w:r>
            <w:r w:rsidR="005F7ADE" w:rsidRPr="003732BA">
              <w:rPr>
                <w:rFonts w:asciiTheme="minorHAnsi" w:hAnsiTheme="minorHAnsi" w:cstheme="minorHAnsi"/>
                <w:sz w:val="22"/>
                <w:szCs w:val="22"/>
                <w:lang w:val="en-GB"/>
              </w:rPr>
              <w:t>,</w:t>
            </w:r>
            <w:r w:rsidRPr="003732BA">
              <w:rPr>
                <w:rFonts w:asciiTheme="minorHAnsi" w:hAnsiTheme="minorHAnsi" w:cstheme="minorHAnsi"/>
                <w:sz w:val="22"/>
                <w:szCs w:val="22"/>
                <w:lang w:val="en-GB"/>
              </w:rPr>
              <w:t xml:space="preserve"> NAMMCO</w:t>
            </w:r>
            <w:r w:rsidR="005F7ADE" w:rsidRPr="003732BA">
              <w:rPr>
                <w:rFonts w:asciiTheme="minorHAnsi" w:hAnsiTheme="minorHAnsi" w:cstheme="minorHAnsi"/>
                <w:sz w:val="22"/>
                <w:szCs w:val="22"/>
                <w:lang w:val="en-GB"/>
              </w:rPr>
              <w:t>, Arctic Council</w:t>
            </w:r>
            <w:r w:rsidRPr="003732BA">
              <w:rPr>
                <w:rFonts w:asciiTheme="minorHAnsi" w:hAnsiTheme="minorHAnsi" w:cstheme="minorHAnsi"/>
                <w:sz w:val="22"/>
                <w:szCs w:val="22"/>
                <w:lang w:val="en-GB"/>
              </w:rPr>
              <w:t xml:space="preserve"> </w:t>
            </w:r>
            <w:r w:rsidR="00DA4C46">
              <w:rPr>
                <w:rFonts w:asciiTheme="minorHAnsi" w:hAnsiTheme="minorHAnsi" w:cstheme="minorHAnsi"/>
                <w:sz w:val="22"/>
                <w:szCs w:val="22"/>
                <w:lang w:val="en-GB"/>
              </w:rPr>
              <w:t xml:space="preserve">(CAFF in particular) </w:t>
            </w:r>
            <w:r w:rsidRPr="003732BA">
              <w:rPr>
                <w:rFonts w:asciiTheme="minorHAnsi" w:hAnsiTheme="minorHAnsi" w:cstheme="minorHAnsi"/>
                <w:sz w:val="22"/>
                <w:szCs w:val="22"/>
                <w:lang w:val="en-GB"/>
              </w:rPr>
              <w:t>and IMO</w:t>
            </w:r>
            <w:r w:rsidR="00DA4C46">
              <w:rPr>
                <w:rFonts w:asciiTheme="minorHAnsi" w:hAnsiTheme="minorHAnsi" w:cstheme="minorHAnsi"/>
                <w:sz w:val="22"/>
                <w:szCs w:val="22"/>
                <w:lang w:val="en-GB"/>
              </w:rPr>
              <w:t>.</w:t>
            </w:r>
          </w:p>
          <w:p w14:paraId="6D363833" w14:textId="683524E4" w:rsidR="00E80B91" w:rsidRPr="003732BA" w:rsidRDefault="0073484D" w:rsidP="0073484D">
            <w:pPr>
              <w:jc w:val="left"/>
              <w:rPr>
                <w:rFonts w:asciiTheme="minorHAnsi" w:hAnsiTheme="minorHAnsi" w:cstheme="minorHAnsi"/>
                <w:sz w:val="22"/>
                <w:szCs w:val="22"/>
                <w:lang w:val="en-GB"/>
              </w:rPr>
            </w:pPr>
            <w:r w:rsidRPr="003732BA">
              <w:rPr>
                <w:rFonts w:asciiTheme="minorHAnsi" w:hAnsiTheme="minorHAnsi" w:cstheme="minorHAnsi"/>
                <w:sz w:val="22"/>
                <w:szCs w:val="22"/>
                <w:lang w:val="en-GB"/>
              </w:rPr>
              <w:t>A</w:t>
            </w:r>
            <w:r w:rsidR="002E5897" w:rsidRPr="003732BA">
              <w:rPr>
                <w:rFonts w:asciiTheme="minorHAnsi" w:hAnsiTheme="minorHAnsi" w:cstheme="minorHAnsi"/>
                <w:sz w:val="22"/>
                <w:szCs w:val="22"/>
                <w:lang w:val="en-GB"/>
              </w:rPr>
              <w:t>ctions of OSPAR related to climate change and pollution might benefit the species.</w:t>
            </w:r>
          </w:p>
        </w:tc>
      </w:tr>
      <w:tr w:rsidR="006E46F8" w:rsidRPr="003732BA" w14:paraId="56BE3B32" w14:textId="77777777" w:rsidTr="00C45E36">
        <w:tc>
          <w:tcPr>
            <w:tcW w:w="2520" w:type="dxa"/>
          </w:tcPr>
          <w:p w14:paraId="10ED437B" w14:textId="77777777" w:rsidR="006E46F8" w:rsidRPr="003732BA" w:rsidRDefault="006E46F8" w:rsidP="00C45E36">
            <w:pPr>
              <w:rPr>
                <w:rFonts w:asciiTheme="minorHAnsi" w:hAnsiTheme="minorHAnsi" w:cstheme="minorHAnsi"/>
                <w:sz w:val="22"/>
                <w:szCs w:val="22"/>
                <w:lang w:val="en-GB"/>
              </w:rPr>
            </w:pPr>
            <w:r w:rsidRPr="003732BA">
              <w:rPr>
                <w:rFonts w:asciiTheme="minorHAnsi" w:hAnsiTheme="minorHAnsi" w:cstheme="minorHAnsi"/>
                <w:sz w:val="22"/>
                <w:szCs w:val="22"/>
                <w:lang w:val="en-GB"/>
              </w:rPr>
              <w:t xml:space="preserve">Conclusion (including management considerations) </w:t>
            </w:r>
          </w:p>
          <w:p w14:paraId="79427496" w14:textId="77777777" w:rsidR="006E46F8" w:rsidRPr="003732BA" w:rsidRDefault="006E46F8" w:rsidP="00C45E36">
            <w:pPr>
              <w:rPr>
                <w:rFonts w:asciiTheme="minorHAnsi" w:hAnsiTheme="minorHAnsi" w:cstheme="minorHAnsi"/>
                <w:sz w:val="22"/>
                <w:szCs w:val="22"/>
                <w:lang w:val="en-GB"/>
              </w:rPr>
            </w:pPr>
            <w:r w:rsidRPr="003732BA">
              <w:rPr>
                <w:rFonts w:asciiTheme="minorHAnsi" w:hAnsiTheme="minorHAnsi" w:cstheme="minorHAnsi"/>
                <w:sz w:val="22"/>
                <w:szCs w:val="22"/>
                <w:lang w:val="en-GB"/>
              </w:rPr>
              <w:t>- 250 words</w:t>
            </w:r>
          </w:p>
        </w:tc>
        <w:tc>
          <w:tcPr>
            <w:tcW w:w="7653" w:type="dxa"/>
          </w:tcPr>
          <w:p w14:paraId="71559B51" w14:textId="3383FECF" w:rsidR="00DF5B4A" w:rsidRPr="003732BA" w:rsidRDefault="006E46F8" w:rsidP="00C24D0E">
            <w:pPr>
              <w:jc w:val="left"/>
              <w:rPr>
                <w:rFonts w:asciiTheme="minorHAnsi" w:hAnsiTheme="minorHAnsi" w:cstheme="minorHAnsi"/>
                <w:sz w:val="22"/>
                <w:szCs w:val="22"/>
                <w:lang w:val="en-GB"/>
              </w:rPr>
            </w:pPr>
            <w:r w:rsidRPr="003732BA">
              <w:rPr>
                <w:rFonts w:asciiTheme="minorHAnsi" w:hAnsiTheme="minorHAnsi" w:cstheme="minorHAnsi"/>
                <w:sz w:val="22"/>
                <w:szCs w:val="22"/>
                <w:lang w:val="en-GB"/>
              </w:rPr>
              <w:t>Th</w:t>
            </w:r>
            <w:r w:rsidR="002E5897" w:rsidRPr="003732BA">
              <w:rPr>
                <w:rFonts w:asciiTheme="minorHAnsi" w:hAnsiTheme="minorHAnsi" w:cstheme="minorHAnsi"/>
                <w:sz w:val="22"/>
                <w:szCs w:val="22"/>
                <w:lang w:val="en-GB"/>
              </w:rPr>
              <w:t xml:space="preserve">e Spitsbergen stock of Bowhead whale does not show significant signs of recovery, and numbers remain very low compared to pre-whaling numbers. Therefore, it is justified that </w:t>
            </w:r>
            <w:r w:rsidR="00DA4C46">
              <w:rPr>
                <w:rFonts w:asciiTheme="minorHAnsi" w:hAnsiTheme="minorHAnsi" w:cstheme="minorHAnsi"/>
                <w:sz w:val="22"/>
                <w:szCs w:val="22"/>
                <w:lang w:val="en-GB"/>
              </w:rPr>
              <w:t xml:space="preserve">this species </w:t>
            </w:r>
            <w:r w:rsidR="002E5897" w:rsidRPr="003732BA">
              <w:rPr>
                <w:rFonts w:asciiTheme="minorHAnsi" w:hAnsiTheme="minorHAnsi" w:cstheme="minorHAnsi"/>
                <w:sz w:val="22"/>
                <w:szCs w:val="22"/>
                <w:lang w:val="en-GB"/>
              </w:rPr>
              <w:t xml:space="preserve">remains on the </w:t>
            </w:r>
            <w:r w:rsidRPr="003732BA">
              <w:rPr>
                <w:rFonts w:asciiTheme="minorHAnsi" w:hAnsiTheme="minorHAnsi" w:cstheme="minorHAnsi"/>
                <w:sz w:val="22"/>
                <w:szCs w:val="22"/>
                <w:lang w:val="en-GB"/>
              </w:rPr>
              <w:t>OSPAR List</w:t>
            </w:r>
            <w:r w:rsidR="002E5897" w:rsidRPr="003732BA">
              <w:rPr>
                <w:rFonts w:asciiTheme="minorHAnsi" w:hAnsiTheme="minorHAnsi" w:cstheme="minorHAnsi"/>
                <w:sz w:val="22"/>
                <w:szCs w:val="22"/>
                <w:lang w:val="en-GB"/>
              </w:rPr>
              <w:t xml:space="preserve">. </w:t>
            </w:r>
          </w:p>
          <w:p w14:paraId="1DBE70FE" w14:textId="64913EAE" w:rsidR="00DF5B4A" w:rsidRPr="003732BA" w:rsidRDefault="00DF5B4A" w:rsidP="00DF5B4A">
            <w:pPr>
              <w:rPr>
                <w:rFonts w:asciiTheme="minorHAnsi" w:hAnsiTheme="minorHAnsi" w:cstheme="minorHAnsi"/>
                <w:sz w:val="22"/>
                <w:szCs w:val="22"/>
              </w:rPr>
            </w:pPr>
            <w:r w:rsidRPr="003732BA">
              <w:rPr>
                <w:rFonts w:asciiTheme="minorHAnsi" w:hAnsiTheme="minorHAnsi" w:cstheme="minorHAnsi"/>
                <w:sz w:val="22"/>
                <w:szCs w:val="22"/>
              </w:rPr>
              <w:t>IWC is the main international organization in charge of protecting large whales in the world and assessing their status. Therefore</w:t>
            </w:r>
            <w:r w:rsidR="00DA4C46">
              <w:rPr>
                <w:rFonts w:asciiTheme="minorHAnsi" w:hAnsiTheme="minorHAnsi" w:cstheme="minorHAnsi"/>
                <w:sz w:val="22"/>
                <w:szCs w:val="22"/>
              </w:rPr>
              <w:t>,</w:t>
            </w:r>
            <w:r w:rsidRPr="003732BA">
              <w:rPr>
                <w:rFonts w:asciiTheme="minorHAnsi" w:hAnsiTheme="minorHAnsi" w:cstheme="minorHAnsi"/>
                <w:sz w:val="22"/>
                <w:szCs w:val="22"/>
              </w:rPr>
              <w:t xml:space="preserve"> OSPAR could contact the IWC to notify its concern about the status and conservation of the Spitsbergen stock of the Bowhead whale and request that issues relative to the status of this stock and threats be treated as priority issues within the IWC. </w:t>
            </w:r>
            <w:r w:rsidR="008119C3" w:rsidRPr="003732BA">
              <w:rPr>
                <w:rFonts w:asciiTheme="minorHAnsi" w:hAnsiTheme="minorHAnsi" w:cstheme="minorHAnsi"/>
                <w:sz w:val="22"/>
                <w:szCs w:val="22"/>
              </w:rPr>
              <w:t xml:space="preserve">NAMMCO is a regional body for cooperation on conservation, management and study of cetaceans and pinnipeds in the </w:t>
            </w:r>
            <w:r w:rsidR="00DA4C46">
              <w:rPr>
                <w:rFonts w:asciiTheme="minorHAnsi" w:hAnsiTheme="minorHAnsi" w:cstheme="minorHAnsi"/>
                <w:sz w:val="22"/>
                <w:szCs w:val="22"/>
              </w:rPr>
              <w:t>N</w:t>
            </w:r>
            <w:r w:rsidR="008119C3" w:rsidRPr="003732BA">
              <w:rPr>
                <w:rFonts w:asciiTheme="minorHAnsi" w:hAnsiTheme="minorHAnsi" w:cstheme="minorHAnsi"/>
                <w:sz w:val="22"/>
                <w:szCs w:val="22"/>
              </w:rPr>
              <w:t>orth Atlantic</w:t>
            </w:r>
            <w:r w:rsidR="00B441D0" w:rsidRPr="003732BA">
              <w:rPr>
                <w:rFonts w:asciiTheme="minorHAnsi" w:hAnsiTheme="minorHAnsi" w:cstheme="minorHAnsi"/>
                <w:sz w:val="22"/>
                <w:szCs w:val="22"/>
              </w:rPr>
              <w:t xml:space="preserve">. The Arctic Council is the leading intergovernmental forum promoting cooperation, coordination and interaction among the Arctic States, Arctic indigenous communities and other Arctic inhabitants on common Arctic issues, </w:t>
            </w:r>
            <w:proofErr w:type="gramStart"/>
            <w:r w:rsidR="00B441D0" w:rsidRPr="003732BA">
              <w:rPr>
                <w:rFonts w:asciiTheme="minorHAnsi" w:hAnsiTheme="minorHAnsi" w:cstheme="minorHAnsi"/>
                <w:sz w:val="22"/>
                <w:szCs w:val="22"/>
              </w:rPr>
              <w:t>in particular on</w:t>
            </w:r>
            <w:proofErr w:type="gramEnd"/>
            <w:r w:rsidR="00B441D0" w:rsidRPr="003732BA">
              <w:rPr>
                <w:rFonts w:asciiTheme="minorHAnsi" w:hAnsiTheme="minorHAnsi" w:cstheme="minorHAnsi"/>
                <w:sz w:val="22"/>
                <w:szCs w:val="22"/>
              </w:rPr>
              <w:t xml:space="preserve"> issues of sustainable development and environmental protection in the Arctic.</w:t>
            </w:r>
          </w:p>
          <w:p w14:paraId="3C006294" w14:textId="6E0AD022" w:rsidR="00DF5B4A" w:rsidRPr="003732BA" w:rsidRDefault="00DF5B4A" w:rsidP="00DF5B4A">
            <w:pPr>
              <w:jc w:val="left"/>
              <w:rPr>
                <w:rFonts w:asciiTheme="minorHAnsi" w:hAnsiTheme="minorHAnsi" w:cstheme="minorHAnsi"/>
                <w:sz w:val="22"/>
                <w:szCs w:val="22"/>
                <w:lang w:val="en-GB"/>
              </w:rPr>
            </w:pPr>
            <w:r w:rsidRPr="003732BA">
              <w:rPr>
                <w:rFonts w:asciiTheme="minorHAnsi" w:hAnsiTheme="minorHAnsi" w:cstheme="minorHAnsi"/>
                <w:sz w:val="22"/>
                <w:szCs w:val="22"/>
                <w:lang w:val="en-GB"/>
              </w:rPr>
              <w:t xml:space="preserve">Given recent developments in </w:t>
            </w:r>
            <w:r w:rsidR="005763AA" w:rsidRPr="003732BA">
              <w:rPr>
                <w:rFonts w:asciiTheme="minorHAnsi" w:hAnsiTheme="minorHAnsi" w:cstheme="minorHAnsi"/>
                <w:sz w:val="22"/>
                <w:szCs w:val="22"/>
                <w:lang w:val="en-GB"/>
              </w:rPr>
              <w:t xml:space="preserve">Arctic sea ice condition </w:t>
            </w:r>
            <w:r w:rsidRPr="003732BA">
              <w:rPr>
                <w:rFonts w:asciiTheme="minorHAnsi" w:hAnsiTheme="minorHAnsi" w:cstheme="minorHAnsi"/>
                <w:sz w:val="22"/>
                <w:szCs w:val="22"/>
                <w:lang w:val="en-GB"/>
              </w:rPr>
              <w:t xml:space="preserve">and the opening of new shipping routes, </w:t>
            </w:r>
            <w:r w:rsidR="002E5897" w:rsidRPr="003732BA">
              <w:rPr>
                <w:rFonts w:asciiTheme="minorHAnsi" w:hAnsiTheme="minorHAnsi" w:cstheme="minorHAnsi"/>
                <w:sz w:val="22"/>
                <w:szCs w:val="22"/>
                <w:lang w:val="en-GB"/>
              </w:rPr>
              <w:t>OSPAR</w:t>
            </w:r>
            <w:r w:rsidRPr="003732BA">
              <w:rPr>
                <w:rFonts w:asciiTheme="minorHAnsi" w:hAnsiTheme="minorHAnsi" w:cstheme="minorHAnsi"/>
                <w:sz w:val="22"/>
                <w:szCs w:val="22"/>
                <w:lang w:val="en-GB"/>
              </w:rPr>
              <w:t xml:space="preserve"> could address IMO to notify its concern about the effects of shipping in distribution </w:t>
            </w:r>
            <w:r w:rsidR="00F2321B" w:rsidRPr="003732BA">
              <w:rPr>
                <w:rFonts w:asciiTheme="minorHAnsi" w:hAnsiTheme="minorHAnsi" w:cstheme="minorHAnsi"/>
                <w:sz w:val="22"/>
                <w:szCs w:val="22"/>
                <w:lang w:val="en-GB"/>
              </w:rPr>
              <w:t xml:space="preserve">range </w:t>
            </w:r>
            <w:r w:rsidRPr="003732BA">
              <w:rPr>
                <w:rFonts w:asciiTheme="minorHAnsi" w:hAnsiTheme="minorHAnsi" w:cstheme="minorHAnsi"/>
                <w:sz w:val="22"/>
                <w:szCs w:val="22"/>
                <w:lang w:val="en-GB"/>
              </w:rPr>
              <w:t>of the Bowhead whale.</w:t>
            </w:r>
          </w:p>
          <w:p w14:paraId="76AC9ADE" w14:textId="2D633F69" w:rsidR="006E46F8" w:rsidRPr="003732BA" w:rsidRDefault="00DF5B4A" w:rsidP="00DF5B4A">
            <w:pPr>
              <w:jc w:val="left"/>
              <w:rPr>
                <w:rFonts w:asciiTheme="minorHAnsi" w:hAnsiTheme="minorHAnsi" w:cstheme="minorHAnsi"/>
                <w:sz w:val="22"/>
                <w:szCs w:val="22"/>
                <w:lang w:val="en-GB"/>
              </w:rPr>
            </w:pPr>
            <w:r w:rsidRPr="003732BA">
              <w:rPr>
                <w:rFonts w:asciiTheme="minorHAnsi" w:hAnsiTheme="minorHAnsi" w:cstheme="minorHAnsi"/>
                <w:sz w:val="22"/>
                <w:szCs w:val="22"/>
                <w:lang w:val="en-GB"/>
              </w:rPr>
              <w:t>Finally,</w:t>
            </w:r>
            <w:r w:rsidR="002E5897" w:rsidRPr="003732BA">
              <w:rPr>
                <w:rFonts w:asciiTheme="minorHAnsi" w:hAnsiTheme="minorHAnsi" w:cstheme="minorHAnsi"/>
                <w:sz w:val="22"/>
                <w:szCs w:val="22"/>
                <w:lang w:val="en-GB"/>
              </w:rPr>
              <w:t xml:space="preserve"> OSPAR’s general activities related to climate and to pollutants are relevant.</w:t>
            </w:r>
          </w:p>
        </w:tc>
      </w:tr>
      <w:tr w:rsidR="006E46F8" w:rsidRPr="003732BA" w14:paraId="3A97C67E" w14:textId="77777777" w:rsidTr="00C45E36">
        <w:tc>
          <w:tcPr>
            <w:tcW w:w="2520" w:type="dxa"/>
          </w:tcPr>
          <w:p w14:paraId="3DFD3382" w14:textId="67737618" w:rsidR="006E46F8" w:rsidRPr="003732BA" w:rsidRDefault="00735C96" w:rsidP="00C45E36">
            <w:pPr>
              <w:rPr>
                <w:rFonts w:asciiTheme="minorHAnsi" w:hAnsiTheme="minorHAnsi" w:cstheme="minorHAnsi"/>
                <w:sz w:val="22"/>
                <w:szCs w:val="22"/>
                <w:lang w:val="en-GB"/>
              </w:rPr>
            </w:pPr>
            <w:r w:rsidRPr="003732BA">
              <w:rPr>
                <w:rFonts w:asciiTheme="minorHAnsi" w:hAnsiTheme="minorHAnsi" w:cstheme="minorHAnsi"/>
                <w:sz w:val="22"/>
                <w:szCs w:val="22"/>
                <w:lang w:val="en-GB"/>
              </w:rPr>
              <w:t>Knowledge gaps (brief)</w:t>
            </w:r>
          </w:p>
        </w:tc>
        <w:tc>
          <w:tcPr>
            <w:tcW w:w="7653" w:type="dxa"/>
          </w:tcPr>
          <w:p w14:paraId="45AB63A7" w14:textId="37D38A79" w:rsidR="00735C96" w:rsidRPr="003732BA" w:rsidRDefault="00735C96" w:rsidP="00C24D0E">
            <w:pPr>
              <w:jc w:val="left"/>
              <w:rPr>
                <w:rFonts w:asciiTheme="minorHAnsi" w:hAnsiTheme="minorHAnsi" w:cstheme="minorHAnsi"/>
                <w:sz w:val="22"/>
                <w:szCs w:val="22"/>
                <w:lang w:val="en-GB"/>
              </w:rPr>
            </w:pPr>
            <w:r w:rsidRPr="003732BA">
              <w:rPr>
                <w:rFonts w:asciiTheme="minorHAnsi" w:hAnsiTheme="minorHAnsi" w:cstheme="minorHAnsi"/>
                <w:sz w:val="22"/>
                <w:szCs w:val="22"/>
                <w:lang w:val="en-GB"/>
              </w:rPr>
              <w:t>There is a general lack of information about the stock and its relationship to other stocks</w:t>
            </w:r>
            <w:r w:rsidR="00DA4C46">
              <w:rPr>
                <w:rFonts w:asciiTheme="minorHAnsi" w:hAnsiTheme="minorHAnsi" w:cstheme="minorHAnsi"/>
                <w:sz w:val="22"/>
                <w:szCs w:val="22"/>
                <w:lang w:val="en-GB"/>
              </w:rPr>
              <w:t>.</w:t>
            </w:r>
            <w:r w:rsidRPr="003732BA">
              <w:rPr>
                <w:rFonts w:asciiTheme="minorHAnsi" w:hAnsiTheme="minorHAnsi" w:cstheme="minorHAnsi"/>
                <w:sz w:val="22"/>
                <w:szCs w:val="22"/>
                <w:lang w:val="en-GB"/>
              </w:rPr>
              <w:t xml:space="preserve"> Consequences of melting sea ice and increased human activities remain partly speculative.</w:t>
            </w:r>
          </w:p>
          <w:p w14:paraId="41D8F0B9" w14:textId="19D93AC4" w:rsidR="006E46F8" w:rsidRPr="003732BA" w:rsidRDefault="00735C96" w:rsidP="00C24D0E">
            <w:pPr>
              <w:jc w:val="left"/>
              <w:rPr>
                <w:rFonts w:asciiTheme="minorHAnsi" w:hAnsiTheme="minorHAnsi" w:cstheme="minorHAnsi"/>
                <w:sz w:val="22"/>
                <w:szCs w:val="22"/>
                <w:lang w:val="en-GB"/>
              </w:rPr>
            </w:pPr>
            <w:r w:rsidRPr="003732BA">
              <w:rPr>
                <w:rFonts w:asciiTheme="minorHAnsi" w:hAnsiTheme="minorHAnsi" w:cstheme="minorHAnsi"/>
                <w:sz w:val="22"/>
                <w:szCs w:val="22"/>
                <w:lang w:val="en-GB"/>
              </w:rPr>
              <w:t xml:space="preserve">Studies on climate change and its consequences, including consequences of </w:t>
            </w:r>
            <w:r w:rsidR="00DA4C46">
              <w:rPr>
                <w:rFonts w:asciiTheme="minorHAnsi" w:hAnsiTheme="minorHAnsi" w:cstheme="minorHAnsi"/>
                <w:sz w:val="22"/>
                <w:szCs w:val="22"/>
                <w:lang w:val="en-GB"/>
              </w:rPr>
              <w:t xml:space="preserve">an </w:t>
            </w:r>
            <w:r w:rsidRPr="003732BA">
              <w:rPr>
                <w:rFonts w:asciiTheme="minorHAnsi" w:hAnsiTheme="minorHAnsi" w:cstheme="minorHAnsi"/>
                <w:sz w:val="22"/>
                <w:szCs w:val="22"/>
                <w:lang w:val="en-GB"/>
              </w:rPr>
              <w:t>increased human presence in the Arctic, are important</w:t>
            </w:r>
            <w:r w:rsidR="00DF45F1" w:rsidRPr="003732BA">
              <w:rPr>
                <w:rFonts w:asciiTheme="minorHAnsi" w:hAnsiTheme="minorHAnsi" w:cstheme="minorHAnsi"/>
                <w:sz w:val="22"/>
                <w:szCs w:val="22"/>
                <w:lang w:val="en-GB"/>
              </w:rPr>
              <w:t>, as well</w:t>
            </w:r>
            <w:r w:rsidRPr="003732BA">
              <w:rPr>
                <w:rFonts w:asciiTheme="minorHAnsi" w:hAnsiTheme="minorHAnsi" w:cstheme="minorHAnsi"/>
                <w:sz w:val="22"/>
                <w:szCs w:val="22"/>
                <w:lang w:val="en-GB"/>
              </w:rPr>
              <w:t xml:space="preserve"> </w:t>
            </w:r>
            <w:r w:rsidR="00DF45F1" w:rsidRPr="003732BA">
              <w:rPr>
                <w:rFonts w:asciiTheme="minorHAnsi" w:hAnsiTheme="minorHAnsi" w:cstheme="minorHAnsi"/>
                <w:sz w:val="22"/>
                <w:szCs w:val="22"/>
                <w:lang w:val="en-GB"/>
              </w:rPr>
              <w:t xml:space="preserve">as </w:t>
            </w:r>
            <w:r w:rsidRPr="003732BA">
              <w:rPr>
                <w:rFonts w:asciiTheme="minorHAnsi" w:hAnsiTheme="minorHAnsi" w:cstheme="minorHAnsi"/>
                <w:sz w:val="22"/>
                <w:szCs w:val="22"/>
                <w:lang w:val="en-GB"/>
              </w:rPr>
              <w:t xml:space="preserve">large-scale surveys to assess </w:t>
            </w:r>
            <w:r w:rsidR="00DF45F1" w:rsidRPr="003732BA">
              <w:rPr>
                <w:rFonts w:asciiTheme="minorHAnsi" w:hAnsiTheme="minorHAnsi" w:cstheme="minorHAnsi"/>
                <w:sz w:val="22"/>
                <w:szCs w:val="22"/>
                <w:lang w:val="en-GB"/>
              </w:rPr>
              <w:t>the condition of, and threats to Arctic fauna</w:t>
            </w:r>
            <w:r w:rsidR="006464A3" w:rsidRPr="003732BA">
              <w:rPr>
                <w:rFonts w:asciiTheme="minorHAnsi" w:hAnsiTheme="minorHAnsi" w:cstheme="minorHAnsi"/>
                <w:sz w:val="22"/>
                <w:szCs w:val="22"/>
                <w:lang w:val="en-GB"/>
              </w:rPr>
              <w:t xml:space="preserve">, such as </w:t>
            </w:r>
            <w:r w:rsidRPr="003732BA">
              <w:rPr>
                <w:rFonts w:asciiTheme="minorHAnsi" w:hAnsiTheme="minorHAnsi" w:cstheme="minorHAnsi"/>
                <w:sz w:val="22"/>
                <w:szCs w:val="22"/>
                <w:lang w:val="en-GB"/>
              </w:rPr>
              <w:t>Bowhead whales.</w:t>
            </w:r>
            <w:r w:rsidR="006E46F8" w:rsidRPr="003732BA">
              <w:rPr>
                <w:rFonts w:asciiTheme="minorHAnsi" w:hAnsiTheme="minorHAnsi" w:cstheme="minorHAnsi"/>
                <w:sz w:val="22"/>
                <w:szCs w:val="22"/>
                <w:lang w:val="en-GB"/>
              </w:rPr>
              <w:t xml:space="preserve"> </w:t>
            </w:r>
          </w:p>
        </w:tc>
      </w:tr>
      <w:tr w:rsidR="006E46F8" w:rsidRPr="00DA4C46" w14:paraId="761FD43C" w14:textId="77777777" w:rsidTr="00C45E36">
        <w:tc>
          <w:tcPr>
            <w:tcW w:w="2520" w:type="dxa"/>
          </w:tcPr>
          <w:p w14:paraId="6BA6AF14" w14:textId="77777777" w:rsidR="006E46F8" w:rsidRPr="003732BA" w:rsidRDefault="006E46F8" w:rsidP="00C45E36">
            <w:pPr>
              <w:rPr>
                <w:rFonts w:asciiTheme="minorHAnsi" w:hAnsiTheme="minorHAnsi" w:cstheme="minorHAnsi"/>
                <w:sz w:val="22"/>
                <w:szCs w:val="22"/>
                <w:lang w:val="en-GB"/>
              </w:rPr>
            </w:pPr>
            <w:r w:rsidRPr="003732BA">
              <w:rPr>
                <w:rFonts w:asciiTheme="minorHAnsi" w:hAnsiTheme="minorHAnsi" w:cstheme="minorHAnsi"/>
                <w:sz w:val="22"/>
                <w:szCs w:val="22"/>
                <w:lang w:val="en-GB"/>
              </w:rPr>
              <w:t xml:space="preserve">References </w:t>
            </w:r>
          </w:p>
        </w:tc>
        <w:tc>
          <w:tcPr>
            <w:tcW w:w="7653" w:type="dxa"/>
          </w:tcPr>
          <w:p w14:paraId="43F366F1" w14:textId="1DEAE350" w:rsidR="006E46F8" w:rsidRPr="003732BA" w:rsidRDefault="00735C96" w:rsidP="00561D9B">
            <w:pPr>
              <w:jc w:val="left"/>
              <w:rPr>
                <w:rFonts w:asciiTheme="minorHAnsi" w:hAnsiTheme="minorHAnsi" w:cstheme="minorHAnsi"/>
                <w:sz w:val="22"/>
                <w:szCs w:val="22"/>
                <w:lang w:val="nl-BE"/>
              </w:rPr>
            </w:pPr>
            <w:r w:rsidRPr="003732BA">
              <w:rPr>
                <w:rFonts w:asciiTheme="minorHAnsi" w:hAnsiTheme="minorHAnsi" w:cstheme="minorHAnsi"/>
                <w:sz w:val="22"/>
                <w:szCs w:val="22"/>
                <w:lang w:val="nl-NL"/>
              </w:rPr>
              <w:t>Boertmann, D., Kyhn, L.</w:t>
            </w:r>
            <w:r w:rsidR="00C24D0E" w:rsidRPr="003732BA">
              <w:rPr>
                <w:rFonts w:asciiTheme="minorHAnsi" w:hAnsiTheme="minorHAnsi" w:cstheme="minorHAnsi"/>
                <w:sz w:val="22"/>
                <w:szCs w:val="22"/>
                <w:lang w:val="nl-NL"/>
              </w:rPr>
              <w:t xml:space="preserve"> </w:t>
            </w:r>
            <w:r w:rsidRPr="003732BA">
              <w:rPr>
                <w:rFonts w:asciiTheme="minorHAnsi" w:hAnsiTheme="minorHAnsi" w:cstheme="minorHAnsi"/>
                <w:sz w:val="22"/>
                <w:szCs w:val="22"/>
                <w:lang w:val="nl-NL"/>
              </w:rPr>
              <w:t xml:space="preserve">A., Witting, L. </w:t>
            </w:r>
            <w:r w:rsidR="00C24D0E" w:rsidRPr="003732BA">
              <w:rPr>
                <w:rFonts w:asciiTheme="minorHAnsi" w:hAnsiTheme="minorHAnsi" w:cstheme="minorHAnsi"/>
                <w:sz w:val="22"/>
                <w:szCs w:val="22"/>
                <w:lang w:val="nl-NL"/>
              </w:rPr>
              <w:t xml:space="preserve">&amp; </w:t>
            </w:r>
            <w:r w:rsidRPr="003732BA">
              <w:rPr>
                <w:rFonts w:asciiTheme="minorHAnsi" w:hAnsiTheme="minorHAnsi" w:cstheme="minorHAnsi"/>
                <w:sz w:val="22"/>
                <w:szCs w:val="22"/>
                <w:lang w:val="nl-NL"/>
              </w:rPr>
              <w:t>Heide-Jørgensen, M.</w:t>
            </w:r>
            <w:r w:rsidR="00C24D0E" w:rsidRPr="003732BA">
              <w:rPr>
                <w:rFonts w:asciiTheme="minorHAnsi" w:hAnsiTheme="minorHAnsi" w:cstheme="minorHAnsi"/>
                <w:sz w:val="22"/>
                <w:szCs w:val="22"/>
                <w:lang w:val="nl-NL"/>
              </w:rPr>
              <w:t xml:space="preserve"> </w:t>
            </w:r>
            <w:r w:rsidRPr="003732BA">
              <w:rPr>
                <w:rFonts w:asciiTheme="minorHAnsi" w:hAnsiTheme="minorHAnsi" w:cstheme="minorHAnsi"/>
                <w:sz w:val="22"/>
                <w:szCs w:val="22"/>
                <w:lang w:val="nl-NL"/>
              </w:rPr>
              <w:t>P.</w:t>
            </w:r>
            <w:r w:rsidR="00C24D0E" w:rsidRPr="003732BA">
              <w:rPr>
                <w:rFonts w:asciiTheme="minorHAnsi" w:hAnsiTheme="minorHAnsi" w:cstheme="minorHAnsi"/>
                <w:sz w:val="22"/>
                <w:szCs w:val="22"/>
                <w:lang w:val="nl-NL"/>
              </w:rPr>
              <w:t xml:space="preserve"> (</w:t>
            </w:r>
            <w:r w:rsidRPr="003732BA">
              <w:rPr>
                <w:rFonts w:asciiTheme="minorHAnsi" w:hAnsiTheme="minorHAnsi" w:cstheme="minorHAnsi"/>
                <w:sz w:val="22"/>
                <w:szCs w:val="22"/>
                <w:lang w:val="nl-NL"/>
              </w:rPr>
              <w:t>2015</w:t>
            </w:r>
            <w:r w:rsidR="00C24D0E" w:rsidRPr="003732BA">
              <w:rPr>
                <w:rFonts w:asciiTheme="minorHAnsi" w:hAnsiTheme="minorHAnsi" w:cstheme="minorHAnsi"/>
                <w:sz w:val="22"/>
                <w:szCs w:val="22"/>
                <w:lang w:val="nl-NL"/>
              </w:rPr>
              <w:t>)</w:t>
            </w:r>
            <w:r w:rsidRPr="003732BA">
              <w:rPr>
                <w:rFonts w:asciiTheme="minorHAnsi" w:hAnsiTheme="minorHAnsi" w:cstheme="minorHAnsi"/>
                <w:sz w:val="22"/>
                <w:szCs w:val="22"/>
                <w:lang w:val="nl-NL"/>
              </w:rPr>
              <w:t xml:space="preserve">. </w:t>
            </w:r>
            <w:r w:rsidRPr="003732BA">
              <w:rPr>
                <w:rFonts w:asciiTheme="minorHAnsi" w:hAnsiTheme="minorHAnsi" w:cstheme="minorHAnsi"/>
                <w:sz w:val="22"/>
                <w:szCs w:val="22"/>
                <w:lang w:val="en-GB"/>
              </w:rPr>
              <w:t xml:space="preserve">A hidden getaway for bowhead whales in the Greenland Sea. </w:t>
            </w:r>
            <w:r w:rsidRPr="003732BA">
              <w:rPr>
                <w:rFonts w:asciiTheme="minorHAnsi" w:hAnsiTheme="minorHAnsi" w:cstheme="minorHAnsi"/>
                <w:sz w:val="22"/>
                <w:szCs w:val="22"/>
                <w:lang w:val="nl-BE"/>
              </w:rPr>
              <w:t>Polar Biol</w:t>
            </w:r>
            <w:r w:rsidR="00C24D0E" w:rsidRPr="003732BA">
              <w:rPr>
                <w:rFonts w:asciiTheme="minorHAnsi" w:hAnsiTheme="minorHAnsi" w:cstheme="minorHAnsi"/>
                <w:sz w:val="22"/>
                <w:szCs w:val="22"/>
                <w:lang w:val="nl-BE"/>
              </w:rPr>
              <w:t>ogy</w:t>
            </w:r>
            <w:r w:rsidRPr="003732BA">
              <w:rPr>
                <w:rFonts w:asciiTheme="minorHAnsi" w:hAnsiTheme="minorHAnsi" w:cstheme="minorHAnsi"/>
                <w:sz w:val="22"/>
                <w:szCs w:val="22"/>
                <w:lang w:val="nl-BE"/>
              </w:rPr>
              <w:t xml:space="preserve"> 38 (8):</w:t>
            </w:r>
            <w:r w:rsidR="00C24D0E" w:rsidRPr="003732BA">
              <w:rPr>
                <w:rFonts w:asciiTheme="minorHAnsi" w:hAnsiTheme="minorHAnsi" w:cstheme="minorHAnsi"/>
                <w:sz w:val="22"/>
                <w:szCs w:val="22"/>
                <w:lang w:val="nl-BE"/>
              </w:rPr>
              <w:t xml:space="preserve"> </w:t>
            </w:r>
            <w:r w:rsidRPr="003732BA">
              <w:rPr>
                <w:rFonts w:asciiTheme="minorHAnsi" w:hAnsiTheme="minorHAnsi" w:cstheme="minorHAnsi"/>
                <w:sz w:val="22"/>
                <w:szCs w:val="22"/>
                <w:lang w:val="nl-BE"/>
              </w:rPr>
              <w:t>1315-1319. doi:10.1007/s00300-015-1695-y</w:t>
            </w:r>
            <w:r w:rsidR="00C24D0E" w:rsidRPr="003732BA">
              <w:rPr>
                <w:rFonts w:asciiTheme="minorHAnsi" w:hAnsiTheme="minorHAnsi" w:cstheme="minorHAnsi"/>
                <w:sz w:val="22"/>
                <w:szCs w:val="22"/>
                <w:lang w:val="nl-BE"/>
              </w:rPr>
              <w:t>.</w:t>
            </w:r>
          </w:p>
          <w:p w14:paraId="571F4522" w14:textId="64BDCBD0" w:rsidR="00C90D4D" w:rsidRPr="003732BA" w:rsidRDefault="00C90D4D" w:rsidP="00561D9B">
            <w:pPr>
              <w:jc w:val="left"/>
              <w:rPr>
                <w:rFonts w:asciiTheme="minorHAnsi" w:hAnsiTheme="minorHAnsi" w:cstheme="minorHAnsi"/>
                <w:sz w:val="22"/>
                <w:szCs w:val="22"/>
                <w:lang w:val="en-GB"/>
              </w:rPr>
            </w:pPr>
            <w:r w:rsidRPr="003732BA">
              <w:rPr>
                <w:rFonts w:asciiTheme="minorHAnsi" w:hAnsiTheme="minorHAnsi" w:cstheme="minorHAnsi"/>
                <w:sz w:val="22"/>
                <w:szCs w:val="22"/>
                <w:lang w:val="nl-NL"/>
              </w:rPr>
              <w:lastRenderedPageBreak/>
              <w:t xml:space="preserve">de Boer, MN, Janinhoff, N, Nijs, G, &amp; Verdaat, H. 2019. </w:t>
            </w:r>
            <w:r w:rsidRPr="003732BA">
              <w:rPr>
                <w:rFonts w:asciiTheme="minorHAnsi" w:hAnsiTheme="minorHAnsi" w:cstheme="minorHAnsi"/>
                <w:sz w:val="22"/>
                <w:szCs w:val="22"/>
                <w:lang w:val="en-GB"/>
              </w:rPr>
              <w:t xml:space="preserve">Encouraging encounters: unusual aggregations of bowhead whales </w:t>
            </w:r>
            <w:proofErr w:type="spellStart"/>
            <w:r w:rsidRPr="003732BA">
              <w:rPr>
                <w:rFonts w:asciiTheme="minorHAnsi" w:hAnsiTheme="minorHAnsi" w:cstheme="minorHAnsi"/>
                <w:i/>
                <w:sz w:val="22"/>
                <w:szCs w:val="22"/>
              </w:rPr>
              <w:t>Balaena</w:t>
            </w:r>
            <w:proofErr w:type="spellEnd"/>
            <w:r w:rsidRPr="003732BA">
              <w:rPr>
                <w:rFonts w:asciiTheme="minorHAnsi" w:hAnsiTheme="minorHAnsi" w:cstheme="minorHAnsi"/>
                <w:i/>
                <w:sz w:val="22"/>
                <w:szCs w:val="22"/>
              </w:rPr>
              <w:t xml:space="preserve"> </w:t>
            </w:r>
            <w:proofErr w:type="spellStart"/>
            <w:r w:rsidRPr="003732BA">
              <w:rPr>
                <w:rFonts w:asciiTheme="minorHAnsi" w:hAnsiTheme="minorHAnsi" w:cstheme="minorHAnsi"/>
                <w:i/>
                <w:sz w:val="22"/>
                <w:szCs w:val="22"/>
              </w:rPr>
              <w:t>mysticetus</w:t>
            </w:r>
            <w:proofErr w:type="spellEnd"/>
            <w:r w:rsidRPr="003732BA">
              <w:rPr>
                <w:rFonts w:asciiTheme="minorHAnsi" w:hAnsiTheme="minorHAnsi" w:cstheme="minorHAnsi"/>
                <w:sz w:val="22"/>
                <w:szCs w:val="22"/>
                <w:lang w:val="en-GB"/>
              </w:rPr>
              <w:t xml:space="preserve"> in the western </w:t>
            </w:r>
            <w:proofErr w:type="spellStart"/>
            <w:r w:rsidRPr="003732BA">
              <w:rPr>
                <w:rFonts w:asciiTheme="minorHAnsi" w:hAnsiTheme="minorHAnsi" w:cstheme="minorHAnsi"/>
                <w:sz w:val="22"/>
                <w:szCs w:val="22"/>
                <w:lang w:val="en-GB"/>
              </w:rPr>
              <w:t>Fram</w:t>
            </w:r>
            <w:proofErr w:type="spellEnd"/>
            <w:r w:rsidRPr="003732BA">
              <w:rPr>
                <w:rFonts w:asciiTheme="minorHAnsi" w:hAnsiTheme="minorHAnsi" w:cstheme="minorHAnsi"/>
                <w:sz w:val="22"/>
                <w:szCs w:val="22"/>
                <w:lang w:val="en-GB"/>
              </w:rPr>
              <w:t xml:space="preserve"> Strait. Endangered Species Research 39: 51-62.</w:t>
            </w:r>
          </w:p>
          <w:p w14:paraId="44152DAA" w14:textId="03D3683A" w:rsidR="00735C96" w:rsidRPr="003732BA" w:rsidRDefault="00735C96" w:rsidP="00561D9B">
            <w:pPr>
              <w:jc w:val="left"/>
              <w:rPr>
                <w:rFonts w:asciiTheme="minorHAnsi" w:hAnsiTheme="minorHAnsi" w:cstheme="minorHAnsi"/>
                <w:sz w:val="22"/>
                <w:szCs w:val="22"/>
                <w:lang w:val="en-GB"/>
              </w:rPr>
            </w:pPr>
            <w:r w:rsidRPr="003732BA">
              <w:rPr>
                <w:rFonts w:asciiTheme="minorHAnsi" w:hAnsiTheme="minorHAnsi" w:cstheme="minorHAnsi"/>
                <w:sz w:val="22"/>
                <w:szCs w:val="22"/>
                <w:lang w:val="en-GB"/>
              </w:rPr>
              <w:t>OSPAR</w:t>
            </w:r>
            <w:r w:rsidR="00C24D0E" w:rsidRPr="003732BA">
              <w:rPr>
                <w:rFonts w:asciiTheme="minorHAnsi" w:hAnsiTheme="minorHAnsi" w:cstheme="minorHAnsi"/>
                <w:sz w:val="22"/>
                <w:szCs w:val="22"/>
                <w:lang w:val="en-GB"/>
              </w:rPr>
              <w:t xml:space="preserve"> (</w:t>
            </w:r>
            <w:r w:rsidRPr="003732BA">
              <w:rPr>
                <w:rFonts w:asciiTheme="minorHAnsi" w:hAnsiTheme="minorHAnsi" w:cstheme="minorHAnsi"/>
                <w:sz w:val="22"/>
                <w:szCs w:val="22"/>
                <w:lang w:val="en-GB"/>
              </w:rPr>
              <w:t>2008</w:t>
            </w:r>
            <w:r w:rsidR="00C24D0E" w:rsidRPr="003732BA">
              <w:rPr>
                <w:rFonts w:asciiTheme="minorHAnsi" w:hAnsiTheme="minorHAnsi" w:cstheme="minorHAnsi"/>
                <w:sz w:val="22"/>
                <w:szCs w:val="22"/>
                <w:lang w:val="en-GB"/>
              </w:rPr>
              <w:t>)</w:t>
            </w:r>
            <w:r w:rsidRPr="003732BA">
              <w:rPr>
                <w:rFonts w:asciiTheme="minorHAnsi" w:hAnsiTheme="minorHAnsi" w:cstheme="minorHAnsi"/>
                <w:sz w:val="22"/>
                <w:szCs w:val="22"/>
                <w:lang w:val="en-GB"/>
              </w:rPr>
              <w:t>. Case Reports for the OSPAR List of threatened and/or declining species and habitats. OSPAR Biodiversity Series.</w:t>
            </w:r>
          </w:p>
          <w:p w14:paraId="2D644BE1" w14:textId="77777777" w:rsidR="00735C96" w:rsidRDefault="00735C96" w:rsidP="00C24D0E">
            <w:pPr>
              <w:jc w:val="left"/>
              <w:rPr>
                <w:rFonts w:asciiTheme="minorHAnsi" w:hAnsiTheme="minorHAnsi" w:cstheme="minorHAnsi"/>
                <w:sz w:val="22"/>
                <w:szCs w:val="22"/>
                <w:lang w:val="en-GB"/>
              </w:rPr>
            </w:pPr>
            <w:r w:rsidRPr="003732BA">
              <w:rPr>
                <w:rFonts w:asciiTheme="minorHAnsi" w:hAnsiTheme="minorHAnsi" w:cstheme="minorHAnsi"/>
                <w:sz w:val="22"/>
                <w:szCs w:val="22"/>
                <w:lang w:val="en-GB"/>
              </w:rPr>
              <w:t>OSPAR</w:t>
            </w:r>
            <w:r w:rsidR="00C24D0E" w:rsidRPr="003732BA">
              <w:rPr>
                <w:rFonts w:asciiTheme="minorHAnsi" w:hAnsiTheme="minorHAnsi" w:cstheme="minorHAnsi"/>
                <w:sz w:val="22"/>
                <w:szCs w:val="22"/>
                <w:lang w:val="en-GB"/>
              </w:rPr>
              <w:t xml:space="preserve"> (</w:t>
            </w:r>
            <w:r w:rsidRPr="003732BA">
              <w:rPr>
                <w:rFonts w:asciiTheme="minorHAnsi" w:hAnsiTheme="minorHAnsi" w:cstheme="minorHAnsi"/>
                <w:sz w:val="22"/>
                <w:szCs w:val="22"/>
                <w:lang w:val="en-GB"/>
              </w:rPr>
              <w:t>2010</w:t>
            </w:r>
            <w:r w:rsidR="00C24D0E" w:rsidRPr="003732BA">
              <w:rPr>
                <w:rFonts w:asciiTheme="minorHAnsi" w:hAnsiTheme="minorHAnsi" w:cstheme="minorHAnsi"/>
                <w:sz w:val="22"/>
                <w:szCs w:val="22"/>
                <w:lang w:val="en-GB"/>
              </w:rPr>
              <w:t>)</w:t>
            </w:r>
            <w:r w:rsidRPr="003732BA">
              <w:rPr>
                <w:rFonts w:asciiTheme="minorHAnsi" w:hAnsiTheme="minorHAnsi" w:cstheme="minorHAnsi"/>
                <w:sz w:val="22"/>
                <w:szCs w:val="22"/>
                <w:lang w:val="en-GB"/>
              </w:rPr>
              <w:t xml:space="preserve">. Background Document for Bowhead whale </w:t>
            </w:r>
            <w:proofErr w:type="spellStart"/>
            <w:r w:rsidRPr="003732BA">
              <w:rPr>
                <w:rFonts w:asciiTheme="minorHAnsi" w:hAnsiTheme="minorHAnsi" w:cstheme="minorHAnsi"/>
                <w:i/>
                <w:sz w:val="22"/>
                <w:szCs w:val="22"/>
                <w:lang w:val="en-GB"/>
              </w:rPr>
              <w:t>Balaena</w:t>
            </w:r>
            <w:proofErr w:type="spellEnd"/>
            <w:r w:rsidRPr="003732BA">
              <w:rPr>
                <w:rFonts w:asciiTheme="minorHAnsi" w:hAnsiTheme="minorHAnsi" w:cstheme="minorHAnsi"/>
                <w:i/>
                <w:sz w:val="22"/>
                <w:szCs w:val="22"/>
                <w:lang w:val="en-GB"/>
              </w:rPr>
              <w:t xml:space="preserve"> </w:t>
            </w:r>
            <w:proofErr w:type="spellStart"/>
            <w:r w:rsidRPr="003732BA">
              <w:rPr>
                <w:rFonts w:asciiTheme="minorHAnsi" w:hAnsiTheme="minorHAnsi" w:cstheme="minorHAnsi"/>
                <w:i/>
                <w:sz w:val="22"/>
                <w:szCs w:val="22"/>
                <w:lang w:val="en-GB"/>
              </w:rPr>
              <w:t>mysticetus</w:t>
            </w:r>
            <w:proofErr w:type="spellEnd"/>
            <w:r w:rsidRPr="003732BA">
              <w:rPr>
                <w:rFonts w:asciiTheme="minorHAnsi" w:hAnsiTheme="minorHAnsi" w:cstheme="minorHAnsi"/>
                <w:sz w:val="22"/>
                <w:szCs w:val="22"/>
                <w:lang w:val="en-GB"/>
              </w:rPr>
              <w:t>. OSPAR Biodiversity Series.</w:t>
            </w:r>
          </w:p>
          <w:p w14:paraId="066CE991" w14:textId="77777777" w:rsidR="00DA4C46" w:rsidRDefault="00DA4C46" w:rsidP="00C24D0E">
            <w:pPr>
              <w:jc w:val="left"/>
              <w:rPr>
                <w:rFonts w:asciiTheme="minorHAnsi" w:hAnsiTheme="minorHAnsi" w:cstheme="minorHAnsi"/>
                <w:sz w:val="22"/>
                <w:szCs w:val="22"/>
                <w:lang w:val="en-GB"/>
              </w:rPr>
            </w:pPr>
          </w:p>
          <w:p w14:paraId="147F2A28" w14:textId="77777777" w:rsidR="00DA4C46" w:rsidRPr="006C6ED3" w:rsidRDefault="00DA4C46" w:rsidP="00C24D0E">
            <w:pPr>
              <w:jc w:val="left"/>
              <w:rPr>
                <w:rFonts w:asciiTheme="minorHAnsi" w:hAnsiTheme="minorHAnsi" w:cstheme="minorHAnsi"/>
                <w:sz w:val="22"/>
                <w:szCs w:val="22"/>
              </w:rPr>
            </w:pPr>
            <w:r w:rsidRPr="00AE6832">
              <w:rPr>
                <w:rFonts w:asciiTheme="minorHAnsi" w:hAnsiTheme="minorHAnsi" w:cstheme="minorHAnsi"/>
                <w:szCs w:val="22"/>
              </w:rPr>
              <w:t>Reeves et al. 2014 – Marine P</w:t>
            </w:r>
            <w:proofErr w:type="spellStart"/>
            <w:r w:rsidRPr="006C6ED3">
              <w:rPr>
                <w:rFonts w:asciiTheme="minorHAnsi" w:hAnsiTheme="minorHAnsi" w:cstheme="minorHAnsi"/>
                <w:szCs w:val="22"/>
                <w:lang w:val="en-GB"/>
              </w:rPr>
              <w:t>olicy</w:t>
            </w:r>
            <w:proofErr w:type="spellEnd"/>
          </w:p>
          <w:p w14:paraId="47E6B341" w14:textId="77777777" w:rsidR="00DA4C46" w:rsidRDefault="00DA4C46" w:rsidP="00C24D0E">
            <w:pPr>
              <w:jc w:val="left"/>
              <w:rPr>
                <w:rFonts w:asciiTheme="minorHAnsi" w:hAnsiTheme="minorHAnsi" w:cstheme="minorHAnsi"/>
                <w:sz w:val="22"/>
                <w:szCs w:val="22"/>
              </w:rPr>
            </w:pPr>
            <w:proofErr w:type="spellStart"/>
            <w:r w:rsidRPr="006C6ED3">
              <w:rPr>
                <w:rFonts w:asciiTheme="minorHAnsi" w:hAnsiTheme="minorHAnsi" w:cstheme="minorHAnsi"/>
                <w:szCs w:val="22"/>
                <w:lang w:val="en-GB"/>
              </w:rPr>
              <w:t>Vacquie</w:t>
            </w:r>
            <w:proofErr w:type="spellEnd"/>
            <w:r w:rsidRPr="006C6ED3">
              <w:rPr>
                <w:rFonts w:asciiTheme="minorHAnsi" w:hAnsiTheme="minorHAnsi" w:cstheme="minorHAnsi"/>
                <w:szCs w:val="22"/>
                <w:lang w:val="en-GB"/>
              </w:rPr>
              <w:t>-Garcia et al. 2017 – End</w:t>
            </w:r>
            <w:r w:rsidRPr="00DA4C46">
              <w:rPr>
                <w:rFonts w:asciiTheme="minorHAnsi" w:hAnsiTheme="minorHAnsi" w:cstheme="minorHAnsi"/>
                <w:sz w:val="22"/>
                <w:szCs w:val="22"/>
              </w:rPr>
              <w:t>a</w:t>
            </w:r>
            <w:proofErr w:type="spellStart"/>
            <w:r w:rsidRPr="006C6ED3">
              <w:rPr>
                <w:rFonts w:asciiTheme="minorHAnsi" w:hAnsiTheme="minorHAnsi" w:cstheme="minorHAnsi"/>
                <w:szCs w:val="22"/>
                <w:lang w:val="en-GB"/>
              </w:rPr>
              <w:t>ngered</w:t>
            </w:r>
            <w:proofErr w:type="spellEnd"/>
            <w:r w:rsidRPr="006C6ED3">
              <w:rPr>
                <w:rFonts w:asciiTheme="minorHAnsi" w:hAnsiTheme="minorHAnsi" w:cstheme="minorHAnsi"/>
                <w:szCs w:val="22"/>
                <w:lang w:val="en-GB"/>
              </w:rPr>
              <w:t xml:space="preserve"> species</w:t>
            </w:r>
            <w:r>
              <w:rPr>
                <w:rFonts w:asciiTheme="minorHAnsi" w:hAnsiTheme="minorHAnsi" w:cstheme="minorHAnsi"/>
                <w:sz w:val="22"/>
                <w:szCs w:val="22"/>
              </w:rPr>
              <w:t xml:space="preserve"> research </w:t>
            </w:r>
          </w:p>
          <w:p w14:paraId="74979443" w14:textId="6A1BCF25" w:rsidR="00DA4C46" w:rsidRPr="006C6ED3" w:rsidRDefault="00DA4C46" w:rsidP="00C24D0E">
            <w:pPr>
              <w:jc w:val="left"/>
              <w:rPr>
                <w:rFonts w:asciiTheme="minorHAnsi" w:hAnsiTheme="minorHAnsi" w:cstheme="minorHAnsi"/>
                <w:sz w:val="22"/>
                <w:szCs w:val="22"/>
              </w:rPr>
            </w:pPr>
          </w:p>
        </w:tc>
      </w:tr>
      <w:tr w:rsidR="006E46F8" w:rsidRPr="003732BA" w14:paraId="3B4201EE" w14:textId="77777777" w:rsidTr="00735C96">
        <w:trPr>
          <w:trHeight w:val="2272"/>
        </w:trPr>
        <w:tc>
          <w:tcPr>
            <w:tcW w:w="2520" w:type="dxa"/>
          </w:tcPr>
          <w:p w14:paraId="3E1DF26A" w14:textId="77777777" w:rsidR="006E46F8" w:rsidRPr="003732BA" w:rsidRDefault="006E46F8" w:rsidP="00C45E36">
            <w:pPr>
              <w:rPr>
                <w:rFonts w:asciiTheme="minorHAnsi" w:hAnsiTheme="minorHAnsi" w:cstheme="minorHAnsi"/>
                <w:sz w:val="22"/>
                <w:szCs w:val="22"/>
                <w:lang w:val="en-GB"/>
              </w:rPr>
            </w:pPr>
            <w:r w:rsidRPr="003732BA">
              <w:rPr>
                <w:rFonts w:asciiTheme="minorHAnsi" w:hAnsiTheme="minorHAnsi" w:cstheme="minorHAnsi"/>
                <w:sz w:val="22"/>
                <w:szCs w:val="22"/>
                <w:lang w:val="en-GB"/>
              </w:rPr>
              <w:lastRenderedPageBreak/>
              <w:t>Method used</w:t>
            </w:r>
          </w:p>
        </w:tc>
        <w:tc>
          <w:tcPr>
            <w:tcW w:w="7653" w:type="dxa"/>
          </w:tcPr>
          <w:p w14:paraId="1DE9A6A6" w14:textId="77777777" w:rsidR="006E46F8" w:rsidRPr="003732BA" w:rsidRDefault="006E46F8" w:rsidP="00C45E36">
            <w:pPr>
              <w:rPr>
                <w:rFonts w:asciiTheme="minorHAnsi" w:hAnsiTheme="minorHAnsi" w:cstheme="minorHAnsi"/>
                <w:sz w:val="22"/>
                <w:szCs w:val="22"/>
                <w:lang w:val="en-GB"/>
              </w:rPr>
            </w:pPr>
            <w:r w:rsidRPr="003732BA">
              <w:rPr>
                <w:rFonts w:asciiTheme="minorHAnsi" w:hAnsiTheme="minorHAnsi" w:cstheme="minorHAnsi"/>
                <w:sz w:val="22"/>
                <w:szCs w:val="22"/>
                <w:lang w:val="en-GB"/>
              </w:rPr>
              <w:t>Main source of information:</w:t>
            </w:r>
          </w:p>
          <w:p w14:paraId="64988550" w14:textId="7894514F" w:rsidR="006E46F8" w:rsidRPr="003732BA" w:rsidRDefault="006E46F8" w:rsidP="00735C96">
            <w:pPr>
              <w:rPr>
                <w:rFonts w:asciiTheme="minorHAnsi" w:hAnsiTheme="minorHAnsi" w:cstheme="minorHAnsi"/>
                <w:sz w:val="22"/>
                <w:szCs w:val="22"/>
                <w:lang w:val="en-GB"/>
              </w:rPr>
            </w:pPr>
            <w:r w:rsidRPr="003732BA">
              <w:rPr>
                <w:rFonts w:asciiTheme="minorHAnsi" w:hAnsiTheme="minorHAnsi" w:cstheme="minorHAnsi"/>
                <w:sz w:val="22"/>
                <w:szCs w:val="22"/>
                <w:lang w:val="en-GB"/>
              </w:rPr>
              <w:t>Assessment derived from third party assessment</w:t>
            </w:r>
            <w:r w:rsidR="00735C96" w:rsidRPr="003732BA">
              <w:rPr>
                <w:rFonts w:asciiTheme="minorHAnsi" w:hAnsiTheme="minorHAnsi" w:cstheme="minorHAnsi"/>
                <w:sz w:val="22"/>
                <w:szCs w:val="22"/>
                <w:lang w:val="en-GB"/>
              </w:rPr>
              <w:t>.</w:t>
            </w:r>
          </w:p>
          <w:p w14:paraId="782649D5" w14:textId="77777777" w:rsidR="006E46F8" w:rsidRPr="003732BA" w:rsidRDefault="006E46F8" w:rsidP="00C45E36">
            <w:pPr>
              <w:rPr>
                <w:rFonts w:asciiTheme="minorHAnsi" w:hAnsiTheme="minorHAnsi" w:cstheme="minorHAnsi"/>
                <w:sz w:val="22"/>
                <w:szCs w:val="22"/>
                <w:lang w:val="en-GB"/>
              </w:rPr>
            </w:pPr>
            <w:r w:rsidRPr="003732BA">
              <w:rPr>
                <w:rFonts w:asciiTheme="minorHAnsi" w:hAnsiTheme="minorHAnsi" w:cstheme="minorHAnsi"/>
                <w:sz w:val="22"/>
                <w:szCs w:val="22"/>
                <w:lang w:val="en-GB"/>
              </w:rPr>
              <w:t>Assessment is based upon:</w:t>
            </w:r>
          </w:p>
          <w:p w14:paraId="5FBEF175" w14:textId="48B6A3F5" w:rsidR="00735C96" w:rsidRPr="003732BA" w:rsidRDefault="00735C96" w:rsidP="00C24D0E">
            <w:pPr>
              <w:jc w:val="left"/>
              <w:rPr>
                <w:rFonts w:asciiTheme="minorHAnsi" w:hAnsiTheme="minorHAnsi" w:cstheme="minorHAnsi"/>
                <w:sz w:val="22"/>
                <w:szCs w:val="22"/>
                <w:lang w:val="en-GB"/>
              </w:rPr>
            </w:pPr>
            <w:r w:rsidRPr="003732BA">
              <w:rPr>
                <w:rFonts w:asciiTheme="minorHAnsi" w:hAnsiTheme="minorHAnsi" w:cstheme="minorHAnsi"/>
                <w:sz w:val="22"/>
                <w:szCs w:val="22"/>
                <w:lang w:val="en-GB"/>
              </w:rPr>
              <w:t>B</w:t>
            </w:r>
            <w:r w:rsidR="006E46F8" w:rsidRPr="003732BA">
              <w:rPr>
                <w:rFonts w:asciiTheme="minorHAnsi" w:hAnsiTheme="minorHAnsi" w:cstheme="minorHAnsi"/>
                <w:sz w:val="22"/>
                <w:szCs w:val="22"/>
                <w:lang w:val="en-GB"/>
              </w:rPr>
              <w:t>ased</w:t>
            </w:r>
            <w:r w:rsidRPr="003732BA">
              <w:rPr>
                <w:rFonts w:asciiTheme="minorHAnsi" w:hAnsiTheme="minorHAnsi" w:cstheme="minorHAnsi"/>
                <w:sz w:val="22"/>
                <w:szCs w:val="22"/>
                <w:lang w:val="en-GB"/>
              </w:rPr>
              <w:t>, for population data,</w:t>
            </w:r>
            <w:r w:rsidR="006E46F8" w:rsidRPr="003732BA">
              <w:rPr>
                <w:rFonts w:asciiTheme="minorHAnsi" w:hAnsiTheme="minorHAnsi" w:cstheme="minorHAnsi"/>
                <w:sz w:val="22"/>
                <w:szCs w:val="22"/>
                <w:lang w:val="en-GB"/>
              </w:rPr>
              <w:t xml:space="preserve"> mainly on extrapolation from a limited amount of data</w:t>
            </w:r>
            <w:r w:rsidRPr="003732BA">
              <w:rPr>
                <w:rFonts w:asciiTheme="minorHAnsi" w:hAnsiTheme="minorHAnsi" w:cstheme="minorHAnsi"/>
                <w:sz w:val="22"/>
                <w:szCs w:val="22"/>
                <w:lang w:val="en-GB"/>
              </w:rPr>
              <w:t>. For aspects of climate change, based on a large number of published data.</w:t>
            </w:r>
          </w:p>
        </w:tc>
      </w:tr>
      <w:tr w:rsidR="006E46F8" w:rsidRPr="003732BA" w14:paraId="575A570A" w14:textId="77777777" w:rsidTr="00C45E36">
        <w:trPr>
          <w:trHeight w:val="409"/>
        </w:trPr>
        <w:tc>
          <w:tcPr>
            <w:tcW w:w="2520" w:type="dxa"/>
          </w:tcPr>
          <w:p w14:paraId="6E50CB91" w14:textId="696263C3" w:rsidR="006E46F8" w:rsidRPr="003732BA" w:rsidRDefault="006E46F8" w:rsidP="00C45E36">
            <w:pPr>
              <w:rPr>
                <w:rFonts w:asciiTheme="minorHAnsi" w:hAnsiTheme="minorHAnsi" w:cstheme="minorHAnsi"/>
                <w:sz w:val="22"/>
                <w:szCs w:val="22"/>
                <w:lang w:val="en-GB"/>
              </w:rPr>
            </w:pPr>
            <w:r w:rsidRPr="003732BA">
              <w:rPr>
                <w:rFonts w:asciiTheme="minorHAnsi" w:hAnsiTheme="minorHAnsi" w:cstheme="minorHAnsi"/>
                <w:sz w:val="22"/>
                <w:szCs w:val="22"/>
                <w:lang w:val="en-GB"/>
              </w:rPr>
              <w:t>Confidence</w:t>
            </w:r>
          </w:p>
        </w:tc>
        <w:tc>
          <w:tcPr>
            <w:tcW w:w="7653" w:type="dxa"/>
          </w:tcPr>
          <w:p w14:paraId="2C9E7E27" w14:textId="5953D9AC" w:rsidR="006E46F8" w:rsidRPr="003732BA" w:rsidRDefault="00735C96" w:rsidP="00C45E36">
            <w:pPr>
              <w:rPr>
                <w:rFonts w:asciiTheme="minorHAnsi" w:hAnsiTheme="minorHAnsi" w:cstheme="minorHAnsi"/>
                <w:sz w:val="22"/>
                <w:szCs w:val="22"/>
                <w:lang w:val="en-GB"/>
              </w:rPr>
            </w:pPr>
            <w:r w:rsidRPr="003732BA">
              <w:rPr>
                <w:rFonts w:asciiTheme="minorHAnsi" w:hAnsiTheme="minorHAnsi" w:cstheme="minorHAnsi"/>
                <w:sz w:val="22"/>
                <w:szCs w:val="22"/>
                <w:lang w:val="en-GB"/>
              </w:rPr>
              <w:t>Low to high</w:t>
            </w:r>
          </w:p>
        </w:tc>
      </w:tr>
      <w:tr w:rsidR="006E46F8" w:rsidRPr="003732BA" w14:paraId="4FD78806" w14:textId="77777777" w:rsidTr="00C45E36">
        <w:tc>
          <w:tcPr>
            <w:tcW w:w="2520" w:type="dxa"/>
            <w:hideMark/>
          </w:tcPr>
          <w:p w14:paraId="3FC9EF4D" w14:textId="77777777" w:rsidR="006E46F8" w:rsidRPr="003732BA" w:rsidRDefault="006E46F8" w:rsidP="00C45E36">
            <w:pPr>
              <w:jc w:val="center"/>
              <w:rPr>
                <w:rFonts w:asciiTheme="minorHAnsi" w:hAnsiTheme="minorHAnsi" w:cstheme="minorHAnsi"/>
                <w:b/>
                <w:bCs/>
                <w:sz w:val="22"/>
                <w:szCs w:val="22"/>
                <w:lang w:val="en-GB"/>
              </w:rPr>
            </w:pPr>
            <w:r w:rsidRPr="003732BA">
              <w:rPr>
                <w:rFonts w:asciiTheme="minorHAnsi" w:hAnsiTheme="minorHAnsi" w:cstheme="minorHAnsi"/>
                <w:b/>
                <w:bCs/>
                <w:sz w:val="22"/>
                <w:szCs w:val="22"/>
                <w:lang w:val="en-GB"/>
              </w:rPr>
              <w:t>AUDIT TRAIL</w:t>
            </w:r>
          </w:p>
          <w:p w14:paraId="40EE408D" w14:textId="77777777" w:rsidR="006E46F8" w:rsidRPr="003732BA" w:rsidRDefault="006E46F8" w:rsidP="00C45E36">
            <w:pPr>
              <w:jc w:val="center"/>
              <w:rPr>
                <w:rFonts w:asciiTheme="minorHAnsi" w:hAnsiTheme="minorHAnsi" w:cstheme="minorHAnsi"/>
                <w:b/>
                <w:bCs/>
                <w:sz w:val="22"/>
                <w:szCs w:val="22"/>
                <w:lang w:val="en-GB"/>
              </w:rPr>
            </w:pPr>
            <w:r w:rsidRPr="003732BA">
              <w:rPr>
                <w:rFonts w:asciiTheme="minorHAnsi" w:hAnsiTheme="minorHAnsi" w:cstheme="minorHAnsi"/>
                <w:b/>
                <w:bCs/>
                <w:sz w:val="22"/>
                <w:szCs w:val="22"/>
              </w:rPr>
              <w:t>(Optional. No word limit)</w:t>
            </w:r>
          </w:p>
        </w:tc>
        <w:tc>
          <w:tcPr>
            <w:tcW w:w="7653" w:type="dxa"/>
          </w:tcPr>
          <w:p w14:paraId="7010433B" w14:textId="77777777" w:rsidR="006E46F8" w:rsidRPr="003732BA" w:rsidRDefault="006E46F8" w:rsidP="00735C96">
            <w:pPr>
              <w:jc w:val="center"/>
              <w:rPr>
                <w:rFonts w:asciiTheme="minorHAnsi" w:hAnsiTheme="minorHAnsi" w:cstheme="minorHAnsi"/>
                <w:b/>
                <w:bCs/>
                <w:sz w:val="22"/>
                <w:szCs w:val="22"/>
              </w:rPr>
            </w:pPr>
            <w:r w:rsidRPr="003732BA">
              <w:rPr>
                <w:rFonts w:asciiTheme="minorHAnsi" w:hAnsiTheme="minorHAnsi" w:cstheme="minorHAnsi"/>
                <w:b/>
                <w:bCs/>
                <w:sz w:val="22"/>
                <w:szCs w:val="22"/>
              </w:rPr>
              <w:t>Addi</w:t>
            </w:r>
            <w:r w:rsidR="00735C96" w:rsidRPr="003732BA">
              <w:rPr>
                <w:rFonts w:asciiTheme="minorHAnsi" w:hAnsiTheme="minorHAnsi" w:cstheme="minorHAnsi"/>
                <w:b/>
                <w:bCs/>
                <w:sz w:val="22"/>
                <w:szCs w:val="22"/>
              </w:rPr>
              <w:t>tional Evidence and Information</w:t>
            </w:r>
          </w:p>
          <w:p w14:paraId="2446EBF9" w14:textId="54A1BF0D" w:rsidR="00735C96" w:rsidRPr="003732BA" w:rsidRDefault="00D07986" w:rsidP="00C24D0E">
            <w:pPr>
              <w:jc w:val="left"/>
              <w:rPr>
                <w:rFonts w:asciiTheme="minorHAnsi" w:hAnsiTheme="minorHAnsi" w:cstheme="minorHAnsi"/>
                <w:sz w:val="22"/>
                <w:szCs w:val="22"/>
              </w:rPr>
            </w:pPr>
            <w:r w:rsidRPr="003732BA">
              <w:rPr>
                <w:rFonts w:asciiTheme="minorHAnsi" w:hAnsiTheme="minorHAnsi" w:cstheme="minorHAnsi"/>
                <w:sz w:val="22"/>
                <w:szCs w:val="22"/>
              </w:rPr>
              <w:t>IPCC</w:t>
            </w:r>
            <w:r w:rsidR="00C24D0E" w:rsidRPr="003732BA">
              <w:rPr>
                <w:rFonts w:asciiTheme="minorHAnsi" w:hAnsiTheme="minorHAnsi" w:cstheme="minorHAnsi"/>
                <w:sz w:val="22"/>
                <w:szCs w:val="22"/>
              </w:rPr>
              <w:t xml:space="preserve"> (</w:t>
            </w:r>
            <w:r w:rsidRPr="003732BA">
              <w:rPr>
                <w:rFonts w:asciiTheme="minorHAnsi" w:hAnsiTheme="minorHAnsi" w:cstheme="minorHAnsi"/>
                <w:sz w:val="22"/>
                <w:szCs w:val="22"/>
              </w:rPr>
              <w:t>2019</w:t>
            </w:r>
            <w:r w:rsidR="00C24D0E" w:rsidRPr="003732BA">
              <w:rPr>
                <w:rFonts w:asciiTheme="minorHAnsi" w:hAnsiTheme="minorHAnsi" w:cstheme="minorHAnsi"/>
                <w:sz w:val="22"/>
                <w:szCs w:val="22"/>
              </w:rPr>
              <w:t>)</w:t>
            </w:r>
            <w:r w:rsidRPr="003732BA">
              <w:rPr>
                <w:rFonts w:asciiTheme="minorHAnsi" w:hAnsiTheme="minorHAnsi" w:cstheme="minorHAnsi"/>
                <w:sz w:val="22"/>
                <w:szCs w:val="22"/>
              </w:rPr>
              <w:t xml:space="preserve">. </w:t>
            </w:r>
            <w:r w:rsidR="00735C96" w:rsidRPr="003732BA">
              <w:rPr>
                <w:rFonts w:asciiTheme="minorHAnsi" w:hAnsiTheme="minorHAnsi" w:cstheme="minorHAnsi"/>
                <w:sz w:val="22"/>
                <w:szCs w:val="22"/>
              </w:rPr>
              <w:t xml:space="preserve">Special </w:t>
            </w:r>
            <w:r w:rsidR="00735C96" w:rsidRPr="003732BA">
              <w:rPr>
                <w:rFonts w:asciiTheme="minorHAnsi" w:hAnsiTheme="minorHAnsi" w:cstheme="minorHAnsi"/>
                <w:sz w:val="22"/>
                <w:szCs w:val="22"/>
                <w:lang w:val="en-GB"/>
              </w:rPr>
              <w:t>Report</w:t>
            </w:r>
            <w:r w:rsidR="00735C96" w:rsidRPr="003732BA">
              <w:rPr>
                <w:rFonts w:asciiTheme="minorHAnsi" w:hAnsiTheme="minorHAnsi" w:cstheme="minorHAnsi"/>
                <w:sz w:val="22"/>
                <w:szCs w:val="22"/>
              </w:rPr>
              <w:t xml:space="preserve"> on the Ocean and Cryosphere in a Changing Climate</w:t>
            </w:r>
            <w:r w:rsidRPr="003732BA">
              <w:rPr>
                <w:rFonts w:asciiTheme="minorHAnsi" w:hAnsiTheme="minorHAnsi" w:cstheme="minorHAnsi"/>
                <w:sz w:val="22"/>
                <w:szCs w:val="22"/>
              </w:rPr>
              <w:t xml:space="preserve">. Report adopted </w:t>
            </w:r>
            <w:r w:rsidR="00735C96" w:rsidRPr="003732BA">
              <w:rPr>
                <w:rFonts w:asciiTheme="minorHAnsi" w:hAnsiTheme="minorHAnsi" w:cstheme="minorHAnsi"/>
                <w:sz w:val="22"/>
                <w:szCs w:val="22"/>
              </w:rPr>
              <w:t xml:space="preserve">at </w:t>
            </w:r>
            <w:r w:rsidRPr="003732BA">
              <w:rPr>
                <w:rFonts w:asciiTheme="minorHAnsi" w:hAnsiTheme="minorHAnsi" w:cstheme="minorHAnsi"/>
                <w:sz w:val="22"/>
                <w:szCs w:val="22"/>
              </w:rPr>
              <w:t xml:space="preserve">the </w:t>
            </w:r>
            <w:r w:rsidR="00735C96" w:rsidRPr="003732BA">
              <w:rPr>
                <w:rFonts w:asciiTheme="minorHAnsi" w:hAnsiTheme="minorHAnsi" w:cstheme="minorHAnsi"/>
                <w:sz w:val="22"/>
                <w:szCs w:val="22"/>
              </w:rPr>
              <w:t xml:space="preserve">51st Session </w:t>
            </w:r>
            <w:r w:rsidRPr="003732BA">
              <w:rPr>
                <w:rFonts w:asciiTheme="minorHAnsi" w:hAnsiTheme="minorHAnsi" w:cstheme="minorHAnsi"/>
                <w:sz w:val="22"/>
                <w:szCs w:val="22"/>
              </w:rPr>
              <w:t xml:space="preserve">of the IPCC </w:t>
            </w:r>
            <w:r w:rsidR="00735C96" w:rsidRPr="003732BA">
              <w:rPr>
                <w:rFonts w:asciiTheme="minorHAnsi" w:hAnsiTheme="minorHAnsi" w:cstheme="minorHAnsi"/>
                <w:sz w:val="22"/>
                <w:szCs w:val="22"/>
              </w:rPr>
              <w:t>held on 20</w:t>
            </w:r>
            <w:r w:rsidRPr="003732BA">
              <w:rPr>
                <w:rFonts w:asciiTheme="minorHAnsi" w:hAnsiTheme="minorHAnsi" w:cstheme="minorHAnsi"/>
                <w:sz w:val="22"/>
                <w:szCs w:val="22"/>
              </w:rPr>
              <w:t>–2</w:t>
            </w:r>
            <w:r w:rsidR="00735C96" w:rsidRPr="003732BA">
              <w:rPr>
                <w:rFonts w:asciiTheme="minorHAnsi" w:hAnsiTheme="minorHAnsi" w:cstheme="minorHAnsi"/>
                <w:sz w:val="22"/>
                <w:szCs w:val="22"/>
              </w:rPr>
              <w:t>3 September 2019</w:t>
            </w:r>
            <w:r w:rsidRPr="003732BA">
              <w:rPr>
                <w:rFonts w:asciiTheme="minorHAnsi" w:hAnsiTheme="minorHAnsi" w:cstheme="minorHAnsi"/>
                <w:sz w:val="22"/>
                <w:szCs w:val="22"/>
              </w:rPr>
              <w:t>.</w:t>
            </w:r>
          </w:p>
        </w:tc>
      </w:tr>
      <w:tr w:rsidR="006E46F8" w:rsidRPr="003732BA" w14:paraId="065AAC7A" w14:textId="77777777" w:rsidTr="00C45E36">
        <w:tc>
          <w:tcPr>
            <w:tcW w:w="2520" w:type="dxa"/>
            <w:hideMark/>
          </w:tcPr>
          <w:p w14:paraId="1A8A1C7B" w14:textId="77777777" w:rsidR="006E46F8" w:rsidRPr="003732BA" w:rsidRDefault="006E46F8" w:rsidP="001D6A9E">
            <w:pPr>
              <w:jc w:val="left"/>
              <w:rPr>
                <w:rFonts w:asciiTheme="minorHAnsi" w:hAnsiTheme="minorHAnsi" w:cstheme="minorHAnsi"/>
                <w:sz w:val="22"/>
                <w:szCs w:val="22"/>
              </w:rPr>
            </w:pPr>
            <w:r w:rsidRPr="003732BA">
              <w:rPr>
                <w:rFonts w:asciiTheme="minorHAnsi" w:hAnsiTheme="minorHAnsi" w:cstheme="minorHAnsi"/>
                <w:sz w:val="22"/>
                <w:szCs w:val="22"/>
              </w:rPr>
              <w:t>Assessment methods</w:t>
            </w:r>
          </w:p>
          <w:p w14:paraId="3F736D68" w14:textId="77777777" w:rsidR="006E46F8" w:rsidRPr="003732BA" w:rsidRDefault="006E46F8" w:rsidP="001D6A9E">
            <w:pPr>
              <w:jc w:val="left"/>
              <w:rPr>
                <w:rFonts w:asciiTheme="minorHAnsi" w:hAnsiTheme="minorHAnsi" w:cstheme="minorHAnsi"/>
                <w:sz w:val="22"/>
                <w:szCs w:val="22"/>
              </w:rPr>
            </w:pPr>
            <w:r w:rsidRPr="003732BA">
              <w:rPr>
                <w:rFonts w:asciiTheme="minorHAnsi" w:hAnsiTheme="minorHAnsi" w:cstheme="minorHAnsi"/>
                <w:sz w:val="22"/>
                <w:szCs w:val="22"/>
              </w:rPr>
              <w:t>(additional information)</w:t>
            </w:r>
          </w:p>
        </w:tc>
        <w:tc>
          <w:tcPr>
            <w:tcW w:w="7653" w:type="dxa"/>
          </w:tcPr>
          <w:p w14:paraId="4A38F6A3" w14:textId="77777777" w:rsidR="006E46F8" w:rsidRPr="003732BA" w:rsidRDefault="006E46F8" w:rsidP="00C45E36">
            <w:pPr>
              <w:rPr>
                <w:rFonts w:asciiTheme="minorHAnsi" w:hAnsiTheme="minorHAnsi" w:cstheme="minorHAnsi"/>
                <w:sz w:val="22"/>
                <w:szCs w:val="22"/>
              </w:rPr>
            </w:pPr>
          </w:p>
        </w:tc>
      </w:tr>
      <w:tr w:rsidR="006E46F8" w:rsidRPr="003732BA" w14:paraId="3FF268F3" w14:textId="77777777" w:rsidTr="00C45E36">
        <w:tc>
          <w:tcPr>
            <w:tcW w:w="2520" w:type="dxa"/>
            <w:hideMark/>
          </w:tcPr>
          <w:p w14:paraId="5F976EF4" w14:textId="77777777" w:rsidR="006E46F8" w:rsidRPr="003732BA" w:rsidRDefault="006E46F8" w:rsidP="001D6A9E">
            <w:pPr>
              <w:jc w:val="left"/>
              <w:rPr>
                <w:rFonts w:asciiTheme="minorHAnsi" w:hAnsiTheme="minorHAnsi" w:cstheme="minorHAnsi"/>
                <w:sz w:val="22"/>
                <w:szCs w:val="22"/>
              </w:rPr>
            </w:pPr>
            <w:r w:rsidRPr="003732BA">
              <w:rPr>
                <w:rFonts w:asciiTheme="minorHAnsi" w:hAnsiTheme="minorHAnsi" w:cstheme="minorHAnsi"/>
                <w:sz w:val="22"/>
                <w:szCs w:val="22"/>
              </w:rPr>
              <w:t>Geographical range and distribution (additional evidence &amp; information)</w:t>
            </w:r>
          </w:p>
        </w:tc>
        <w:tc>
          <w:tcPr>
            <w:tcW w:w="7653" w:type="dxa"/>
          </w:tcPr>
          <w:p w14:paraId="4F886E0B" w14:textId="77777777" w:rsidR="006E46F8" w:rsidRPr="003732BA" w:rsidRDefault="006E46F8" w:rsidP="00C45E36">
            <w:pPr>
              <w:rPr>
                <w:rFonts w:asciiTheme="minorHAnsi" w:hAnsiTheme="minorHAnsi" w:cstheme="minorHAnsi"/>
                <w:sz w:val="22"/>
                <w:szCs w:val="22"/>
              </w:rPr>
            </w:pPr>
          </w:p>
        </w:tc>
      </w:tr>
      <w:tr w:rsidR="006E46F8" w:rsidRPr="003732BA" w14:paraId="245EE8F2" w14:textId="77777777" w:rsidTr="00C45E36">
        <w:tc>
          <w:tcPr>
            <w:tcW w:w="2520" w:type="dxa"/>
            <w:hideMark/>
          </w:tcPr>
          <w:p w14:paraId="51B0FAA8" w14:textId="77777777" w:rsidR="006E46F8" w:rsidRPr="003732BA" w:rsidRDefault="006E46F8" w:rsidP="001D6A9E">
            <w:pPr>
              <w:jc w:val="left"/>
              <w:rPr>
                <w:rFonts w:asciiTheme="minorHAnsi" w:hAnsiTheme="minorHAnsi" w:cstheme="minorHAnsi"/>
                <w:sz w:val="22"/>
                <w:szCs w:val="22"/>
                <w:lang w:val="fr-FR"/>
              </w:rPr>
            </w:pPr>
            <w:r w:rsidRPr="003732BA">
              <w:rPr>
                <w:rFonts w:asciiTheme="minorHAnsi" w:hAnsiTheme="minorHAnsi" w:cstheme="minorHAnsi"/>
                <w:sz w:val="22"/>
                <w:szCs w:val="22"/>
                <w:lang w:val="fr-FR"/>
              </w:rPr>
              <w:t>Population/</w:t>
            </w:r>
            <w:proofErr w:type="spellStart"/>
            <w:r w:rsidRPr="003732BA">
              <w:rPr>
                <w:rFonts w:asciiTheme="minorHAnsi" w:hAnsiTheme="minorHAnsi" w:cstheme="minorHAnsi"/>
                <w:sz w:val="22"/>
                <w:szCs w:val="22"/>
                <w:lang w:val="fr-FR"/>
              </w:rPr>
              <w:t>abundance</w:t>
            </w:r>
            <w:proofErr w:type="spellEnd"/>
            <w:r w:rsidRPr="003732BA">
              <w:rPr>
                <w:rFonts w:asciiTheme="minorHAnsi" w:hAnsiTheme="minorHAnsi" w:cstheme="minorHAnsi"/>
                <w:sz w:val="22"/>
                <w:szCs w:val="22"/>
                <w:lang w:val="fr-FR"/>
              </w:rPr>
              <w:t xml:space="preserve"> (</w:t>
            </w:r>
            <w:proofErr w:type="spellStart"/>
            <w:r w:rsidRPr="003732BA">
              <w:rPr>
                <w:rFonts w:asciiTheme="minorHAnsi" w:hAnsiTheme="minorHAnsi" w:cstheme="minorHAnsi"/>
                <w:sz w:val="22"/>
                <w:szCs w:val="22"/>
                <w:lang w:val="fr-FR"/>
              </w:rPr>
              <w:t>species</w:t>
            </w:r>
            <w:proofErr w:type="spellEnd"/>
            <w:r w:rsidRPr="003732BA">
              <w:rPr>
                <w:rFonts w:asciiTheme="minorHAnsi" w:hAnsiTheme="minorHAnsi" w:cstheme="minorHAnsi"/>
                <w:sz w:val="22"/>
                <w:szCs w:val="22"/>
                <w:lang w:val="fr-FR"/>
              </w:rPr>
              <w:t>)</w:t>
            </w:r>
          </w:p>
          <w:p w14:paraId="0D8CEAB5" w14:textId="77777777" w:rsidR="006E46F8" w:rsidRPr="003732BA" w:rsidRDefault="006E46F8" w:rsidP="001D6A9E">
            <w:pPr>
              <w:jc w:val="left"/>
              <w:rPr>
                <w:rFonts w:asciiTheme="minorHAnsi" w:hAnsiTheme="minorHAnsi" w:cstheme="minorHAnsi"/>
                <w:sz w:val="22"/>
                <w:szCs w:val="22"/>
                <w:lang w:val="en-GB"/>
              </w:rPr>
            </w:pPr>
            <w:r w:rsidRPr="003732BA">
              <w:rPr>
                <w:rFonts w:asciiTheme="minorHAnsi" w:hAnsiTheme="minorHAnsi" w:cstheme="minorHAnsi"/>
                <w:sz w:val="22"/>
                <w:szCs w:val="22"/>
              </w:rPr>
              <w:t>(additional evidence &amp; information)</w:t>
            </w:r>
          </w:p>
        </w:tc>
        <w:tc>
          <w:tcPr>
            <w:tcW w:w="7653" w:type="dxa"/>
          </w:tcPr>
          <w:p w14:paraId="7214D5E7" w14:textId="77777777" w:rsidR="006E46F8" w:rsidRPr="003732BA" w:rsidRDefault="006E46F8" w:rsidP="00C45E36">
            <w:pPr>
              <w:rPr>
                <w:rFonts w:asciiTheme="minorHAnsi" w:hAnsiTheme="minorHAnsi" w:cstheme="minorHAnsi"/>
                <w:sz w:val="22"/>
                <w:szCs w:val="22"/>
              </w:rPr>
            </w:pPr>
          </w:p>
        </w:tc>
      </w:tr>
      <w:tr w:rsidR="006E46F8" w:rsidRPr="003732BA" w14:paraId="3F3B5B10" w14:textId="77777777" w:rsidTr="00C45E36">
        <w:tc>
          <w:tcPr>
            <w:tcW w:w="2520" w:type="dxa"/>
            <w:hideMark/>
          </w:tcPr>
          <w:p w14:paraId="681B4049" w14:textId="77777777" w:rsidR="006E46F8" w:rsidRPr="003732BA" w:rsidRDefault="006E46F8" w:rsidP="001D6A9E">
            <w:pPr>
              <w:jc w:val="left"/>
              <w:rPr>
                <w:rFonts w:asciiTheme="minorHAnsi" w:hAnsiTheme="minorHAnsi" w:cstheme="minorHAnsi"/>
                <w:sz w:val="22"/>
                <w:szCs w:val="22"/>
              </w:rPr>
            </w:pPr>
            <w:r w:rsidRPr="003732BA">
              <w:rPr>
                <w:rFonts w:asciiTheme="minorHAnsi" w:hAnsiTheme="minorHAnsi" w:cstheme="minorHAnsi"/>
                <w:sz w:val="22"/>
                <w:szCs w:val="22"/>
              </w:rPr>
              <w:t xml:space="preserve">Condition </w:t>
            </w:r>
          </w:p>
          <w:p w14:paraId="787E2F72" w14:textId="77777777" w:rsidR="006E46F8" w:rsidRPr="003732BA" w:rsidRDefault="006E46F8" w:rsidP="001D6A9E">
            <w:pPr>
              <w:jc w:val="left"/>
              <w:rPr>
                <w:rFonts w:asciiTheme="minorHAnsi" w:hAnsiTheme="minorHAnsi" w:cstheme="minorHAnsi"/>
                <w:sz w:val="22"/>
                <w:szCs w:val="22"/>
              </w:rPr>
            </w:pPr>
            <w:r w:rsidRPr="003732BA">
              <w:rPr>
                <w:rFonts w:asciiTheme="minorHAnsi" w:hAnsiTheme="minorHAnsi" w:cstheme="minorHAnsi"/>
                <w:sz w:val="22"/>
                <w:szCs w:val="22"/>
              </w:rPr>
              <w:t>(additional evidence &amp; information)</w:t>
            </w:r>
          </w:p>
        </w:tc>
        <w:tc>
          <w:tcPr>
            <w:tcW w:w="7653" w:type="dxa"/>
          </w:tcPr>
          <w:p w14:paraId="1BEF1D14" w14:textId="77777777" w:rsidR="006E46F8" w:rsidRPr="003732BA" w:rsidRDefault="006E46F8" w:rsidP="00C45E36">
            <w:pPr>
              <w:rPr>
                <w:rFonts w:asciiTheme="minorHAnsi" w:hAnsiTheme="minorHAnsi" w:cstheme="minorHAnsi"/>
                <w:sz w:val="22"/>
                <w:szCs w:val="22"/>
              </w:rPr>
            </w:pPr>
          </w:p>
        </w:tc>
      </w:tr>
      <w:tr w:rsidR="006E46F8" w:rsidRPr="003732BA" w14:paraId="0E192F0F" w14:textId="77777777" w:rsidTr="00C45E36">
        <w:tc>
          <w:tcPr>
            <w:tcW w:w="2520" w:type="dxa"/>
            <w:hideMark/>
          </w:tcPr>
          <w:p w14:paraId="632143A3" w14:textId="77777777" w:rsidR="006E46F8" w:rsidRPr="003732BA" w:rsidRDefault="006E46F8" w:rsidP="001D6A9E">
            <w:pPr>
              <w:jc w:val="left"/>
              <w:rPr>
                <w:rFonts w:asciiTheme="minorHAnsi" w:hAnsiTheme="minorHAnsi" w:cstheme="minorHAnsi"/>
                <w:sz w:val="22"/>
                <w:szCs w:val="22"/>
              </w:rPr>
            </w:pPr>
            <w:r w:rsidRPr="003732BA">
              <w:rPr>
                <w:rFonts w:asciiTheme="minorHAnsi" w:hAnsiTheme="minorHAnsi" w:cstheme="minorHAnsi"/>
                <w:sz w:val="22"/>
                <w:szCs w:val="22"/>
              </w:rPr>
              <w:t>Threats and impacts</w:t>
            </w:r>
          </w:p>
          <w:p w14:paraId="0E2CA15B" w14:textId="77777777" w:rsidR="006E46F8" w:rsidRPr="003732BA" w:rsidRDefault="006E46F8" w:rsidP="001D6A9E">
            <w:pPr>
              <w:jc w:val="left"/>
              <w:rPr>
                <w:rFonts w:asciiTheme="minorHAnsi" w:hAnsiTheme="minorHAnsi" w:cstheme="minorHAnsi"/>
                <w:sz w:val="22"/>
                <w:szCs w:val="22"/>
              </w:rPr>
            </w:pPr>
            <w:r w:rsidRPr="003732BA">
              <w:rPr>
                <w:rFonts w:asciiTheme="minorHAnsi" w:hAnsiTheme="minorHAnsi" w:cstheme="minorHAnsi"/>
                <w:sz w:val="22"/>
                <w:szCs w:val="22"/>
              </w:rPr>
              <w:t>(additional evidence &amp; information)</w:t>
            </w:r>
          </w:p>
        </w:tc>
        <w:tc>
          <w:tcPr>
            <w:tcW w:w="7653" w:type="dxa"/>
          </w:tcPr>
          <w:p w14:paraId="6136CB11" w14:textId="77777777" w:rsidR="006E46F8" w:rsidRPr="003732BA" w:rsidRDefault="006E46F8" w:rsidP="00C45E36">
            <w:pPr>
              <w:rPr>
                <w:rFonts w:asciiTheme="minorHAnsi" w:hAnsiTheme="minorHAnsi" w:cstheme="minorHAnsi"/>
                <w:sz w:val="22"/>
                <w:szCs w:val="22"/>
              </w:rPr>
            </w:pPr>
          </w:p>
        </w:tc>
      </w:tr>
      <w:tr w:rsidR="006E46F8" w:rsidRPr="003732BA" w14:paraId="3B73BE48" w14:textId="77777777" w:rsidTr="00C45E36">
        <w:tc>
          <w:tcPr>
            <w:tcW w:w="2520" w:type="dxa"/>
            <w:hideMark/>
          </w:tcPr>
          <w:p w14:paraId="772F0ACB" w14:textId="77777777" w:rsidR="006E46F8" w:rsidRPr="003732BA" w:rsidRDefault="006E46F8" w:rsidP="001D6A9E">
            <w:pPr>
              <w:jc w:val="left"/>
              <w:rPr>
                <w:rFonts w:asciiTheme="minorHAnsi" w:hAnsiTheme="minorHAnsi" w:cstheme="minorHAnsi"/>
                <w:sz w:val="22"/>
                <w:szCs w:val="22"/>
              </w:rPr>
            </w:pPr>
            <w:r w:rsidRPr="003732BA">
              <w:rPr>
                <w:rFonts w:asciiTheme="minorHAnsi" w:hAnsiTheme="minorHAnsi" w:cstheme="minorHAnsi"/>
                <w:sz w:val="22"/>
                <w:szCs w:val="22"/>
              </w:rPr>
              <w:t xml:space="preserve">Measures that address key pressures from human activities or </w:t>
            </w:r>
            <w:r w:rsidRPr="003732BA">
              <w:rPr>
                <w:rFonts w:asciiTheme="minorHAnsi" w:hAnsiTheme="minorHAnsi" w:cstheme="minorHAnsi"/>
                <w:sz w:val="22"/>
                <w:szCs w:val="22"/>
              </w:rPr>
              <w:lastRenderedPageBreak/>
              <w:t>conserve the species/habitat</w:t>
            </w:r>
          </w:p>
          <w:p w14:paraId="62BDFE5D" w14:textId="77777777" w:rsidR="006E46F8" w:rsidRPr="003732BA" w:rsidRDefault="006E46F8" w:rsidP="001D6A9E">
            <w:pPr>
              <w:jc w:val="left"/>
              <w:rPr>
                <w:rFonts w:asciiTheme="minorHAnsi" w:hAnsiTheme="minorHAnsi" w:cstheme="minorHAnsi"/>
                <w:sz w:val="22"/>
                <w:szCs w:val="22"/>
              </w:rPr>
            </w:pPr>
            <w:r w:rsidRPr="003732BA">
              <w:rPr>
                <w:rFonts w:asciiTheme="minorHAnsi" w:hAnsiTheme="minorHAnsi" w:cstheme="minorHAnsi"/>
                <w:sz w:val="22"/>
                <w:szCs w:val="22"/>
              </w:rPr>
              <w:t>(additional information)</w:t>
            </w:r>
          </w:p>
        </w:tc>
        <w:tc>
          <w:tcPr>
            <w:tcW w:w="7653" w:type="dxa"/>
          </w:tcPr>
          <w:p w14:paraId="2DD40FED" w14:textId="77777777" w:rsidR="006E46F8" w:rsidRPr="003732BA" w:rsidRDefault="006E46F8" w:rsidP="00C45E36">
            <w:pPr>
              <w:rPr>
                <w:rFonts w:asciiTheme="minorHAnsi" w:hAnsiTheme="minorHAnsi" w:cstheme="minorHAnsi"/>
                <w:sz w:val="22"/>
                <w:szCs w:val="22"/>
              </w:rPr>
            </w:pPr>
          </w:p>
        </w:tc>
      </w:tr>
      <w:tr w:rsidR="006E46F8" w:rsidRPr="003732BA" w14:paraId="3B41CDCD" w14:textId="77777777" w:rsidTr="00C45E36">
        <w:tc>
          <w:tcPr>
            <w:tcW w:w="2520" w:type="dxa"/>
            <w:hideMark/>
          </w:tcPr>
          <w:p w14:paraId="6257990F" w14:textId="77777777" w:rsidR="006E46F8" w:rsidRPr="003732BA" w:rsidRDefault="006E46F8" w:rsidP="001D6A9E">
            <w:pPr>
              <w:jc w:val="left"/>
              <w:rPr>
                <w:rFonts w:asciiTheme="minorHAnsi" w:hAnsiTheme="minorHAnsi" w:cstheme="minorHAnsi"/>
                <w:sz w:val="22"/>
                <w:szCs w:val="22"/>
              </w:rPr>
            </w:pPr>
            <w:r w:rsidRPr="003732BA">
              <w:rPr>
                <w:rFonts w:asciiTheme="minorHAnsi" w:hAnsiTheme="minorHAnsi" w:cstheme="minorHAnsi"/>
                <w:sz w:val="22"/>
                <w:szCs w:val="22"/>
              </w:rPr>
              <w:t>Knowledge gaps (additional information)</w:t>
            </w:r>
          </w:p>
        </w:tc>
        <w:tc>
          <w:tcPr>
            <w:tcW w:w="7653" w:type="dxa"/>
          </w:tcPr>
          <w:p w14:paraId="5597CA89" w14:textId="77777777" w:rsidR="006E46F8" w:rsidRPr="003732BA" w:rsidRDefault="006E46F8" w:rsidP="00C45E36">
            <w:pPr>
              <w:rPr>
                <w:rFonts w:asciiTheme="minorHAnsi" w:hAnsiTheme="minorHAnsi" w:cstheme="minorHAnsi"/>
                <w:sz w:val="22"/>
                <w:szCs w:val="22"/>
              </w:rPr>
            </w:pPr>
          </w:p>
        </w:tc>
      </w:tr>
      <w:tr w:rsidR="006E46F8" w:rsidRPr="003732BA" w14:paraId="2966893A" w14:textId="77777777" w:rsidTr="00C45E36">
        <w:tc>
          <w:tcPr>
            <w:tcW w:w="2520" w:type="dxa"/>
            <w:hideMark/>
          </w:tcPr>
          <w:p w14:paraId="6680F7C1" w14:textId="77777777" w:rsidR="006E46F8" w:rsidRPr="003732BA" w:rsidRDefault="006E46F8" w:rsidP="001D6A9E">
            <w:pPr>
              <w:jc w:val="left"/>
              <w:rPr>
                <w:rFonts w:asciiTheme="minorHAnsi" w:hAnsiTheme="minorHAnsi" w:cstheme="minorHAnsi"/>
                <w:sz w:val="22"/>
                <w:szCs w:val="22"/>
              </w:rPr>
            </w:pPr>
            <w:r w:rsidRPr="003732BA">
              <w:rPr>
                <w:rFonts w:asciiTheme="minorHAnsi" w:hAnsiTheme="minorHAnsi" w:cstheme="minorHAnsi"/>
                <w:sz w:val="22"/>
                <w:szCs w:val="22"/>
              </w:rPr>
              <w:t xml:space="preserve">References </w:t>
            </w:r>
          </w:p>
        </w:tc>
        <w:tc>
          <w:tcPr>
            <w:tcW w:w="7653" w:type="dxa"/>
          </w:tcPr>
          <w:p w14:paraId="7CAD8F7C" w14:textId="77777777" w:rsidR="006E46F8" w:rsidRPr="003732BA" w:rsidRDefault="006E46F8" w:rsidP="00C45E36">
            <w:pPr>
              <w:rPr>
                <w:rFonts w:asciiTheme="minorHAnsi" w:hAnsiTheme="minorHAnsi" w:cstheme="minorHAnsi"/>
                <w:sz w:val="22"/>
                <w:szCs w:val="22"/>
              </w:rPr>
            </w:pPr>
          </w:p>
        </w:tc>
      </w:tr>
    </w:tbl>
    <w:p w14:paraId="5DAB2F3D" w14:textId="77777777" w:rsidR="006E46F8" w:rsidRPr="003C6090" w:rsidRDefault="006E46F8" w:rsidP="006E46F8">
      <w:pPr>
        <w:rPr>
          <w:rFonts w:eastAsia="Calibri" w:cs="Calibri"/>
        </w:rPr>
      </w:pPr>
    </w:p>
    <w:p w14:paraId="0B4027B5" w14:textId="77777777" w:rsidR="006E46F8" w:rsidRPr="003C6090" w:rsidRDefault="006E46F8" w:rsidP="006E46F8">
      <w:pPr>
        <w:spacing w:before="240" w:line="240" w:lineRule="atLeast"/>
        <w:outlineLvl w:val="1"/>
        <w:rPr>
          <w:rFonts w:eastAsia="Calibri" w:cs="Calibri"/>
          <w:b/>
        </w:rPr>
      </w:pPr>
      <w:bookmarkStart w:id="3" w:name="_Toc504737191"/>
      <w:bookmarkStart w:id="4" w:name="_Toc8132524"/>
      <w:r w:rsidRPr="003C6090">
        <w:rPr>
          <w:rFonts w:eastAsia="Calibri" w:cs="Calibri"/>
          <w:b/>
        </w:rPr>
        <w:t>Assessment Metadata</w:t>
      </w:r>
      <w:bookmarkEnd w:id="3"/>
      <w:bookmarkEnd w:id="4"/>
      <w:r w:rsidRPr="003C6090">
        <w:rPr>
          <w:rFonts w:eastAsia="Calibri" w:cs="Calibri"/>
          <w:b/>
        </w:rPr>
        <w:t xml:space="preserve"> </w:t>
      </w:r>
    </w:p>
    <w:p w14:paraId="06087E0B" w14:textId="77777777" w:rsidR="006E46F8" w:rsidRPr="003C6090" w:rsidRDefault="006E46F8" w:rsidP="006E46F8">
      <w:pPr>
        <w:rPr>
          <w:rFonts w:eastAsia="Calibri" w:cs="Calibri"/>
        </w:rPr>
      </w:pPr>
      <w:r w:rsidRPr="003C6090">
        <w:rPr>
          <w:rFonts w:eastAsia="Calibri" w:cs="Calibri"/>
        </w:rPr>
        <w:t>Greyed cells in ‘Explanation’ are to be completed by the Secretariat.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992"/>
        <w:gridCol w:w="7478"/>
      </w:tblGrid>
      <w:tr w:rsidR="006E46F8" w:rsidRPr="003C6090" w14:paraId="62FE3E1B" w14:textId="77777777" w:rsidTr="00C45E36">
        <w:trPr>
          <w:trHeight w:val="619"/>
          <w:tblHeader/>
        </w:trPr>
        <w:tc>
          <w:tcPr>
            <w:tcW w:w="1384" w:type="dxa"/>
            <w:shd w:val="clear" w:color="auto" w:fill="D9D9D9" w:themeFill="background1" w:themeFillShade="D9"/>
          </w:tcPr>
          <w:p w14:paraId="0ED81882" w14:textId="77777777" w:rsidR="006E46F8" w:rsidRPr="003C6090" w:rsidRDefault="006E46F8" w:rsidP="00C45E36">
            <w:pPr>
              <w:spacing w:after="0"/>
              <w:rPr>
                <w:rFonts w:eastAsia="Calibri" w:cs="Calibri"/>
              </w:rPr>
            </w:pPr>
            <w:r w:rsidRPr="003C6090">
              <w:rPr>
                <w:rFonts w:eastAsia="Calibri" w:cs="Calibri"/>
              </w:rPr>
              <w:lastRenderedPageBreak/>
              <w:t>Field</w:t>
            </w:r>
          </w:p>
        </w:tc>
        <w:tc>
          <w:tcPr>
            <w:tcW w:w="992" w:type="dxa"/>
            <w:shd w:val="clear" w:color="auto" w:fill="D9D9D9" w:themeFill="background1" w:themeFillShade="D9"/>
            <w:tcMar>
              <w:left w:w="28" w:type="dxa"/>
              <w:right w:w="0" w:type="dxa"/>
            </w:tcMar>
          </w:tcPr>
          <w:p w14:paraId="1330E2A9" w14:textId="77777777" w:rsidR="006E46F8" w:rsidRPr="003C6090" w:rsidRDefault="006E46F8" w:rsidP="00C45E36">
            <w:pPr>
              <w:spacing w:after="0"/>
              <w:rPr>
                <w:rFonts w:eastAsia="Calibri" w:cs="Calibri"/>
              </w:rPr>
            </w:pPr>
            <w:r w:rsidRPr="003C6090">
              <w:rPr>
                <w:rFonts w:eastAsia="Calibri" w:cs="Calibri"/>
              </w:rPr>
              <w:t>Data Type</w:t>
            </w:r>
          </w:p>
        </w:tc>
        <w:tc>
          <w:tcPr>
            <w:tcW w:w="7478" w:type="dxa"/>
            <w:tcBorders>
              <w:bottom w:val="single" w:sz="4" w:space="0" w:color="auto"/>
            </w:tcBorders>
            <w:shd w:val="clear" w:color="auto" w:fill="D9D9D9" w:themeFill="background1" w:themeFillShade="D9"/>
          </w:tcPr>
          <w:p w14:paraId="5574200C" w14:textId="77777777" w:rsidR="006E46F8" w:rsidRPr="003C6090" w:rsidRDefault="006E46F8" w:rsidP="00C45E36">
            <w:pPr>
              <w:spacing w:after="0"/>
              <w:rPr>
                <w:rFonts w:eastAsia="Calibri" w:cs="Calibri"/>
              </w:rPr>
            </w:pPr>
            <w:r w:rsidRPr="003C6090">
              <w:rPr>
                <w:rFonts w:eastAsia="Calibri" w:cs="Calibri"/>
              </w:rPr>
              <w:t>Explanation</w:t>
            </w:r>
          </w:p>
        </w:tc>
      </w:tr>
      <w:tr w:rsidR="006E46F8" w:rsidRPr="003C6090" w14:paraId="1C2F477C" w14:textId="77777777" w:rsidTr="00C45E36">
        <w:trPr>
          <w:trHeight w:val="605"/>
          <w:tblHeader/>
        </w:trPr>
        <w:tc>
          <w:tcPr>
            <w:tcW w:w="1384" w:type="dxa"/>
            <w:shd w:val="clear" w:color="auto" w:fill="auto"/>
          </w:tcPr>
          <w:p w14:paraId="4EA1722A" w14:textId="77777777" w:rsidR="006E46F8" w:rsidRPr="003C6090" w:rsidRDefault="006E46F8" w:rsidP="00C45E36">
            <w:pPr>
              <w:spacing w:after="0"/>
              <w:rPr>
                <w:rFonts w:eastAsia="Calibri" w:cs="Calibri"/>
              </w:rPr>
            </w:pPr>
            <w:r w:rsidRPr="003C6090">
              <w:rPr>
                <w:rFonts w:eastAsia="Calibri" w:cs="Calibri"/>
              </w:rPr>
              <w:t>Sheet reference</w:t>
            </w:r>
          </w:p>
        </w:tc>
        <w:tc>
          <w:tcPr>
            <w:tcW w:w="992" w:type="dxa"/>
            <w:tcMar>
              <w:left w:w="28" w:type="dxa"/>
              <w:right w:w="0" w:type="dxa"/>
            </w:tcMar>
          </w:tcPr>
          <w:p w14:paraId="22A5A5BA" w14:textId="77777777" w:rsidR="006E46F8" w:rsidRPr="003C6090" w:rsidRDefault="006E46F8" w:rsidP="00C45E36">
            <w:pPr>
              <w:spacing w:after="0"/>
              <w:rPr>
                <w:rFonts w:eastAsia="Calibri" w:cs="Calibri"/>
              </w:rPr>
            </w:pPr>
            <w:r w:rsidRPr="003C6090">
              <w:rPr>
                <w:rFonts w:eastAsia="Calibri" w:cs="Calibri"/>
              </w:rPr>
              <w:t>Text</w:t>
            </w:r>
          </w:p>
        </w:tc>
        <w:tc>
          <w:tcPr>
            <w:tcW w:w="7478" w:type="dxa"/>
            <w:shd w:val="clear" w:color="auto" w:fill="BFBFBF" w:themeFill="background1" w:themeFillShade="BF"/>
          </w:tcPr>
          <w:p w14:paraId="47D39CB3" w14:textId="77777777" w:rsidR="006E46F8" w:rsidRPr="003C6090" w:rsidRDefault="006E46F8" w:rsidP="00C45E36">
            <w:pPr>
              <w:spacing w:after="0"/>
              <w:rPr>
                <w:rFonts w:eastAsia="Calibri" w:cs="Calibri"/>
              </w:rPr>
            </w:pPr>
          </w:p>
        </w:tc>
      </w:tr>
      <w:tr w:rsidR="006E46F8" w:rsidRPr="003C6090" w:rsidDel="00527614" w14:paraId="08BA0056" w14:textId="77777777" w:rsidTr="00C45E36">
        <w:trPr>
          <w:trHeight w:val="619"/>
          <w:tblHeader/>
        </w:trPr>
        <w:tc>
          <w:tcPr>
            <w:tcW w:w="1384" w:type="dxa"/>
            <w:shd w:val="clear" w:color="auto" w:fill="auto"/>
          </w:tcPr>
          <w:p w14:paraId="5CD62C53" w14:textId="77777777" w:rsidR="006E46F8" w:rsidRPr="003C6090" w:rsidDel="00527614" w:rsidRDefault="006E46F8" w:rsidP="00C45E36">
            <w:pPr>
              <w:spacing w:after="0"/>
              <w:rPr>
                <w:rFonts w:eastAsia="Calibri" w:cs="Calibri"/>
              </w:rPr>
            </w:pPr>
            <w:r w:rsidRPr="003C6090">
              <w:rPr>
                <w:rFonts w:eastAsia="Calibri" w:cs="Calibri"/>
              </w:rPr>
              <w:t>Assessment type</w:t>
            </w:r>
          </w:p>
        </w:tc>
        <w:tc>
          <w:tcPr>
            <w:tcW w:w="992" w:type="dxa"/>
            <w:tcMar>
              <w:left w:w="28" w:type="dxa"/>
              <w:right w:w="0" w:type="dxa"/>
            </w:tcMar>
          </w:tcPr>
          <w:p w14:paraId="1F6F428C" w14:textId="77777777" w:rsidR="006E46F8" w:rsidRPr="003C6090" w:rsidRDefault="006E46F8" w:rsidP="00C45E36">
            <w:pPr>
              <w:spacing w:after="0"/>
              <w:rPr>
                <w:rFonts w:eastAsia="Calibri" w:cs="Calibri"/>
              </w:rPr>
            </w:pPr>
            <w:r w:rsidRPr="003C6090">
              <w:rPr>
                <w:rFonts w:eastAsia="Calibri" w:cs="Calibri"/>
              </w:rPr>
              <w:t>Value List</w:t>
            </w:r>
          </w:p>
        </w:tc>
        <w:tc>
          <w:tcPr>
            <w:tcW w:w="7478" w:type="dxa"/>
            <w:shd w:val="clear" w:color="auto" w:fill="auto"/>
          </w:tcPr>
          <w:p w14:paraId="0A58B8E6" w14:textId="77777777" w:rsidR="006E46F8" w:rsidRPr="003C6090" w:rsidRDefault="006E46F8" w:rsidP="00C45E36">
            <w:pPr>
              <w:spacing w:after="0"/>
              <w:rPr>
                <w:rFonts w:eastAsia="Calibri" w:cs="Calibri"/>
              </w:rPr>
            </w:pPr>
            <w:r w:rsidRPr="003C6090">
              <w:rPr>
                <w:rFonts w:eastAsia="Calibri" w:cs="Calibri"/>
              </w:rPr>
              <w:t xml:space="preserve">Choose ‘Status Assessment’ from the drop-down list provided by the Secretariat.  </w:t>
            </w:r>
          </w:p>
        </w:tc>
      </w:tr>
      <w:tr w:rsidR="006E46F8" w:rsidRPr="003C6090" w:rsidDel="00527614" w14:paraId="4DCAB6F2" w14:textId="77777777" w:rsidTr="00C45E36">
        <w:trPr>
          <w:trHeight w:val="737"/>
          <w:tblHeader/>
        </w:trPr>
        <w:tc>
          <w:tcPr>
            <w:tcW w:w="1384" w:type="dxa"/>
            <w:shd w:val="clear" w:color="auto" w:fill="auto"/>
          </w:tcPr>
          <w:p w14:paraId="62ABA03B" w14:textId="77777777" w:rsidR="006E46F8" w:rsidRPr="003C6090" w:rsidRDefault="006E46F8" w:rsidP="00C45E36">
            <w:pPr>
              <w:spacing w:after="0"/>
              <w:rPr>
                <w:rFonts w:eastAsia="Calibri" w:cs="Calibri"/>
              </w:rPr>
            </w:pPr>
            <w:r w:rsidRPr="003C6090">
              <w:rPr>
                <w:rFonts w:eastAsia="Calibri" w:cs="Calibri"/>
              </w:rPr>
              <w:t>Context (1)</w:t>
            </w:r>
          </w:p>
        </w:tc>
        <w:tc>
          <w:tcPr>
            <w:tcW w:w="992" w:type="dxa"/>
            <w:tcMar>
              <w:left w:w="28" w:type="dxa"/>
              <w:right w:w="0" w:type="dxa"/>
            </w:tcMar>
          </w:tcPr>
          <w:p w14:paraId="6D2EF217" w14:textId="77777777" w:rsidR="006E46F8" w:rsidRPr="003C6090" w:rsidRDefault="006E46F8" w:rsidP="00C45E36">
            <w:pPr>
              <w:spacing w:after="0"/>
              <w:rPr>
                <w:rFonts w:eastAsia="Calibri" w:cs="Calibri"/>
              </w:rPr>
            </w:pPr>
            <w:r w:rsidRPr="003C6090">
              <w:rPr>
                <w:rFonts w:eastAsia="Calibri" w:cs="Calibri"/>
              </w:rPr>
              <w:t>Value list</w:t>
            </w:r>
          </w:p>
        </w:tc>
        <w:tc>
          <w:tcPr>
            <w:tcW w:w="7478" w:type="dxa"/>
            <w:shd w:val="clear" w:color="auto" w:fill="auto"/>
          </w:tcPr>
          <w:p w14:paraId="3D0A4375" w14:textId="77777777" w:rsidR="006E46F8" w:rsidRPr="003C6090" w:rsidRDefault="006E46F8" w:rsidP="00C45E36">
            <w:pPr>
              <w:spacing w:after="0"/>
              <w:rPr>
                <w:rFonts w:eastAsia="Calibri" w:cs="Calibri"/>
              </w:rPr>
            </w:pPr>
            <w:r w:rsidRPr="003C6090">
              <w:rPr>
                <w:rFonts w:eastAsia="Calibri" w:cs="Calibri"/>
              </w:rPr>
              <w:t xml:space="preserve">Choose one thematic area from the drop-down list provided by the Secretariat.  </w:t>
            </w:r>
          </w:p>
        </w:tc>
      </w:tr>
      <w:tr w:rsidR="006E46F8" w:rsidRPr="003C6090" w:rsidDel="00527614" w14:paraId="5DA2F6FB" w14:textId="77777777" w:rsidTr="00D65826">
        <w:trPr>
          <w:trHeight w:val="2322"/>
          <w:tblHeader/>
        </w:trPr>
        <w:tc>
          <w:tcPr>
            <w:tcW w:w="1384" w:type="dxa"/>
            <w:shd w:val="clear" w:color="auto" w:fill="auto"/>
          </w:tcPr>
          <w:p w14:paraId="74D93AC7" w14:textId="77777777" w:rsidR="006E46F8" w:rsidRPr="003C6090" w:rsidRDefault="006E46F8" w:rsidP="00C45E36">
            <w:pPr>
              <w:spacing w:after="0"/>
              <w:rPr>
                <w:rFonts w:eastAsia="Calibri" w:cs="Calibri"/>
              </w:rPr>
            </w:pPr>
            <w:r w:rsidRPr="003C6090">
              <w:rPr>
                <w:rFonts w:eastAsia="Calibri" w:cs="Calibri"/>
              </w:rPr>
              <w:t>Context (2)</w:t>
            </w:r>
          </w:p>
        </w:tc>
        <w:tc>
          <w:tcPr>
            <w:tcW w:w="992" w:type="dxa"/>
            <w:tcMar>
              <w:left w:w="28" w:type="dxa"/>
              <w:right w:w="0" w:type="dxa"/>
            </w:tcMar>
          </w:tcPr>
          <w:p w14:paraId="4CB0CE77" w14:textId="77777777" w:rsidR="006E46F8" w:rsidRPr="003C6090" w:rsidRDefault="006E46F8" w:rsidP="00C45E36">
            <w:pPr>
              <w:spacing w:after="0"/>
              <w:rPr>
                <w:rFonts w:eastAsia="Calibri" w:cs="Calibri"/>
              </w:rPr>
            </w:pPr>
            <w:r w:rsidRPr="003C6090">
              <w:rPr>
                <w:rFonts w:eastAsia="Calibri" w:cs="Calibri"/>
              </w:rPr>
              <w:t>Text</w:t>
            </w:r>
          </w:p>
        </w:tc>
        <w:tc>
          <w:tcPr>
            <w:tcW w:w="7478" w:type="dxa"/>
            <w:shd w:val="clear" w:color="auto" w:fill="auto"/>
          </w:tcPr>
          <w:p w14:paraId="35ED93E8" w14:textId="77777777" w:rsidR="006E46F8" w:rsidRPr="003C6090" w:rsidRDefault="006E46F8" w:rsidP="00C45E36">
            <w:pPr>
              <w:spacing w:after="0"/>
              <w:rPr>
                <w:rFonts w:eastAsia="Calibri" w:cs="Calibri"/>
              </w:rPr>
            </w:pPr>
            <w:r w:rsidRPr="003C6090">
              <w:rPr>
                <w:rFonts w:eastAsia="Calibri" w:cs="Calibri"/>
              </w:rPr>
              <w:t xml:space="preserve">OSPAR-relevant Publication, Decision, Recommendation or Other Agreement.  </w:t>
            </w:r>
          </w:p>
          <w:p w14:paraId="764FFB9A" w14:textId="77777777" w:rsidR="006E46F8" w:rsidRPr="003C6090" w:rsidRDefault="006E46F8" w:rsidP="00C45E36">
            <w:pPr>
              <w:spacing w:after="0"/>
              <w:rPr>
                <w:rFonts w:eastAsia="Calibri" w:cs="Calibri"/>
              </w:rPr>
            </w:pPr>
            <w:r w:rsidRPr="003C6090">
              <w:rPr>
                <w:rFonts w:eastAsia="Calibri" w:cs="Calibri"/>
              </w:rPr>
              <w:t>Use the following naming protocols:</w:t>
            </w:r>
          </w:p>
          <w:p w14:paraId="7574385B" w14:textId="77777777" w:rsidR="006E46F8" w:rsidRPr="003C6090" w:rsidRDefault="006E46F8" w:rsidP="00C45E36">
            <w:pPr>
              <w:spacing w:after="0"/>
              <w:rPr>
                <w:rFonts w:eastAsia="Calibri" w:cs="Calibri"/>
              </w:rPr>
            </w:pPr>
          </w:p>
          <w:p w14:paraId="06A2ED2E" w14:textId="77777777" w:rsidR="006E46F8" w:rsidRPr="003C6090" w:rsidRDefault="006E46F8" w:rsidP="00C45E36">
            <w:pPr>
              <w:spacing w:after="0"/>
              <w:rPr>
                <w:rFonts w:eastAsia="Calibri" w:cs="Calibri"/>
              </w:rPr>
            </w:pPr>
            <w:r w:rsidRPr="003C6090">
              <w:rPr>
                <w:rFonts w:eastAsia="Calibri" w:cs="Calibri"/>
              </w:rPr>
              <w:t>[OSPAR Publication] [YYYY]-[publication number] [title]</w:t>
            </w:r>
          </w:p>
          <w:p w14:paraId="3371A367" w14:textId="77777777" w:rsidR="006E46F8" w:rsidRPr="003C6090" w:rsidRDefault="006E46F8" w:rsidP="00C45E36">
            <w:pPr>
              <w:spacing w:after="0"/>
              <w:rPr>
                <w:rFonts w:eastAsia="Calibri" w:cs="Calibri"/>
              </w:rPr>
            </w:pPr>
            <w:r w:rsidRPr="003C6090">
              <w:rPr>
                <w:rFonts w:eastAsia="Calibri" w:cs="Calibri"/>
              </w:rPr>
              <w:t>[OSPAR Recommendation] [YYYY]-[number] [title]</w:t>
            </w:r>
          </w:p>
          <w:p w14:paraId="299667E8" w14:textId="77777777" w:rsidR="006E46F8" w:rsidRPr="003C6090" w:rsidRDefault="006E46F8" w:rsidP="00C45E36">
            <w:pPr>
              <w:spacing w:after="0"/>
              <w:rPr>
                <w:rFonts w:eastAsia="Calibri" w:cs="Calibri"/>
              </w:rPr>
            </w:pPr>
            <w:r w:rsidRPr="003C6090">
              <w:rPr>
                <w:rFonts w:eastAsia="Calibri" w:cs="Calibri"/>
              </w:rPr>
              <w:t>[OSPAR Decision] [YYYY]-[number] [title]</w:t>
            </w:r>
          </w:p>
          <w:p w14:paraId="0A1CFFAF" w14:textId="77777777" w:rsidR="006E46F8" w:rsidRPr="003C6090" w:rsidRDefault="006E46F8" w:rsidP="00C45E36">
            <w:pPr>
              <w:spacing w:after="0"/>
              <w:rPr>
                <w:rFonts w:eastAsia="Calibri" w:cs="Calibri"/>
              </w:rPr>
            </w:pPr>
            <w:r w:rsidRPr="003C6090">
              <w:rPr>
                <w:rFonts w:eastAsia="Calibri" w:cs="Calibri"/>
              </w:rPr>
              <w:t>[OSPAR Agreement] [YYYY]-[number] [title]</w:t>
            </w:r>
          </w:p>
          <w:p w14:paraId="15898C3B" w14:textId="77777777" w:rsidR="006E46F8" w:rsidRPr="003C6090" w:rsidRDefault="006E46F8" w:rsidP="00C45E36">
            <w:pPr>
              <w:spacing w:after="0"/>
              <w:rPr>
                <w:rFonts w:eastAsia="Calibri" w:cs="Calibri"/>
              </w:rPr>
            </w:pPr>
          </w:p>
          <w:p w14:paraId="4662F6CD" w14:textId="65697216" w:rsidR="006E46F8" w:rsidRPr="003C6090" w:rsidRDefault="006E46F8" w:rsidP="00C45E36">
            <w:pPr>
              <w:spacing w:after="0"/>
              <w:rPr>
                <w:rFonts w:eastAsia="Calibri" w:cs="Calibri"/>
              </w:rPr>
            </w:pPr>
          </w:p>
        </w:tc>
      </w:tr>
      <w:tr w:rsidR="006E46F8" w:rsidRPr="003C6090" w:rsidDel="00527614" w14:paraId="20F58FDA" w14:textId="77777777" w:rsidTr="00C45E36">
        <w:trPr>
          <w:trHeight w:val="619"/>
          <w:tblHeader/>
        </w:trPr>
        <w:tc>
          <w:tcPr>
            <w:tcW w:w="1384" w:type="dxa"/>
            <w:shd w:val="clear" w:color="auto" w:fill="auto"/>
          </w:tcPr>
          <w:p w14:paraId="4FE9D339" w14:textId="77777777" w:rsidR="006E46F8" w:rsidRPr="003C6090" w:rsidRDefault="006E46F8" w:rsidP="00C45E36">
            <w:pPr>
              <w:spacing w:after="0"/>
              <w:rPr>
                <w:rFonts w:eastAsia="Calibri" w:cs="Calibri"/>
              </w:rPr>
            </w:pPr>
            <w:r w:rsidRPr="003C6090">
              <w:rPr>
                <w:rFonts w:eastAsia="Calibri" w:cs="Calibri"/>
              </w:rPr>
              <w:t>Context (3)</w:t>
            </w:r>
          </w:p>
        </w:tc>
        <w:tc>
          <w:tcPr>
            <w:tcW w:w="992" w:type="dxa"/>
            <w:tcMar>
              <w:left w:w="28" w:type="dxa"/>
              <w:right w:w="0" w:type="dxa"/>
            </w:tcMar>
          </w:tcPr>
          <w:p w14:paraId="58591BF4" w14:textId="77777777" w:rsidR="006E46F8" w:rsidRPr="003C6090" w:rsidRDefault="006E46F8" w:rsidP="00C45E36">
            <w:pPr>
              <w:spacing w:after="0"/>
              <w:rPr>
                <w:rFonts w:eastAsia="Calibri" w:cs="Calibri"/>
              </w:rPr>
            </w:pPr>
            <w:r w:rsidRPr="003C6090">
              <w:rPr>
                <w:rFonts w:eastAsia="Calibri" w:cs="Calibri"/>
              </w:rPr>
              <w:t>Value list</w:t>
            </w:r>
          </w:p>
        </w:tc>
        <w:tc>
          <w:tcPr>
            <w:tcW w:w="7478" w:type="dxa"/>
            <w:shd w:val="clear" w:color="auto" w:fill="auto"/>
          </w:tcPr>
          <w:p w14:paraId="6D924F35" w14:textId="77777777" w:rsidR="006E46F8" w:rsidRPr="003C6090" w:rsidRDefault="006E46F8" w:rsidP="00C45E36">
            <w:pPr>
              <w:spacing w:after="0"/>
              <w:rPr>
                <w:rFonts w:eastAsia="Calibri" w:cs="Calibri"/>
              </w:rPr>
            </w:pPr>
            <w:r w:rsidRPr="003C6090">
              <w:rPr>
                <w:rFonts w:eastAsia="Calibri" w:cs="Calibri"/>
              </w:rPr>
              <w:t>Tick the Descriptor/s that is/are relevant</w:t>
            </w:r>
          </w:p>
        </w:tc>
      </w:tr>
      <w:tr w:rsidR="006E46F8" w:rsidRPr="003C6090" w14:paraId="7C37420C" w14:textId="77777777" w:rsidTr="00C45E36">
        <w:trPr>
          <w:trHeight w:val="975"/>
          <w:tblHeader/>
        </w:trPr>
        <w:tc>
          <w:tcPr>
            <w:tcW w:w="1384" w:type="dxa"/>
            <w:shd w:val="clear" w:color="auto" w:fill="auto"/>
          </w:tcPr>
          <w:p w14:paraId="079C71BE" w14:textId="77777777" w:rsidR="006E46F8" w:rsidRPr="003C6090" w:rsidRDefault="006E46F8" w:rsidP="00C45E36">
            <w:pPr>
              <w:spacing w:after="0"/>
              <w:rPr>
                <w:rFonts w:eastAsia="Calibri" w:cs="Calibri"/>
              </w:rPr>
            </w:pPr>
            <w:r w:rsidRPr="003C6090">
              <w:rPr>
                <w:rFonts w:eastAsia="Calibri" w:cs="Calibri"/>
              </w:rPr>
              <w:t>Context (4)</w:t>
            </w:r>
          </w:p>
        </w:tc>
        <w:tc>
          <w:tcPr>
            <w:tcW w:w="992" w:type="dxa"/>
            <w:tcMar>
              <w:left w:w="28" w:type="dxa"/>
              <w:right w:w="0" w:type="dxa"/>
            </w:tcMar>
          </w:tcPr>
          <w:p w14:paraId="17C44DCF" w14:textId="77777777" w:rsidR="006E46F8" w:rsidRPr="003C6090" w:rsidRDefault="006E46F8" w:rsidP="00C45E36">
            <w:pPr>
              <w:spacing w:after="0"/>
              <w:rPr>
                <w:rFonts w:eastAsia="Calibri" w:cs="Calibri"/>
              </w:rPr>
            </w:pPr>
            <w:r w:rsidRPr="003C6090">
              <w:rPr>
                <w:rFonts w:eastAsia="Calibri" w:cs="Calibri"/>
              </w:rPr>
              <w:t>Value list</w:t>
            </w:r>
          </w:p>
        </w:tc>
        <w:tc>
          <w:tcPr>
            <w:tcW w:w="7478" w:type="dxa"/>
            <w:shd w:val="clear" w:color="auto" w:fill="auto"/>
          </w:tcPr>
          <w:p w14:paraId="60E9B21F" w14:textId="77777777" w:rsidR="006E46F8" w:rsidRPr="003C6090" w:rsidRDefault="006E46F8" w:rsidP="00C45E36">
            <w:pPr>
              <w:spacing w:after="0"/>
              <w:rPr>
                <w:rFonts w:eastAsia="Calibri" w:cs="Calibri"/>
              </w:rPr>
            </w:pPr>
            <w:r w:rsidRPr="003C6090">
              <w:rPr>
                <w:rFonts w:eastAsia="Calibri" w:cs="Calibri"/>
              </w:rPr>
              <w:t xml:space="preserve">Choose one criterion from the drop-down list provided by the Secretariat.  </w:t>
            </w:r>
          </w:p>
          <w:p w14:paraId="00634ABF" w14:textId="77777777" w:rsidR="006E46F8" w:rsidRPr="003C6090" w:rsidRDefault="006E46F8" w:rsidP="00C45E36">
            <w:pPr>
              <w:spacing w:after="0"/>
              <w:rPr>
                <w:rFonts w:eastAsia="Calibri" w:cs="Calibri"/>
              </w:rPr>
            </w:pPr>
            <w:r w:rsidRPr="003C6090">
              <w:rPr>
                <w:rFonts w:eastAsia="Calibri" w:cs="Calibri"/>
              </w:rPr>
              <w:t>Three lists are provided for cases where the indicator is applicable to more than one criterion (e.g. some biodiversity indicators)</w:t>
            </w:r>
          </w:p>
        </w:tc>
      </w:tr>
      <w:tr w:rsidR="006E46F8" w:rsidRPr="003C6090" w14:paraId="4531BDF2" w14:textId="77777777" w:rsidTr="00C45E36">
        <w:trPr>
          <w:trHeight w:val="619"/>
          <w:tblHeader/>
        </w:trPr>
        <w:tc>
          <w:tcPr>
            <w:tcW w:w="1384" w:type="dxa"/>
            <w:shd w:val="clear" w:color="auto" w:fill="auto"/>
          </w:tcPr>
          <w:p w14:paraId="6EEDBD32" w14:textId="77777777" w:rsidR="006E46F8" w:rsidRPr="003C6090" w:rsidRDefault="006E46F8" w:rsidP="00C45E36">
            <w:pPr>
              <w:spacing w:after="0"/>
              <w:rPr>
                <w:rFonts w:eastAsia="Calibri" w:cs="Calibri"/>
              </w:rPr>
            </w:pPr>
            <w:r w:rsidRPr="003C6090">
              <w:rPr>
                <w:rFonts w:eastAsia="Calibri" w:cs="Calibri"/>
              </w:rPr>
              <w:t>Point of contact</w:t>
            </w:r>
          </w:p>
        </w:tc>
        <w:tc>
          <w:tcPr>
            <w:tcW w:w="992" w:type="dxa"/>
            <w:tcMar>
              <w:left w:w="28" w:type="dxa"/>
              <w:right w:w="0" w:type="dxa"/>
            </w:tcMar>
          </w:tcPr>
          <w:p w14:paraId="3180128A" w14:textId="77777777" w:rsidR="006E46F8" w:rsidRPr="003C6090" w:rsidRDefault="006E46F8" w:rsidP="00C45E36">
            <w:pPr>
              <w:spacing w:after="0"/>
              <w:rPr>
                <w:rFonts w:eastAsia="Calibri" w:cs="Calibri"/>
              </w:rPr>
            </w:pPr>
            <w:r w:rsidRPr="003C6090">
              <w:rPr>
                <w:rFonts w:eastAsia="Calibri" w:cs="Calibri"/>
              </w:rPr>
              <w:t>Text</w:t>
            </w:r>
          </w:p>
        </w:tc>
        <w:tc>
          <w:tcPr>
            <w:tcW w:w="7478" w:type="dxa"/>
            <w:shd w:val="clear" w:color="auto" w:fill="auto"/>
          </w:tcPr>
          <w:p w14:paraId="1953F6DA" w14:textId="77777777" w:rsidR="006E46F8" w:rsidRPr="003C6090" w:rsidRDefault="006E46F8" w:rsidP="00C45E36">
            <w:pPr>
              <w:spacing w:after="0"/>
              <w:rPr>
                <w:rFonts w:eastAsia="Calibri" w:cs="Calibri"/>
              </w:rPr>
            </w:pPr>
            <w:r w:rsidRPr="003C6090">
              <w:rPr>
                <w:rFonts w:eastAsia="Calibri" w:cs="Calibri"/>
              </w:rPr>
              <w:t>Lead author organisation / Individual name</w:t>
            </w:r>
          </w:p>
        </w:tc>
      </w:tr>
      <w:tr w:rsidR="006E46F8" w:rsidRPr="003C6090" w14:paraId="1D06D865" w14:textId="77777777" w:rsidTr="00C45E36">
        <w:trPr>
          <w:trHeight w:val="368"/>
          <w:tblHeader/>
        </w:trPr>
        <w:tc>
          <w:tcPr>
            <w:tcW w:w="1384" w:type="dxa"/>
            <w:shd w:val="clear" w:color="auto" w:fill="auto"/>
          </w:tcPr>
          <w:p w14:paraId="2050C1F6" w14:textId="77777777" w:rsidR="006E46F8" w:rsidRPr="003C6090" w:rsidRDefault="006E46F8" w:rsidP="00C45E36">
            <w:pPr>
              <w:spacing w:after="0"/>
              <w:rPr>
                <w:rFonts w:eastAsia="Calibri" w:cs="Calibri"/>
                <w:highlight w:val="darkGray"/>
              </w:rPr>
            </w:pPr>
            <w:r w:rsidRPr="003C6090">
              <w:rPr>
                <w:rFonts w:eastAsia="Calibri" w:cs="Calibri"/>
              </w:rPr>
              <w:t>Email</w:t>
            </w:r>
          </w:p>
        </w:tc>
        <w:tc>
          <w:tcPr>
            <w:tcW w:w="992" w:type="dxa"/>
            <w:tcMar>
              <w:left w:w="28" w:type="dxa"/>
              <w:right w:w="0" w:type="dxa"/>
            </w:tcMar>
          </w:tcPr>
          <w:p w14:paraId="552DB410" w14:textId="77777777" w:rsidR="006E46F8" w:rsidRPr="003C6090" w:rsidRDefault="006E46F8" w:rsidP="00C45E36">
            <w:pPr>
              <w:spacing w:after="0"/>
              <w:rPr>
                <w:rFonts w:eastAsia="Calibri" w:cs="Calibri"/>
                <w:highlight w:val="darkGray"/>
              </w:rPr>
            </w:pPr>
            <w:r w:rsidRPr="003C6090">
              <w:rPr>
                <w:rFonts w:eastAsia="Calibri" w:cs="Calibri"/>
              </w:rPr>
              <w:t>Text</w:t>
            </w:r>
          </w:p>
        </w:tc>
        <w:tc>
          <w:tcPr>
            <w:tcW w:w="7478" w:type="dxa"/>
            <w:shd w:val="clear" w:color="auto" w:fill="auto"/>
          </w:tcPr>
          <w:p w14:paraId="55619E68" w14:textId="77777777" w:rsidR="006E46F8" w:rsidRPr="003C6090" w:rsidRDefault="006E46F8" w:rsidP="00C45E36">
            <w:pPr>
              <w:spacing w:after="0"/>
              <w:rPr>
                <w:rFonts w:eastAsia="Calibri" w:cs="Calibri"/>
                <w:highlight w:val="darkGray"/>
              </w:rPr>
            </w:pPr>
            <w:r w:rsidRPr="003C6090">
              <w:rPr>
                <w:rFonts w:eastAsia="Calibri" w:cs="Calibri"/>
              </w:rPr>
              <w:t>Point of contact email: secretariat@ospar.org</w:t>
            </w:r>
          </w:p>
        </w:tc>
      </w:tr>
      <w:tr w:rsidR="006E46F8" w:rsidRPr="003C6090" w14:paraId="737ACF28" w14:textId="77777777" w:rsidTr="00C45E36">
        <w:trPr>
          <w:trHeight w:val="605"/>
          <w:tblHeader/>
        </w:trPr>
        <w:tc>
          <w:tcPr>
            <w:tcW w:w="1384" w:type="dxa"/>
            <w:shd w:val="clear" w:color="auto" w:fill="auto"/>
          </w:tcPr>
          <w:p w14:paraId="2AA861A6" w14:textId="77777777" w:rsidR="006E46F8" w:rsidRPr="003C6090" w:rsidRDefault="006E46F8" w:rsidP="00C45E36">
            <w:pPr>
              <w:spacing w:after="0"/>
              <w:rPr>
                <w:rFonts w:eastAsia="Calibri" w:cs="Calibri"/>
              </w:rPr>
            </w:pPr>
            <w:r w:rsidRPr="003C6090">
              <w:rPr>
                <w:rFonts w:eastAsia="Calibri" w:cs="Calibri"/>
              </w:rPr>
              <w:t>Metadata date</w:t>
            </w:r>
          </w:p>
        </w:tc>
        <w:tc>
          <w:tcPr>
            <w:tcW w:w="992" w:type="dxa"/>
            <w:tcMar>
              <w:left w:w="28" w:type="dxa"/>
              <w:right w:w="0" w:type="dxa"/>
            </w:tcMar>
          </w:tcPr>
          <w:p w14:paraId="18B6F7AC" w14:textId="77777777" w:rsidR="006E46F8" w:rsidRPr="003C6090" w:rsidRDefault="006E46F8" w:rsidP="00C45E36">
            <w:pPr>
              <w:spacing w:after="0"/>
              <w:rPr>
                <w:rFonts w:eastAsia="Calibri" w:cs="Calibri"/>
              </w:rPr>
            </w:pPr>
            <w:r w:rsidRPr="003C6090">
              <w:rPr>
                <w:rFonts w:eastAsia="Calibri" w:cs="Calibri"/>
              </w:rPr>
              <w:t>Date</w:t>
            </w:r>
          </w:p>
        </w:tc>
        <w:tc>
          <w:tcPr>
            <w:tcW w:w="7478" w:type="dxa"/>
            <w:shd w:val="clear" w:color="auto" w:fill="auto"/>
          </w:tcPr>
          <w:p w14:paraId="3E483735" w14:textId="77777777" w:rsidR="006E46F8" w:rsidRPr="003C6090" w:rsidRDefault="006E46F8" w:rsidP="00C45E36">
            <w:pPr>
              <w:spacing w:after="0"/>
              <w:rPr>
                <w:rFonts w:eastAsia="Calibri" w:cs="Calibri"/>
              </w:rPr>
            </w:pPr>
            <w:r w:rsidRPr="003C6090">
              <w:rPr>
                <w:rFonts w:eastAsia="Calibri" w:cs="Calibri"/>
              </w:rPr>
              <w:t>The date on which these metadata were completed</w:t>
            </w:r>
          </w:p>
        </w:tc>
      </w:tr>
      <w:tr w:rsidR="006E46F8" w:rsidRPr="003C6090" w14:paraId="6C8FE5D4" w14:textId="77777777" w:rsidTr="00C45E36">
        <w:trPr>
          <w:trHeight w:val="619"/>
          <w:tblHeader/>
        </w:trPr>
        <w:tc>
          <w:tcPr>
            <w:tcW w:w="1384" w:type="dxa"/>
            <w:shd w:val="clear" w:color="auto" w:fill="auto"/>
          </w:tcPr>
          <w:p w14:paraId="496A28BE" w14:textId="77777777" w:rsidR="006E46F8" w:rsidRPr="003C6090" w:rsidRDefault="006E46F8" w:rsidP="00C45E36">
            <w:pPr>
              <w:spacing w:after="0"/>
              <w:rPr>
                <w:rFonts w:eastAsia="Calibri" w:cs="Calibri"/>
              </w:rPr>
            </w:pPr>
            <w:r w:rsidRPr="003C6090">
              <w:rPr>
                <w:rFonts w:eastAsia="Calibri" w:cs="Calibri"/>
              </w:rPr>
              <w:t>Title</w:t>
            </w:r>
          </w:p>
        </w:tc>
        <w:tc>
          <w:tcPr>
            <w:tcW w:w="992" w:type="dxa"/>
            <w:tcMar>
              <w:left w:w="28" w:type="dxa"/>
              <w:right w:w="0" w:type="dxa"/>
            </w:tcMar>
          </w:tcPr>
          <w:p w14:paraId="08A9DA91" w14:textId="77777777" w:rsidR="006E46F8" w:rsidRPr="003C6090" w:rsidRDefault="006E46F8" w:rsidP="00C45E36">
            <w:pPr>
              <w:spacing w:after="0"/>
              <w:rPr>
                <w:rFonts w:eastAsia="Calibri" w:cs="Calibri"/>
              </w:rPr>
            </w:pPr>
            <w:r w:rsidRPr="003C6090">
              <w:rPr>
                <w:rFonts w:eastAsia="Calibri" w:cs="Calibri"/>
              </w:rPr>
              <w:t>Text</w:t>
            </w:r>
          </w:p>
        </w:tc>
        <w:tc>
          <w:tcPr>
            <w:tcW w:w="7478" w:type="dxa"/>
            <w:shd w:val="clear" w:color="auto" w:fill="auto"/>
          </w:tcPr>
          <w:p w14:paraId="7732A279" w14:textId="77777777" w:rsidR="006E46F8" w:rsidRPr="003C6090" w:rsidRDefault="006E46F8" w:rsidP="00C45E36">
            <w:pPr>
              <w:spacing w:after="0"/>
              <w:rPr>
                <w:rFonts w:eastAsia="Calibri" w:cs="Calibri"/>
              </w:rPr>
            </w:pPr>
            <w:r w:rsidRPr="003C6090">
              <w:rPr>
                <w:rFonts w:eastAsia="Calibri" w:cs="Calibri"/>
              </w:rPr>
              <w:t>Title of the assessment – title to match that given in the 3</w:t>
            </w:r>
            <w:r w:rsidRPr="003C6090">
              <w:rPr>
                <w:rFonts w:eastAsia="Calibri" w:cs="Calibri"/>
                <w:vertAlign w:val="superscript"/>
              </w:rPr>
              <w:t>rd</w:t>
            </w:r>
            <w:r w:rsidRPr="003C6090">
              <w:rPr>
                <w:rFonts w:eastAsia="Calibri" w:cs="Calibri"/>
              </w:rPr>
              <w:t xml:space="preserve"> row of the main content (above)</w:t>
            </w:r>
          </w:p>
        </w:tc>
      </w:tr>
      <w:tr w:rsidR="006E46F8" w:rsidRPr="003C6090" w14:paraId="5C4DB14D" w14:textId="77777777" w:rsidTr="00C45E36">
        <w:trPr>
          <w:trHeight w:val="869"/>
          <w:tblHeader/>
        </w:trPr>
        <w:tc>
          <w:tcPr>
            <w:tcW w:w="1384" w:type="dxa"/>
            <w:shd w:val="clear" w:color="auto" w:fill="auto"/>
          </w:tcPr>
          <w:p w14:paraId="6770E92E" w14:textId="77777777" w:rsidR="006E46F8" w:rsidRPr="003C6090" w:rsidRDefault="006E46F8" w:rsidP="00C45E36">
            <w:pPr>
              <w:spacing w:after="0"/>
              <w:rPr>
                <w:rFonts w:eastAsia="Calibri" w:cs="Calibri"/>
              </w:rPr>
            </w:pPr>
            <w:r w:rsidRPr="003C6090">
              <w:rPr>
                <w:rFonts w:eastAsia="Calibri" w:cs="Calibri"/>
              </w:rPr>
              <w:t>Resource abstract</w:t>
            </w:r>
          </w:p>
        </w:tc>
        <w:tc>
          <w:tcPr>
            <w:tcW w:w="992" w:type="dxa"/>
            <w:tcMar>
              <w:left w:w="28" w:type="dxa"/>
              <w:right w:w="0" w:type="dxa"/>
            </w:tcMar>
          </w:tcPr>
          <w:p w14:paraId="71AE6A97" w14:textId="77777777" w:rsidR="006E46F8" w:rsidRPr="003C6090" w:rsidRDefault="006E46F8" w:rsidP="00C45E36">
            <w:pPr>
              <w:spacing w:after="0"/>
              <w:rPr>
                <w:rFonts w:eastAsia="Calibri" w:cs="Calibri"/>
              </w:rPr>
            </w:pPr>
            <w:r w:rsidRPr="003C6090">
              <w:rPr>
                <w:rFonts w:eastAsia="Calibri" w:cs="Calibri"/>
              </w:rPr>
              <w:t>Text</w:t>
            </w:r>
          </w:p>
        </w:tc>
        <w:tc>
          <w:tcPr>
            <w:tcW w:w="7478" w:type="dxa"/>
            <w:shd w:val="clear" w:color="auto" w:fill="auto"/>
          </w:tcPr>
          <w:p w14:paraId="4B3C1DBD" w14:textId="77777777" w:rsidR="006E46F8" w:rsidRPr="003C6090" w:rsidRDefault="006E46F8" w:rsidP="00C45E36">
            <w:pPr>
              <w:spacing w:after="0"/>
              <w:rPr>
                <w:rFonts w:eastAsia="Calibri" w:cs="Calibri"/>
              </w:rPr>
            </w:pPr>
            <w:r w:rsidRPr="003C6090">
              <w:rPr>
                <w:rFonts w:eastAsia="Calibri" w:cs="Calibri"/>
              </w:rPr>
              <w:t>Brief summary of the content of the assessment (1 or 2 sentences) describing what was done.  This will be available as part of a search function in the OSPAR Assessment Tool, so include key words and conclusions.</w:t>
            </w:r>
          </w:p>
        </w:tc>
      </w:tr>
      <w:tr w:rsidR="006E46F8" w:rsidRPr="003C6090" w14:paraId="31D7B919" w14:textId="77777777" w:rsidTr="00C45E36">
        <w:trPr>
          <w:trHeight w:val="1733"/>
          <w:tblHeader/>
        </w:trPr>
        <w:tc>
          <w:tcPr>
            <w:tcW w:w="1384" w:type="dxa"/>
            <w:shd w:val="clear" w:color="auto" w:fill="auto"/>
          </w:tcPr>
          <w:p w14:paraId="2B97C86A" w14:textId="77777777" w:rsidR="006E46F8" w:rsidRPr="003C6090" w:rsidRDefault="006E46F8" w:rsidP="00C45E36">
            <w:pPr>
              <w:spacing w:after="0"/>
              <w:rPr>
                <w:rFonts w:eastAsia="Calibri" w:cs="Calibri"/>
              </w:rPr>
            </w:pPr>
            <w:r w:rsidRPr="003C6090">
              <w:rPr>
                <w:rFonts w:eastAsia="Calibri" w:cs="Calibri"/>
              </w:rPr>
              <w:t>Linkage</w:t>
            </w:r>
          </w:p>
        </w:tc>
        <w:tc>
          <w:tcPr>
            <w:tcW w:w="992" w:type="dxa"/>
            <w:tcMar>
              <w:left w:w="28" w:type="dxa"/>
              <w:right w:w="0" w:type="dxa"/>
            </w:tcMar>
          </w:tcPr>
          <w:p w14:paraId="78F0647E" w14:textId="77777777" w:rsidR="006E46F8" w:rsidRPr="003C6090" w:rsidRDefault="006E46F8" w:rsidP="00C45E36">
            <w:pPr>
              <w:spacing w:after="0"/>
              <w:rPr>
                <w:rFonts w:eastAsia="Calibri" w:cs="Calibri"/>
              </w:rPr>
            </w:pPr>
            <w:r w:rsidRPr="003C6090">
              <w:rPr>
                <w:rFonts w:eastAsia="Calibri" w:cs="Calibri"/>
              </w:rPr>
              <w:t>URL</w:t>
            </w:r>
          </w:p>
        </w:tc>
        <w:tc>
          <w:tcPr>
            <w:tcW w:w="7478" w:type="dxa"/>
            <w:shd w:val="clear" w:color="auto" w:fill="auto"/>
          </w:tcPr>
          <w:p w14:paraId="394C3BBF" w14:textId="77777777" w:rsidR="006E46F8" w:rsidRPr="003C6090" w:rsidRDefault="006E46F8" w:rsidP="00C45E36">
            <w:pPr>
              <w:spacing w:after="0"/>
              <w:rPr>
                <w:rFonts w:eastAsia="Calibri" w:cs="Calibri"/>
              </w:rPr>
            </w:pPr>
            <w:r w:rsidRPr="003C6090">
              <w:rPr>
                <w:rFonts w:eastAsia="Calibri" w:cs="Calibri"/>
              </w:rPr>
              <w:t>Weblinks to additional information about the assessment e.g. link to Publication, Decision, Recommendation, Agreements, common indicator agreement</w:t>
            </w:r>
          </w:p>
          <w:p w14:paraId="3C9CDF89" w14:textId="77777777" w:rsidR="006E46F8" w:rsidRPr="003C6090" w:rsidRDefault="006E46F8" w:rsidP="00C45E36">
            <w:pPr>
              <w:spacing w:after="0"/>
              <w:rPr>
                <w:rFonts w:eastAsia="Calibri" w:cs="Calibri"/>
              </w:rPr>
            </w:pPr>
            <w:r w:rsidRPr="003C6090">
              <w:rPr>
                <w:rFonts w:eastAsia="Calibri" w:cs="Calibri"/>
              </w:rPr>
              <w:t>Where available links to other references, e.g. scientific journal papers, can be provided.</w:t>
            </w:r>
          </w:p>
          <w:p w14:paraId="693859BE" w14:textId="77777777" w:rsidR="006E46F8" w:rsidRPr="003C6090" w:rsidRDefault="006E46F8" w:rsidP="00C45E36">
            <w:pPr>
              <w:spacing w:after="0"/>
              <w:rPr>
                <w:rFonts w:eastAsia="Calibri" w:cs="Calibri"/>
              </w:rPr>
            </w:pPr>
            <w:r w:rsidRPr="003C6090">
              <w:rPr>
                <w:rFonts w:eastAsia="Calibri" w:cs="Calibri"/>
              </w:rPr>
              <w:t>The items in the list should be line-separated</w:t>
            </w:r>
          </w:p>
        </w:tc>
      </w:tr>
      <w:tr w:rsidR="006E46F8" w:rsidRPr="003C6090" w14:paraId="2C8FC3FE" w14:textId="77777777" w:rsidTr="00C45E36">
        <w:trPr>
          <w:trHeight w:val="753"/>
          <w:tblHeader/>
        </w:trPr>
        <w:tc>
          <w:tcPr>
            <w:tcW w:w="1384" w:type="dxa"/>
            <w:shd w:val="clear" w:color="auto" w:fill="auto"/>
          </w:tcPr>
          <w:p w14:paraId="3BE4BD36" w14:textId="77777777" w:rsidR="006E46F8" w:rsidRPr="003C6090" w:rsidRDefault="006E46F8" w:rsidP="00C45E36">
            <w:pPr>
              <w:spacing w:after="0"/>
              <w:rPr>
                <w:rFonts w:eastAsia="Calibri" w:cs="Calibri"/>
              </w:rPr>
            </w:pPr>
            <w:r w:rsidRPr="003C6090">
              <w:rPr>
                <w:rFonts w:eastAsia="Calibri" w:cs="Calibri"/>
              </w:rPr>
              <w:t>Topic category</w:t>
            </w:r>
          </w:p>
        </w:tc>
        <w:tc>
          <w:tcPr>
            <w:tcW w:w="992" w:type="dxa"/>
            <w:tcMar>
              <w:left w:w="28" w:type="dxa"/>
              <w:right w:w="0" w:type="dxa"/>
            </w:tcMar>
          </w:tcPr>
          <w:p w14:paraId="513BA53F" w14:textId="77777777" w:rsidR="006E46F8" w:rsidRPr="003C6090" w:rsidRDefault="006E46F8" w:rsidP="00C45E36">
            <w:pPr>
              <w:spacing w:after="0"/>
              <w:rPr>
                <w:rFonts w:eastAsia="Calibri" w:cs="Calibri"/>
              </w:rPr>
            </w:pPr>
            <w:r w:rsidRPr="003C6090">
              <w:rPr>
                <w:rFonts w:eastAsia="Calibri" w:cs="Calibri"/>
              </w:rPr>
              <w:t>Value List</w:t>
            </w:r>
          </w:p>
        </w:tc>
        <w:tc>
          <w:tcPr>
            <w:tcW w:w="7478" w:type="dxa"/>
            <w:shd w:val="clear" w:color="auto" w:fill="auto"/>
          </w:tcPr>
          <w:p w14:paraId="783F398D" w14:textId="77777777" w:rsidR="006E46F8" w:rsidRPr="003C6090" w:rsidRDefault="006E46F8" w:rsidP="00C45E36">
            <w:pPr>
              <w:spacing w:after="0"/>
              <w:rPr>
                <w:rFonts w:eastAsia="Calibri" w:cs="Calibri"/>
              </w:rPr>
            </w:pPr>
            <w:r w:rsidRPr="003C6090">
              <w:rPr>
                <w:rFonts w:eastAsia="Calibri" w:cs="Calibri"/>
              </w:rPr>
              <w:t>Choose one from the drop-down list of INSPIRE categories.  For most indicators this will be ‘Environment’</w:t>
            </w:r>
          </w:p>
        </w:tc>
      </w:tr>
      <w:tr w:rsidR="006E46F8" w:rsidRPr="003C6090" w14:paraId="292E25CD" w14:textId="77777777" w:rsidTr="00C45E36">
        <w:trPr>
          <w:trHeight w:val="1476"/>
          <w:tblHeader/>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225EC529" w14:textId="77777777" w:rsidR="006E46F8" w:rsidRPr="003C6090" w:rsidRDefault="006E46F8" w:rsidP="00C45E36">
            <w:pPr>
              <w:spacing w:after="0"/>
              <w:rPr>
                <w:rFonts w:eastAsia="Calibri" w:cs="Calibri"/>
              </w:rPr>
            </w:pPr>
            <w:r w:rsidRPr="003C6090">
              <w:rPr>
                <w:rFonts w:eastAsia="Calibri" w:cs="Calibri"/>
              </w:rPr>
              <w:lastRenderedPageBreak/>
              <w:t>Indirect spatial reference</w:t>
            </w:r>
          </w:p>
        </w:tc>
        <w:tc>
          <w:tcPr>
            <w:tcW w:w="992" w:type="dxa"/>
            <w:tcBorders>
              <w:top w:val="single" w:sz="4" w:space="0" w:color="auto"/>
              <w:left w:val="single" w:sz="4" w:space="0" w:color="auto"/>
              <w:bottom w:val="single" w:sz="4" w:space="0" w:color="auto"/>
              <w:right w:val="single" w:sz="4" w:space="0" w:color="auto"/>
            </w:tcBorders>
            <w:tcMar>
              <w:left w:w="28" w:type="dxa"/>
              <w:right w:w="0" w:type="dxa"/>
            </w:tcMar>
          </w:tcPr>
          <w:p w14:paraId="28BE803A" w14:textId="77777777" w:rsidR="006E46F8" w:rsidRPr="003C6090" w:rsidRDefault="006E46F8" w:rsidP="00C45E36">
            <w:pPr>
              <w:spacing w:after="0"/>
              <w:rPr>
                <w:rFonts w:eastAsia="Calibri" w:cs="Calibri"/>
              </w:rPr>
            </w:pPr>
            <w:r w:rsidRPr="003C6090">
              <w:rPr>
                <w:rFonts w:eastAsia="Calibri" w:cs="Calibri"/>
              </w:rPr>
              <w:t>Text</w:t>
            </w:r>
          </w:p>
        </w:tc>
        <w:tc>
          <w:tcPr>
            <w:tcW w:w="7478" w:type="dxa"/>
            <w:tcBorders>
              <w:top w:val="single" w:sz="4" w:space="0" w:color="auto"/>
              <w:left w:val="single" w:sz="4" w:space="0" w:color="auto"/>
              <w:bottom w:val="single" w:sz="4" w:space="0" w:color="auto"/>
              <w:right w:val="single" w:sz="4" w:space="0" w:color="auto"/>
            </w:tcBorders>
            <w:shd w:val="clear" w:color="auto" w:fill="auto"/>
          </w:tcPr>
          <w:p w14:paraId="2F49EBBE" w14:textId="77777777" w:rsidR="006E46F8" w:rsidRPr="003C6090" w:rsidRDefault="006E46F8" w:rsidP="00C45E36">
            <w:pPr>
              <w:spacing w:after="0"/>
              <w:rPr>
                <w:rFonts w:eastAsia="Calibri" w:cs="Calibri"/>
              </w:rPr>
            </w:pPr>
            <w:r w:rsidRPr="003C6090">
              <w:rPr>
                <w:rFonts w:eastAsia="Calibri" w:cs="Calibri"/>
              </w:rPr>
              <w:t>Geographic scope of the assessment – applicable reporting unit code for each block assessed (TB defined)</w:t>
            </w:r>
          </w:p>
          <w:p w14:paraId="41E5941E" w14:textId="77777777" w:rsidR="006E46F8" w:rsidRPr="003C6090" w:rsidRDefault="006E46F8" w:rsidP="00C45E36">
            <w:pPr>
              <w:spacing w:after="0"/>
              <w:rPr>
                <w:rFonts w:eastAsia="Calibri" w:cs="Calibri"/>
              </w:rPr>
            </w:pPr>
          </w:p>
          <w:p w14:paraId="1F70104D" w14:textId="77777777" w:rsidR="006E46F8" w:rsidRPr="003C6090" w:rsidRDefault="006E46F8" w:rsidP="00C45E36">
            <w:pPr>
              <w:spacing w:after="0"/>
              <w:rPr>
                <w:rFonts w:eastAsia="Calibri" w:cs="Calibri"/>
              </w:rPr>
            </w:pPr>
            <w:r w:rsidRPr="003C6090">
              <w:rPr>
                <w:rFonts w:eastAsia="Calibri" w:cs="Calibri"/>
              </w:rPr>
              <w:t>This will be the same information as listed in Assessment sheet content table, field “Subtitle 3 (extended)”</w:t>
            </w:r>
          </w:p>
        </w:tc>
      </w:tr>
      <w:tr w:rsidR="006E46F8" w:rsidRPr="003C6090" w14:paraId="6067F995" w14:textId="77777777" w:rsidTr="00C45E36">
        <w:trPr>
          <w:trHeight w:val="368"/>
          <w:tblHeader/>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6A6CFC6A" w14:textId="77777777" w:rsidR="006E46F8" w:rsidRPr="003C6090" w:rsidRDefault="006E46F8" w:rsidP="00C45E36">
            <w:pPr>
              <w:spacing w:after="0"/>
              <w:rPr>
                <w:rFonts w:eastAsia="Calibri" w:cs="Calibri"/>
              </w:rPr>
            </w:pPr>
            <w:r w:rsidRPr="003C6090">
              <w:rPr>
                <w:rFonts w:eastAsia="Calibri" w:cs="Calibri"/>
              </w:rPr>
              <w:t>N Lat</w:t>
            </w:r>
          </w:p>
        </w:tc>
        <w:tc>
          <w:tcPr>
            <w:tcW w:w="992" w:type="dxa"/>
            <w:tcBorders>
              <w:top w:val="single" w:sz="4" w:space="0" w:color="auto"/>
              <w:left w:val="single" w:sz="4" w:space="0" w:color="auto"/>
              <w:bottom w:val="single" w:sz="4" w:space="0" w:color="auto"/>
              <w:right w:val="single" w:sz="4" w:space="0" w:color="auto"/>
            </w:tcBorders>
            <w:tcMar>
              <w:left w:w="28" w:type="dxa"/>
              <w:right w:w="0" w:type="dxa"/>
            </w:tcMar>
          </w:tcPr>
          <w:p w14:paraId="721C71A1" w14:textId="77777777" w:rsidR="006E46F8" w:rsidRPr="003C6090" w:rsidRDefault="006E46F8" w:rsidP="00C45E36">
            <w:pPr>
              <w:spacing w:after="0"/>
              <w:rPr>
                <w:rFonts w:eastAsia="Calibri" w:cs="Calibri"/>
              </w:rPr>
            </w:pPr>
            <w:r w:rsidRPr="003C6090">
              <w:rPr>
                <w:rFonts w:eastAsia="Calibri" w:cs="Calibri"/>
              </w:rPr>
              <w:t>Number</w:t>
            </w:r>
          </w:p>
        </w:tc>
        <w:tc>
          <w:tcPr>
            <w:tcW w:w="74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84028BF" w14:textId="77777777" w:rsidR="006E46F8" w:rsidRPr="003C6090" w:rsidRDefault="006E46F8" w:rsidP="00C45E36">
            <w:pPr>
              <w:spacing w:after="0"/>
              <w:rPr>
                <w:rFonts w:eastAsia="Calibri" w:cs="Calibri"/>
              </w:rPr>
            </w:pPr>
          </w:p>
        </w:tc>
      </w:tr>
      <w:tr w:rsidR="006E46F8" w:rsidRPr="003C6090" w14:paraId="3DE5D56A" w14:textId="77777777" w:rsidTr="00C45E36">
        <w:trPr>
          <w:trHeight w:val="355"/>
          <w:tblHeader/>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0FDEACF0" w14:textId="77777777" w:rsidR="006E46F8" w:rsidRPr="003C6090" w:rsidRDefault="006E46F8" w:rsidP="00C45E36">
            <w:pPr>
              <w:spacing w:after="0"/>
              <w:rPr>
                <w:rFonts w:eastAsia="Calibri" w:cs="Calibri"/>
              </w:rPr>
            </w:pPr>
            <w:r w:rsidRPr="003C6090">
              <w:rPr>
                <w:rFonts w:eastAsia="Calibri" w:cs="Calibri"/>
              </w:rPr>
              <w:t>E Lon</w:t>
            </w:r>
          </w:p>
        </w:tc>
        <w:tc>
          <w:tcPr>
            <w:tcW w:w="992" w:type="dxa"/>
            <w:tcBorders>
              <w:top w:val="single" w:sz="4" w:space="0" w:color="auto"/>
              <w:left w:val="single" w:sz="4" w:space="0" w:color="auto"/>
              <w:bottom w:val="single" w:sz="4" w:space="0" w:color="auto"/>
              <w:right w:val="single" w:sz="4" w:space="0" w:color="auto"/>
            </w:tcBorders>
            <w:tcMar>
              <w:left w:w="28" w:type="dxa"/>
              <w:right w:w="0" w:type="dxa"/>
            </w:tcMar>
          </w:tcPr>
          <w:p w14:paraId="6C9D2490" w14:textId="77777777" w:rsidR="006E46F8" w:rsidRPr="003C6090" w:rsidRDefault="006E46F8" w:rsidP="00C45E36">
            <w:pPr>
              <w:spacing w:after="0"/>
              <w:rPr>
                <w:rFonts w:eastAsia="Calibri" w:cs="Calibri"/>
              </w:rPr>
            </w:pPr>
            <w:r w:rsidRPr="003C6090">
              <w:rPr>
                <w:rFonts w:eastAsia="Calibri" w:cs="Calibri"/>
              </w:rPr>
              <w:t>Number</w:t>
            </w:r>
          </w:p>
        </w:tc>
        <w:tc>
          <w:tcPr>
            <w:tcW w:w="74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3909D0D" w14:textId="77777777" w:rsidR="006E46F8" w:rsidRPr="003C6090" w:rsidRDefault="006E46F8" w:rsidP="00C45E36">
            <w:pPr>
              <w:spacing w:after="0"/>
              <w:rPr>
                <w:rFonts w:eastAsia="Calibri" w:cs="Calibri"/>
              </w:rPr>
            </w:pPr>
          </w:p>
        </w:tc>
      </w:tr>
      <w:tr w:rsidR="006E46F8" w:rsidRPr="003C6090" w14:paraId="0EA2EA87" w14:textId="77777777" w:rsidTr="00C45E36">
        <w:trPr>
          <w:trHeight w:val="368"/>
          <w:tblHeader/>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539073E" w14:textId="77777777" w:rsidR="006E46F8" w:rsidRPr="003C6090" w:rsidRDefault="006E46F8" w:rsidP="00C45E36">
            <w:pPr>
              <w:spacing w:after="0"/>
              <w:rPr>
                <w:rFonts w:eastAsia="Calibri" w:cs="Calibri"/>
              </w:rPr>
            </w:pPr>
            <w:r w:rsidRPr="003C6090">
              <w:rPr>
                <w:rFonts w:eastAsia="Calibri" w:cs="Calibri"/>
              </w:rPr>
              <w:t>S Lat</w:t>
            </w:r>
          </w:p>
        </w:tc>
        <w:tc>
          <w:tcPr>
            <w:tcW w:w="992" w:type="dxa"/>
            <w:tcBorders>
              <w:top w:val="single" w:sz="4" w:space="0" w:color="auto"/>
              <w:left w:val="single" w:sz="4" w:space="0" w:color="auto"/>
              <w:bottom w:val="single" w:sz="4" w:space="0" w:color="auto"/>
              <w:right w:val="single" w:sz="4" w:space="0" w:color="auto"/>
            </w:tcBorders>
            <w:tcMar>
              <w:left w:w="28" w:type="dxa"/>
              <w:right w:w="0" w:type="dxa"/>
            </w:tcMar>
          </w:tcPr>
          <w:p w14:paraId="67D7B727" w14:textId="77777777" w:rsidR="006E46F8" w:rsidRPr="003C6090" w:rsidRDefault="006E46F8" w:rsidP="00C45E36">
            <w:pPr>
              <w:spacing w:after="0"/>
              <w:rPr>
                <w:rFonts w:eastAsia="Calibri" w:cs="Calibri"/>
              </w:rPr>
            </w:pPr>
            <w:r w:rsidRPr="003C6090">
              <w:rPr>
                <w:rFonts w:eastAsia="Calibri" w:cs="Calibri"/>
              </w:rPr>
              <w:t>Number</w:t>
            </w:r>
          </w:p>
        </w:tc>
        <w:tc>
          <w:tcPr>
            <w:tcW w:w="74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99A4702" w14:textId="77777777" w:rsidR="006E46F8" w:rsidRPr="003C6090" w:rsidRDefault="006E46F8" w:rsidP="00C45E36">
            <w:pPr>
              <w:spacing w:after="0"/>
              <w:rPr>
                <w:rFonts w:eastAsia="Calibri" w:cs="Calibri"/>
              </w:rPr>
            </w:pPr>
          </w:p>
        </w:tc>
      </w:tr>
      <w:tr w:rsidR="006E46F8" w:rsidRPr="003C6090" w14:paraId="461DC864" w14:textId="77777777" w:rsidTr="00C45E36">
        <w:trPr>
          <w:trHeight w:val="368"/>
          <w:tblHeader/>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1B0BE582" w14:textId="77777777" w:rsidR="006E46F8" w:rsidRPr="003C6090" w:rsidRDefault="006E46F8" w:rsidP="00C45E36">
            <w:pPr>
              <w:spacing w:after="0"/>
              <w:rPr>
                <w:rFonts w:eastAsia="Calibri" w:cs="Calibri"/>
              </w:rPr>
            </w:pPr>
            <w:r w:rsidRPr="003C6090">
              <w:rPr>
                <w:rFonts w:eastAsia="Calibri" w:cs="Calibri"/>
              </w:rPr>
              <w:t>W Lon</w:t>
            </w:r>
          </w:p>
        </w:tc>
        <w:tc>
          <w:tcPr>
            <w:tcW w:w="992" w:type="dxa"/>
            <w:tcBorders>
              <w:top w:val="single" w:sz="4" w:space="0" w:color="auto"/>
              <w:left w:val="single" w:sz="4" w:space="0" w:color="auto"/>
              <w:bottom w:val="single" w:sz="4" w:space="0" w:color="auto"/>
              <w:right w:val="single" w:sz="4" w:space="0" w:color="auto"/>
            </w:tcBorders>
            <w:tcMar>
              <w:left w:w="28" w:type="dxa"/>
              <w:right w:w="0" w:type="dxa"/>
            </w:tcMar>
          </w:tcPr>
          <w:p w14:paraId="32706300" w14:textId="77777777" w:rsidR="006E46F8" w:rsidRPr="003C6090" w:rsidRDefault="006E46F8" w:rsidP="00C45E36">
            <w:pPr>
              <w:spacing w:after="0"/>
              <w:rPr>
                <w:rFonts w:eastAsia="Calibri" w:cs="Calibri"/>
              </w:rPr>
            </w:pPr>
            <w:r w:rsidRPr="003C6090">
              <w:rPr>
                <w:rFonts w:eastAsia="Calibri" w:cs="Calibri"/>
              </w:rPr>
              <w:t>Number</w:t>
            </w:r>
          </w:p>
        </w:tc>
        <w:tc>
          <w:tcPr>
            <w:tcW w:w="74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C92C860" w14:textId="77777777" w:rsidR="006E46F8" w:rsidRPr="003C6090" w:rsidRDefault="006E46F8" w:rsidP="00C45E36">
            <w:pPr>
              <w:spacing w:after="0"/>
              <w:rPr>
                <w:rFonts w:eastAsia="Calibri" w:cs="Calibri"/>
              </w:rPr>
            </w:pPr>
          </w:p>
        </w:tc>
      </w:tr>
      <w:tr w:rsidR="006E46F8" w:rsidRPr="003C6090" w14:paraId="36A6877E" w14:textId="77777777" w:rsidTr="00C45E36">
        <w:trPr>
          <w:trHeight w:val="355"/>
          <w:tblHeader/>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7F9D8309" w14:textId="77777777" w:rsidR="006E46F8" w:rsidRPr="003C6090" w:rsidRDefault="006E46F8" w:rsidP="00C45E36">
            <w:pPr>
              <w:spacing w:after="0"/>
              <w:rPr>
                <w:rFonts w:eastAsia="Calibri" w:cs="Calibri"/>
              </w:rPr>
            </w:pPr>
            <w:r w:rsidRPr="003C6090">
              <w:rPr>
                <w:rFonts w:eastAsia="Calibri" w:cs="Calibri"/>
              </w:rPr>
              <w:t>Start date</w:t>
            </w:r>
          </w:p>
        </w:tc>
        <w:tc>
          <w:tcPr>
            <w:tcW w:w="992" w:type="dxa"/>
            <w:tcBorders>
              <w:top w:val="single" w:sz="4" w:space="0" w:color="auto"/>
              <w:left w:val="single" w:sz="4" w:space="0" w:color="auto"/>
              <w:bottom w:val="single" w:sz="4" w:space="0" w:color="auto"/>
              <w:right w:val="single" w:sz="4" w:space="0" w:color="auto"/>
            </w:tcBorders>
            <w:tcMar>
              <w:left w:w="28" w:type="dxa"/>
              <w:right w:w="0" w:type="dxa"/>
            </w:tcMar>
          </w:tcPr>
          <w:p w14:paraId="58B8E0E3" w14:textId="77777777" w:rsidR="006E46F8" w:rsidRPr="003C6090" w:rsidRDefault="006E46F8" w:rsidP="00C45E36">
            <w:pPr>
              <w:spacing w:after="0"/>
              <w:rPr>
                <w:rFonts w:eastAsia="Calibri" w:cs="Calibri"/>
              </w:rPr>
            </w:pPr>
            <w:r w:rsidRPr="003C6090">
              <w:rPr>
                <w:rFonts w:eastAsia="Calibri" w:cs="Calibri"/>
              </w:rPr>
              <w:t>Date</w:t>
            </w:r>
          </w:p>
        </w:tc>
        <w:tc>
          <w:tcPr>
            <w:tcW w:w="7478" w:type="dxa"/>
            <w:tcBorders>
              <w:top w:val="single" w:sz="4" w:space="0" w:color="auto"/>
              <w:left w:val="single" w:sz="4" w:space="0" w:color="auto"/>
              <w:bottom w:val="single" w:sz="4" w:space="0" w:color="auto"/>
              <w:right w:val="single" w:sz="4" w:space="0" w:color="auto"/>
            </w:tcBorders>
            <w:shd w:val="clear" w:color="auto" w:fill="auto"/>
          </w:tcPr>
          <w:p w14:paraId="47983E9A" w14:textId="77777777" w:rsidR="006E46F8" w:rsidRPr="003C6090" w:rsidRDefault="006E46F8" w:rsidP="00C45E36">
            <w:pPr>
              <w:spacing w:after="0"/>
              <w:rPr>
                <w:rFonts w:eastAsia="Calibri" w:cs="Calibri"/>
              </w:rPr>
            </w:pPr>
            <w:r w:rsidRPr="003C6090">
              <w:rPr>
                <w:rFonts w:eastAsia="Calibri" w:cs="Calibri"/>
              </w:rPr>
              <w:t>(Temporal extent of assessment period) YYYY-MM-DD</w:t>
            </w:r>
          </w:p>
        </w:tc>
      </w:tr>
      <w:tr w:rsidR="006E46F8" w:rsidRPr="003C6090" w14:paraId="3BABF6D8" w14:textId="77777777" w:rsidTr="00C45E36">
        <w:trPr>
          <w:trHeight w:val="368"/>
          <w:tblHeader/>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2DA8B5AE" w14:textId="77777777" w:rsidR="006E46F8" w:rsidRPr="003C6090" w:rsidRDefault="006E46F8" w:rsidP="00C45E36">
            <w:pPr>
              <w:spacing w:after="0"/>
              <w:rPr>
                <w:rFonts w:eastAsia="Calibri" w:cs="Calibri"/>
              </w:rPr>
            </w:pPr>
            <w:r w:rsidRPr="003C6090">
              <w:rPr>
                <w:rFonts w:eastAsia="Calibri" w:cs="Calibri"/>
              </w:rPr>
              <w:t>End date</w:t>
            </w:r>
          </w:p>
        </w:tc>
        <w:tc>
          <w:tcPr>
            <w:tcW w:w="992" w:type="dxa"/>
            <w:tcBorders>
              <w:top w:val="single" w:sz="4" w:space="0" w:color="auto"/>
              <w:left w:val="single" w:sz="4" w:space="0" w:color="auto"/>
              <w:bottom w:val="single" w:sz="4" w:space="0" w:color="auto"/>
              <w:right w:val="single" w:sz="4" w:space="0" w:color="auto"/>
            </w:tcBorders>
            <w:tcMar>
              <w:left w:w="28" w:type="dxa"/>
              <w:right w:w="0" w:type="dxa"/>
            </w:tcMar>
          </w:tcPr>
          <w:p w14:paraId="3C4EA3EF" w14:textId="77777777" w:rsidR="006E46F8" w:rsidRPr="003C6090" w:rsidRDefault="006E46F8" w:rsidP="00C45E36">
            <w:pPr>
              <w:spacing w:after="0"/>
              <w:rPr>
                <w:rFonts w:eastAsia="Calibri" w:cs="Calibri"/>
              </w:rPr>
            </w:pPr>
            <w:r w:rsidRPr="003C6090">
              <w:rPr>
                <w:rFonts w:eastAsia="Calibri" w:cs="Calibri"/>
              </w:rPr>
              <w:t>Date</w:t>
            </w:r>
          </w:p>
        </w:tc>
        <w:tc>
          <w:tcPr>
            <w:tcW w:w="7478" w:type="dxa"/>
            <w:tcBorders>
              <w:top w:val="single" w:sz="4" w:space="0" w:color="auto"/>
              <w:left w:val="single" w:sz="4" w:space="0" w:color="auto"/>
              <w:bottom w:val="single" w:sz="4" w:space="0" w:color="auto"/>
              <w:right w:val="single" w:sz="4" w:space="0" w:color="auto"/>
            </w:tcBorders>
            <w:shd w:val="clear" w:color="auto" w:fill="auto"/>
          </w:tcPr>
          <w:p w14:paraId="2FF3EBDB" w14:textId="77777777" w:rsidR="006E46F8" w:rsidRPr="003C6090" w:rsidRDefault="006E46F8" w:rsidP="00C45E36">
            <w:pPr>
              <w:spacing w:after="0"/>
              <w:rPr>
                <w:rFonts w:eastAsia="Calibri" w:cs="Calibri"/>
              </w:rPr>
            </w:pPr>
            <w:r w:rsidRPr="003C6090">
              <w:rPr>
                <w:rFonts w:eastAsia="Calibri" w:cs="Calibri"/>
              </w:rPr>
              <w:t>(Temporal extent of assessment period) YYYY-MM-DD</w:t>
            </w:r>
          </w:p>
        </w:tc>
      </w:tr>
      <w:tr w:rsidR="006E46F8" w:rsidRPr="003C6090" w14:paraId="5DBC42A9" w14:textId="77777777" w:rsidTr="00C45E36">
        <w:trPr>
          <w:trHeight w:val="619"/>
          <w:tblHeader/>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F297E7B" w14:textId="77777777" w:rsidR="006E46F8" w:rsidRPr="003C6090" w:rsidRDefault="006E46F8" w:rsidP="00C45E36">
            <w:pPr>
              <w:spacing w:after="0"/>
              <w:rPr>
                <w:rFonts w:eastAsia="Calibri" w:cs="Calibri"/>
              </w:rPr>
            </w:pPr>
            <w:r w:rsidRPr="003C6090">
              <w:rPr>
                <w:rFonts w:eastAsia="Calibri" w:cs="Calibri"/>
              </w:rPr>
              <w:t>Date of publication</w:t>
            </w:r>
          </w:p>
        </w:tc>
        <w:tc>
          <w:tcPr>
            <w:tcW w:w="992" w:type="dxa"/>
            <w:tcBorders>
              <w:top w:val="single" w:sz="4" w:space="0" w:color="auto"/>
              <w:left w:val="single" w:sz="4" w:space="0" w:color="auto"/>
              <w:bottom w:val="single" w:sz="4" w:space="0" w:color="auto"/>
              <w:right w:val="single" w:sz="4" w:space="0" w:color="auto"/>
            </w:tcBorders>
            <w:tcMar>
              <w:left w:w="28" w:type="dxa"/>
              <w:right w:w="0" w:type="dxa"/>
            </w:tcMar>
          </w:tcPr>
          <w:p w14:paraId="05E60F80" w14:textId="77777777" w:rsidR="006E46F8" w:rsidRPr="003C6090" w:rsidRDefault="006E46F8" w:rsidP="00C45E36">
            <w:pPr>
              <w:spacing w:after="0"/>
              <w:rPr>
                <w:rFonts w:eastAsia="Calibri" w:cs="Calibri"/>
              </w:rPr>
            </w:pPr>
            <w:r w:rsidRPr="003C6090">
              <w:rPr>
                <w:rFonts w:eastAsia="Calibri" w:cs="Calibri"/>
              </w:rPr>
              <w:t>Date</w:t>
            </w:r>
          </w:p>
        </w:tc>
        <w:tc>
          <w:tcPr>
            <w:tcW w:w="74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5ED5AAB" w14:textId="77777777" w:rsidR="006E46F8" w:rsidRPr="003C6090" w:rsidRDefault="006E46F8" w:rsidP="00C45E36">
            <w:pPr>
              <w:spacing w:after="0"/>
              <w:rPr>
                <w:rFonts w:eastAsia="Calibri" w:cs="Calibri"/>
              </w:rPr>
            </w:pPr>
          </w:p>
        </w:tc>
      </w:tr>
      <w:tr w:rsidR="006E46F8" w:rsidRPr="003C6090" w14:paraId="5D196045" w14:textId="77777777" w:rsidTr="00C45E36">
        <w:trPr>
          <w:trHeight w:val="1106"/>
          <w:tblHeader/>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1A5646DB" w14:textId="77777777" w:rsidR="006E46F8" w:rsidRPr="003C6090" w:rsidRDefault="006E46F8" w:rsidP="00C45E36">
            <w:pPr>
              <w:spacing w:after="0"/>
              <w:rPr>
                <w:rFonts w:eastAsia="Calibri" w:cs="Calibri"/>
              </w:rPr>
            </w:pPr>
            <w:r w:rsidRPr="003C6090">
              <w:rPr>
                <w:rFonts w:eastAsia="Calibri" w:cs="Calibri"/>
              </w:rPr>
              <w:t>Conditions applying to access and use</w:t>
            </w:r>
          </w:p>
        </w:tc>
        <w:tc>
          <w:tcPr>
            <w:tcW w:w="992" w:type="dxa"/>
            <w:tcBorders>
              <w:top w:val="single" w:sz="4" w:space="0" w:color="auto"/>
              <w:left w:val="single" w:sz="4" w:space="0" w:color="auto"/>
              <w:bottom w:val="single" w:sz="4" w:space="0" w:color="auto"/>
              <w:right w:val="single" w:sz="4" w:space="0" w:color="auto"/>
            </w:tcBorders>
            <w:tcMar>
              <w:left w:w="28" w:type="dxa"/>
              <w:right w:w="0" w:type="dxa"/>
            </w:tcMar>
          </w:tcPr>
          <w:p w14:paraId="7AE903E4" w14:textId="77777777" w:rsidR="006E46F8" w:rsidRPr="003C6090" w:rsidRDefault="006E46F8" w:rsidP="00C45E36">
            <w:pPr>
              <w:spacing w:after="0"/>
              <w:rPr>
                <w:rFonts w:eastAsia="Calibri" w:cs="Calibri"/>
              </w:rPr>
            </w:pPr>
            <w:r w:rsidRPr="003C6090">
              <w:rPr>
                <w:rFonts w:eastAsia="Calibri" w:cs="Calibri"/>
              </w:rPr>
              <w:t>URL</w:t>
            </w:r>
          </w:p>
        </w:tc>
        <w:tc>
          <w:tcPr>
            <w:tcW w:w="7478" w:type="dxa"/>
            <w:tcBorders>
              <w:top w:val="single" w:sz="4" w:space="0" w:color="auto"/>
              <w:left w:val="single" w:sz="4" w:space="0" w:color="auto"/>
              <w:bottom w:val="single" w:sz="4" w:space="0" w:color="auto"/>
              <w:right w:val="single" w:sz="4" w:space="0" w:color="auto"/>
            </w:tcBorders>
            <w:shd w:val="clear" w:color="auto" w:fill="auto"/>
          </w:tcPr>
          <w:p w14:paraId="584734D8" w14:textId="77777777" w:rsidR="006E46F8" w:rsidRPr="003C6090" w:rsidRDefault="006E46F8" w:rsidP="00C45E36">
            <w:pPr>
              <w:spacing w:after="0"/>
              <w:rPr>
                <w:rFonts w:eastAsia="Calibri" w:cs="Calibri"/>
              </w:rPr>
            </w:pPr>
            <w:r w:rsidRPr="003C6090">
              <w:rPr>
                <w:rFonts w:eastAsia="Calibri" w:cs="Calibri"/>
              </w:rPr>
              <w:t>T&amp;Cs for assessment and data (e.g. OSPAR data Policy)</w:t>
            </w:r>
          </w:p>
          <w:p w14:paraId="3EC3156A" w14:textId="77777777" w:rsidR="006E46F8" w:rsidRPr="003C6090" w:rsidRDefault="006E46F8" w:rsidP="00C45E36">
            <w:pPr>
              <w:spacing w:after="0"/>
              <w:rPr>
                <w:rFonts w:eastAsia="Calibri" w:cs="Calibri"/>
              </w:rPr>
            </w:pPr>
            <w:r w:rsidRPr="003C6090">
              <w:rPr>
                <w:rFonts w:eastAsia="Calibri" w:cs="Calibri"/>
              </w:rPr>
              <w:t xml:space="preserve">In most cases this will be </w:t>
            </w:r>
            <w:hyperlink r:id="rId21">
              <w:r w:rsidRPr="007301BA">
                <w:rPr>
                  <w:rFonts w:eastAsia="Calibri" w:cs="Calibri"/>
                  <w:color w:val="16288E"/>
                </w:rPr>
                <w:t>http://ospar.org/html_documents/ospar/html/ospar_data_conditions_of_use.pdf</w:t>
              </w:r>
            </w:hyperlink>
            <w:r w:rsidRPr="003C6090">
              <w:rPr>
                <w:rFonts w:eastAsia="Calibri" w:cs="Calibri"/>
                <w:u w:val="single"/>
              </w:rPr>
              <w:t xml:space="preserve"> </w:t>
            </w:r>
          </w:p>
        </w:tc>
      </w:tr>
      <w:tr w:rsidR="006E46F8" w:rsidRPr="003C6090" w14:paraId="08B922C1" w14:textId="77777777" w:rsidTr="00C45E36">
        <w:trPr>
          <w:trHeight w:val="368"/>
          <w:tblHeader/>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18F0BF6" w14:textId="77777777" w:rsidR="006E46F8" w:rsidRPr="003C6090" w:rsidRDefault="006E46F8" w:rsidP="00C45E36">
            <w:pPr>
              <w:spacing w:after="0"/>
              <w:rPr>
                <w:rFonts w:eastAsia="Calibri" w:cs="Calibri"/>
              </w:rPr>
            </w:pPr>
            <w:r w:rsidRPr="003C6090">
              <w:rPr>
                <w:rFonts w:eastAsia="Calibri" w:cs="Calibri"/>
              </w:rPr>
              <w:t>Lineage</w:t>
            </w:r>
          </w:p>
        </w:tc>
        <w:tc>
          <w:tcPr>
            <w:tcW w:w="992" w:type="dxa"/>
            <w:tcBorders>
              <w:top w:val="single" w:sz="4" w:space="0" w:color="auto"/>
              <w:left w:val="single" w:sz="4" w:space="0" w:color="auto"/>
              <w:bottom w:val="single" w:sz="4" w:space="0" w:color="auto"/>
              <w:right w:val="single" w:sz="4" w:space="0" w:color="auto"/>
            </w:tcBorders>
            <w:tcMar>
              <w:left w:w="28" w:type="dxa"/>
              <w:right w:w="0" w:type="dxa"/>
            </w:tcMar>
          </w:tcPr>
          <w:p w14:paraId="57CAAE7D" w14:textId="77777777" w:rsidR="006E46F8" w:rsidRPr="003C6090" w:rsidRDefault="006E46F8" w:rsidP="00C45E36">
            <w:pPr>
              <w:spacing w:after="0"/>
              <w:rPr>
                <w:rFonts w:eastAsia="Calibri" w:cs="Calibri"/>
              </w:rPr>
            </w:pPr>
            <w:r w:rsidRPr="003C6090">
              <w:rPr>
                <w:rFonts w:eastAsia="Calibri" w:cs="Calibri"/>
              </w:rPr>
              <w:t>URL</w:t>
            </w:r>
          </w:p>
        </w:tc>
        <w:tc>
          <w:tcPr>
            <w:tcW w:w="74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594CE40" w14:textId="77777777" w:rsidR="006E46F8" w:rsidRPr="003C6090" w:rsidRDefault="006E46F8" w:rsidP="00C45E36">
            <w:pPr>
              <w:spacing w:after="0"/>
              <w:rPr>
                <w:rFonts w:eastAsia="Calibri" w:cs="Calibri"/>
              </w:rPr>
            </w:pPr>
          </w:p>
        </w:tc>
      </w:tr>
      <w:tr w:rsidR="006E46F8" w:rsidRPr="003C6090" w14:paraId="52D99383" w14:textId="77777777" w:rsidTr="00C45E36">
        <w:trPr>
          <w:trHeight w:val="619"/>
          <w:tblHeader/>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176EDC0" w14:textId="77777777" w:rsidR="006E46F8" w:rsidRPr="003C6090" w:rsidRDefault="006E46F8" w:rsidP="00C45E36">
            <w:pPr>
              <w:spacing w:after="0"/>
              <w:rPr>
                <w:rFonts w:eastAsia="Calibri" w:cs="Calibri"/>
              </w:rPr>
            </w:pPr>
            <w:r w:rsidRPr="003C6090">
              <w:rPr>
                <w:rFonts w:eastAsia="Calibri" w:cs="Calibri"/>
              </w:rPr>
              <w:t>Data Snapshot</w:t>
            </w:r>
          </w:p>
        </w:tc>
        <w:tc>
          <w:tcPr>
            <w:tcW w:w="992" w:type="dxa"/>
            <w:tcBorders>
              <w:top w:val="single" w:sz="4" w:space="0" w:color="auto"/>
              <w:left w:val="single" w:sz="4" w:space="0" w:color="auto"/>
              <w:bottom w:val="single" w:sz="4" w:space="0" w:color="auto"/>
              <w:right w:val="single" w:sz="4" w:space="0" w:color="auto"/>
            </w:tcBorders>
            <w:tcMar>
              <w:left w:w="28" w:type="dxa"/>
              <w:right w:w="0" w:type="dxa"/>
            </w:tcMar>
          </w:tcPr>
          <w:p w14:paraId="0A8BBBF7" w14:textId="77777777" w:rsidR="006E46F8" w:rsidRPr="003C6090" w:rsidRDefault="006E46F8" w:rsidP="00C45E36">
            <w:pPr>
              <w:spacing w:after="0"/>
              <w:rPr>
                <w:rFonts w:eastAsia="Calibri" w:cs="Calibri"/>
              </w:rPr>
            </w:pPr>
            <w:r w:rsidRPr="003C6090">
              <w:rPr>
                <w:rFonts w:eastAsia="Calibri" w:cs="Calibri"/>
              </w:rPr>
              <w:t>URL</w:t>
            </w:r>
          </w:p>
        </w:tc>
        <w:tc>
          <w:tcPr>
            <w:tcW w:w="74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DB6A4B6" w14:textId="77777777" w:rsidR="006E46F8" w:rsidRPr="003C6090" w:rsidRDefault="006E46F8" w:rsidP="00C45E36">
            <w:pPr>
              <w:spacing w:after="0"/>
              <w:rPr>
                <w:rFonts w:eastAsia="Calibri" w:cs="Calibri"/>
              </w:rPr>
            </w:pPr>
          </w:p>
        </w:tc>
      </w:tr>
      <w:tr w:rsidR="006E46F8" w:rsidRPr="003C6090" w14:paraId="168B85F2" w14:textId="77777777" w:rsidTr="00C45E36">
        <w:trPr>
          <w:trHeight w:val="605"/>
          <w:tblHeader/>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7FFCE7AC" w14:textId="77777777" w:rsidR="006E46F8" w:rsidRPr="003C6090" w:rsidRDefault="006E46F8" w:rsidP="00C45E36">
            <w:pPr>
              <w:spacing w:after="0"/>
              <w:rPr>
                <w:rFonts w:eastAsia="Calibri" w:cs="Calibri"/>
              </w:rPr>
            </w:pPr>
            <w:r w:rsidRPr="003C6090">
              <w:rPr>
                <w:rFonts w:eastAsia="Calibri" w:cs="Calibri"/>
              </w:rPr>
              <w:t>Data Results</w:t>
            </w:r>
          </w:p>
        </w:tc>
        <w:tc>
          <w:tcPr>
            <w:tcW w:w="992" w:type="dxa"/>
            <w:tcBorders>
              <w:top w:val="single" w:sz="4" w:space="0" w:color="auto"/>
              <w:left w:val="single" w:sz="4" w:space="0" w:color="auto"/>
              <w:bottom w:val="single" w:sz="4" w:space="0" w:color="auto"/>
              <w:right w:val="single" w:sz="4" w:space="0" w:color="auto"/>
            </w:tcBorders>
            <w:tcMar>
              <w:left w:w="28" w:type="dxa"/>
              <w:right w:w="0" w:type="dxa"/>
            </w:tcMar>
          </w:tcPr>
          <w:p w14:paraId="24509E95" w14:textId="77777777" w:rsidR="006E46F8" w:rsidRPr="003C6090" w:rsidRDefault="006E46F8" w:rsidP="00C45E36">
            <w:pPr>
              <w:spacing w:after="0"/>
              <w:rPr>
                <w:rFonts w:eastAsia="Calibri" w:cs="Calibri"/>
              </w:rPr>
            </w:pPr>
            <w:r w:rsidRPr="003C6090">
              <w:rPr>
                <w:rFonts w:eastAsia="Calibri" w:cs="Calibri"/>
              </w:rPr>
              <w:t>Zip</w:t>
            </w:r>
          </w:p>
        </w:tc>
        <w:tc>
          <w:tcPr>
            <w:tcW w:w="7478" w:type="dxa"/>
            <w:tcBorders>
              <w:top w:val="single" w:sz="4" w:space="0" w:color="auto"/>
              <w:left w:val="single" w:sz="4" w:space="0" w:color="auto"/>
              <w:bottom w:val="single" w:sz="4" w:space="0" w:color="auto"/>
              <w:right w:val="single" w:sz="4" w:space="0" w:color="auto"/>
            </w:tcBorders>
            <w:shd w:val="clear" w:color="auto" w:fill="auto"/>
          </w:tcPr>
          <w:p w14:paraId="43E07F96" w14:textId="77777777" w:rsidR="006E46F8" w:rsidRPr="003C6090" w:rsidRDefault="006E46F8" w:rsidP="00C45E36">
            <w:pPr>
              <w:spacing w:after="0"/>
              <w:rPr>
                <w:rFonts w:eastAsia="Calibri" w:cs="Calibri"/>
              </w:rPr>
            </w:pPr>
            <w:r w:rsidRPr="003C6090">
              <w:rPr>
                <w:rFonts w:eastAsia="Calibri" w:cs="Calibri"/>
              </w:rPr>
              <w:t>Name of Zip file containing the final results file(s) generated by the assessment e.g. shapefile, MS Excel spreadsheet</w:t>
            </w:r>
          </w:p>
        </w:tc>
      </w:tr>
      <w:tr w:rsidR="006E46F8" w:rsidRPr="003C6090" w14:paraId="00800D9B" w14:textId="77777777" w:rsidTr="00C45E36">
        <w:trPr>
          <w:trHeight w:val="737"/>
          <w:tblHeader/>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019E5056" w14:textId="77777777" w:rsidR="006E46F8" w:rsidRPr="003C6090" w:rsidRDefault="006E46F8" w:rsidP="00C45E36">
            <w:pPr>
              <w:spacing w:after="0"/>
              <w:rPr>
                <w:rFonts w:eastAsia="Calibri" w:cs="Calibri"/>
              </w:rPr>
            </w:pPr>
            <w:r w:rsidRPr="003C6090">
              <w:rPr>
                <w:rFonts w:eastAsia="Calibri" w:cs="Calibri"/>
              </w:rPr>
              <w:t>Data Source</w:t>
            </w:r>
          </w:p>
        </w:tc>
        <w:tc>
          <w:tcPr>
            <w:tcW w:w="992" w:type="dxa"/>
            <w:tcBorders>
              <w:top w:val="single" w:sz="4" w:space="0" w:color="auto"/>
              <w:left w:val="single" w:sz="4" w:space="0" w:color="auto"/>
              <w:bottom w:val="single" w:sz="4" w:space="0" w:color="auto"/>
              <w:right w:val="single" w:sz="4" w:space="0" w:color="auto"/>
            </w:tcBorders>
            <w:tcMar>
              <w:left w:w="28" w:type="dxa"/>
              <w:right w:w="0" w:type="dxa"/>
            </w:tcMar>
          </w:tcPr>
          <w:p w14:paraId="317CA84B" w14:textId="77777777" w:rsidR="006E46F8" w:rsidRPr="003C6090" w:rsidRDefault="006E46F8" w:rsidP="00C45E36">
            <w:pPr>
              <w:spacing w:after="0"/>
              <w:rPr>
                <w:rFonts w:eastAsia="Calibri" w:cs="Calibri"/>
              </w:rPr>
            </w:pPr>
            <w:r w:rsidRPr="003C6090">
              <w:rPr>
                <w:rFonts w:eastAsia="Calibri" w:cs="Calibri"/>
              </w:rPr>
              <w:t>URL</w:t>
            </w:r>
          </w:p>
        </w:tc>
        <w:tc>
          <w:tcPr>
            <w:tcW w:w="7478" w:type="dxa"/>
            <w:tcBorders>
              <w:top w:val="single" w:sz="4" w:space="0" w:color="auto"/>
              <w:left w:val="single" w:sz="4" w:space="0" w:color="auto"/>
              <w:bottom w:val="single" w:sz="4" w:space="0" w:color="auto"/>
              <w:right w:val="single" w:sz="4" w:space="0" w:color="auto"/>
            </w:tcBorders>
            <w:shd w:val="clear" w:color="auto" w:fill="auto"/>
          </w:tcPr>
          <w:p w14:paraId="16510FCE" w14:textId="77777777" w:rsidR="006E46F8" w:rsidRPr="003C6090" w:rsidRDefault="006E46F8" w:rsidP="00C45E36">
            <w:pPr>
              <w:spacing w:after="0"/>
              <w:rPr>
                <w:rFonts w:eastAsia="Calibri" w:cs="Calibri"/>
              </w:rPr>
            </w:pPr>
            <w:r w:rsidRPr="003C6090">
              <w:rPr>
                <w:rFonts w:eastAsia="Calibri" w:cs="Calibri"/>
              </w:rPr>
              <w:t>Links to data sources used in assessment</w:t>
            </w:r>
          </w:p>
          <w:p w14:paraId="3ED8068C" w14:textId="77777777" w:rsidR="006E46F8" w:rsidRPr="003C6090" w:rsidRDefault="006E46F8" w:rsidP="00C45E36">
            <w:pPr>
              <w:spacing w:after="0"/>
              <w:rPr>
                <w:rFonts w:eastAsia="Calibri" w:cs="Calibri"/>
              </w:rPr>
            </w:pPr>
            <w:r w:rsidRPr="003C6090">
              <w:rPr>
                <w:rFonts w:eastAsia="Calibri" w:cs="Calibri"/>
              </w:rPr>
              <w:t>This may be to datasets hosted by ICES, OSPAR, etc.</w:t>
            </w:r>
          </w:p>
        </w:tc>
      </w:tr>
    </w:tbl>
    <w:p w14:paraId="4B969BEB" w14:textId="77777777" w:rsidR="006E46F8" w:rsidRPr="003C6090" w:rsidRDefault="006E46F8" w:rsidP="00C24D0E">
      <w:pPr>
        <w:rPr>
          <w:rFonts w:eastAsia="Calibri" w:cs="Calibri"/>
        </w:rPr>
      </w:pPr>
      <w:bookmarkStart w:id="5" w:name="_Toc421112934"/>
      <w:bookmarkStart w:id="6" w:name="_Toc421113386"/>
      <w:bookmarkEnd w:id="5"/>
      <w:bookmarkEnd w:id="6"/>
    </w:p>
    <w:sectPr w:rsidR="006E46F8" w:rsidRPr="003C6090" w:rsidSect="00B163D3">
      <w:footerReference w:type="even" r:id="rId22"/>
      <w:footerReference w:type="default" r:id="rId23"/>
      <w:pgSz w:w="11907" w:h="16840" w:code="9"/>
      <w:pgMar w:top="1134" w:right="1134" w:bottom="1134" w:left="1134"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5FD751" w14:textId="77777777" w:rsidR="008004AE" w:rsidRDefault="008004AE">
      <w:pPr>
        <w:spacing w:after="0" w:line="240" w:lineRule="auto"/>
      </w:pPr>
      <w:r>
        <w:separator/>
      </w:r>
    </w:p>
  </w:endnote>
  <w:endnote w:type="continuationSeparator" w:id="0">
    <w:p w14:paraId="11F602EA" w14:textId="77777777" w:rsidR="008004AE" w:rsidRDefault="008004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ヒラギノ角ゴ Pro W3">
    <w:charset w:val="4E"/>
    <w:family w:val="auto"/>
    <w:pitch w:val="variable"/>
    <w:sig w:usb0="E00002FF" w:usb1="7AC7FFFF" w:usb2="00000012" w:usb3="00000000" w:csb0="0002000D"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8162DA" w14:textId="77777777" w:rsidR="00000567" w:rsidRDefault="0000056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1"/>
      <w:gridCol w:w="5126"/>
    </w:tblGrid>
    <w:tr w:rsidR="004E556A" w:rsidRPr="00FF1E03" w14:paraId="05446D2C" w14:textId="77777777" w:rsidTr="00F431F2">
      <w:tc>
        <w:tcPr>
          <w:tcW w:w="4621" w:type="dxa"/>
          <w:tcBorders>
            <w:bottom w:val="single" w:sz="4" w:space="0" w:color="auto"/>
          </w:tcBorders>
        </w:tcPr>
        <w:p w14:paraId="56B4ED8E" w14:textId="77777777" w:rsidR="004E556A" w:rsidRPr="00FF1E03" w:rsidRDefault="004E556A" w:rsidP="00F431F2">
          <w:pPr>
            <w:pStyle w:val="Footer"/>
            <w:rPr>
              <w:sz w:val="20"/>
            </w:rPr>
          </w:pPr>
        </w:p>
      </w:tc>
      <w:tc>
        <w:tcPr>
          <w:tcW w:w="5126" w:type="dxa"/>
          <w:tcBorders>
            <w:bottom w:val="single" w:sz="4" w:space="0" w:color="auto"/>
          </w:tcBorders>
        </w:tcPr>
        <w:p w14:paraId="760A53F9" w14:textId="77777777" w:rsidR="004E556A" w:rsidRPr="00FF1E03" w:rsidRDefault="004E556A" w:rsidP="00F431F2">
          <w:pPr>
            <w:pStyle w:val="Footer"/>
            <w:jc w:val="right"/>
            <w:rPr>
              <w:sz w:val="20"/>
            </w:rPr>
          </w:pPr>
          <w:r w:rsidRPr="00101171">
            <w:rPr>
              <w:sz w:val="20"/>
            </w:rPr>
            <w:fldChar w:fldCharType="begin"/>
          </w:r>
          <w:r w:rsidRPr="00101171">
            <w:rPr>
              <w:sz w:val="20"/>
            </w:rPr>
            <w:instrText xml:space="preserve"> PAGE </w:instrText>
          </w:r>
          <w:r w:rsidRPr="00101171">
            <w:rPr>
              <w:sz w:val="20"/>
            </w:rPr>
            <w:fldChar w:fldCharType="separate"/>
          </w:r>
          <w:r>
            <w:rPr>
              <w:noProof/>
              <w:sz w:val="20"/>
            </w:rPr>
            <w:t>1</w:t>
          </w:r>
          <w:r w:rsidRPr="00101171">
            <w:rPr>
              <w:sz w:val="20"/>
            </w:rPr>
            <w:fldChar w:fldCharType="end"/>
          </w:r>
          <w:r w:rsidRPr="00101171">
            <w:rPr>
              <w:sz w:val="20"/>
            </w:rPr>
            <w:t xml:space="preserve"> of </w:t>
          </w:r>
          <w:r w:rsidRPr="00101171">
            <w:rPr>
              <w:sz w:val="20"/>
            </w:rPr>
            <w:fldChar w:fldCharType="begin"/>
          </w:r>
          <w:r w:rsidRPr="00101171">
            <w:rPr>
              <w:sz w:val="20"/>
            </w:rPr>
            <w:instrText xml:space="preserve"> NUMPAGES </w:instrText>
          </w:r>
          <w:r w:rsidRPr="00101171">
            <w:rPr>
              <w:sz w:val="20"/>
            </w:rPr>
            <w:fldChar w:fldCharType="separate"/>
          </w:r>
          <w:r>
            <w:rPr>
              <w:noProof/>
              <w:sz w:val="20"/>
            </w:rPr>
            <w:t>9</w:t>
          </w:r>
          <w:r w:rsidRPr="00101171">
            <w:rPr>
              <w:sz w:val="20"/>
            </w:rPr>
            <w:fldChar w:fldCharType="end"/>
          </w:r>
        </w:p>
      </w:tc>
    </w:tr>
    <w:tr w:rsidR="004E556A" w:rsidRPr="00FF1E03" w14:paraId="1AD52768" w14:textId="77777777" w:rsidTr="00F431F2">
      <w:tc>
        <w:tcPr>
          <w:tcW w:w="4621" w:type="dxa"/>
          <w:tcBorders>
            <w:top w:val="single" w:sz="4" w:space="0" w:color="auto"/>
          </w:tcBorders>
        </w:tcPr>
        <w:p w14:paraId="2D1CF240" w14:textId="77777777" w:rsidR="004E556A" w:rsidRPr="00FF1E03" w:rsidRDefault="004E556A" w:rsidP="00F431F2">
          <w:pPr>
            <w:pStyle w:val="Footer"/>
            <w:rPr>
              <w:sz w:val="20"/>
            </w:rPr>
          </w:pPr>
          <w:r w:rsidRPr="00FF1E03">
            <w:rPr>
              <w:sz w:val="20"/>
            </w:rPr>
            <w:t>OSPAR Commission</w:t>
          </w:r>
        </w:p>
      </w:tc>
      <w:tc>
        <w:tcPr>
          <w:tcW w:w="5126" w:type="dxa"/>
          <w:tcBorders>
            <w:top w:val="single" w:sz="4" w:space="0" w:color="auto"/>
          </w:tcBorders>
        </w:tcPr>
        <w:p w14:paraId="4A863CBE" w14:textId="2C453320" w:rsidR="004E556A" w:rsidRPr="00FF1E03" w:rsidRDefault="00C97618" w:rsidP="006265F1">
          <w:pPr>
            <w:pStyle w:val="Footer"/>
            <w:jc w:val="right"/>
            <w:rPr>
              <w:sz w:val="20"/>
            </w:rPr>
          </w:pPr>
          <w:r>
            <w:rPr>
              <w:sz w:val="20"/>
            </w:rPr>
            <w:t>A_</w:t>
          </w:r>
          <w:bookmarkStart w:id="2" w:name="_GoBack"/>
          <w:bookmarkEnd w:id="2"/>
          <w:r w:rsidR="00217B54">
            <w:rPr>
              <w:sz w:val="20"/>
            </w:rPr>
            <w:t>BDC</w:t>
          </w:r>
          <w:r w:rsidR="00464937">
            <w:rPr>
              <w:sz w:val="20"/>
            </w:rPr>
            <w:t>(2)</w:t>
          </w:r>
          <w:r w:rsidR="008854F9">
            <w:rPr>
              <w:sz w:val="20"/>
            </w:rPr>
            <w:t xml:space="preserve"> </w:t>
          </w:r>
          <w:r w:rsidR="00217B54">
            <w:rPr>
              <w:sz w:val="20"/>
            </w:rPr>
            <w:t>20</w:t>
          </w:r>
          <w:r w:rsidR="004E556A" w:rsidRPr="00FF1E03">
            <w:rPr>
              <w:sz w:val="20"/>
            </w:rPr>
            <w:t>/</w:t>
          </w:r>
          <w:r w:rsidR="00464937">
            <w:rPr>
              <w:sz w:val="20"/>
            </w:rPr>
            <w:t>3</w:t>
          </w:r>
          <w:r w:rsidR="004E556A" w:rsidRPr="00FF1E03">
            <w:rPr>
              <w:sz w:val="20"/>
            </w:rPr>
            <w:t>/</w:t>
          </w:r>
          <w:r w:rsidR="00464937">
            <w:rPr>
              <w:sz w:val="20"/>
            </w:rPr>
            <w:t>06</w:t>
          </w:r>
        </w:p>
      </w:tc>
    </w:tr>
  </w:tbl>
  <w:p w14:paraId="7E558736" w14:textId="77777777" w:rsidR="004E556A" w:rsidRDefault="004E556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24FCCF" w14:textId="77777777" w:rsidR="00000567" w:rsidRDefault="0000056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729388" w14:textId="77777777" w:rsidR="004E556A" w:rsidRDefault="004E556A" w:rsidP="00C45E36">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66928A6B" w14:textId="77777777" w:rsidR="004E556A" w:rsidRDefault="004E556A" w:rsidP="00C45E36">
    <w:pPr>
      <w:pStyle w:val="Footer"/>
    </w:pPr>
  </w:p>
  <w:p w14:paraId="1ED505B0" w14:textId="77777777" w:rsidR="004E556A" w:rsidRDefault="004E556A" w:rsidP="00C45E36"/>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CellMar>
        <w:top w:w="57" w:type="dxa"/>
        <w:left w:w="0" w:type="dxa"/>
        <w:bottom w:w="57" w:type="dxa"/>
        <w:right w:w="0" w:type="dxa"/>
      </w:tblCellMar>
      <w:tblLook w:val="0000" w:firstRow="0" w:lastRow="0" w:firstColumn="0" w:lastColumn="0" w:noHBand="0" w:noVBand="0"/>
    </w:tblPr>
    <w:tblGrid>
      <w:gridCol w:w="3276"/>
      <w:gridCol w:w="3088"/>
      <w:gridCol w:w="3275"/>
    </w:tblGrid>
    <w:tr w:rsidR="004E556A" w:rsidRPr="006772DA" w14:paraId="70E695CA" w14:textId="77777777" w:rsidTr="00C45E36">
      <w:trPr>
        <w:cantSplit/>
        <w:trHeight w:hRule="exact" w:val="284"/>
      </w:trPr>
      <w:tc>
        <w:tcPr>
          <w:tcW w:w="5000" w:type="pct"/>
          <w:gridSpan w:val="3"/>
          <w:tcBorders>
            <w:bottom w:val="single" w:sz="4" w:space="0" w:color="auto"/>
          </w:tcBorders>
        </w:tcPr>
        <w:p w14:paraId="7AECFE59" w14:textId="77777777" w:rsidR="004E556A" w:rsidRPr="006772DA" w:rsidRDefault="004E556A" w:rsidP="00C45E36">
          <w:pPr>
            <w:pStyle w:val="Footer"/>
            <w:jc w:val="right"/>
            <w:rPr>
              <w:rFonts w:asciiTheme="minorHAnsi" w:hAnsiTheme="minorHAnsi" w:cstheme="minorHAnsi"/>
              <w:sz w:val="20"/>
            </w:rPr>
          </w:pPr>
          <w:r w:rsidRPr="006772DA">
            <w:rPr>
              <w:rStyle w:val="PageNumber"/>
              <w:rFonts w:asciiTheme="minorHAnsi" w:hAnsiTheme="minorHAnsi" w:cstheme="minorHAnsi"/>
              <w:sz w:val="20"/>
            </w:rPr>
            <w:fldChar w:fldCharType="begin"/>
          </w:r>
          <w:r w:rsidRPr="006772DA">
            <w:rPr>
              <w:rStyle w:val="PageNumber"/>
              <w:rFonts w:asciiTheme="minorHAnsi" w:hAnsiTheme="minorHAnsi" w:cstheme="minorHAnsi"/>
              <w:sz w:val="20"/>
            </w:rPr>
            <w:instrText xml:space="preserve"> PAGE </w:instrText>
          </w:r>
          <w:r w:rsidRPr="006772DA">
            <w:rPr>
              <w:rStyle w:val="PageNumber"/>
              <w:rFonts w:asciiTheme="minorHAnsi" w:hAnsiTheme="minorHAnsi" w:cstheme="minorHAnsi"/>
              <w:sz w:val="20"/>
            </w:rPr>
            <w:fldChar w:fldCharType="separate"/>
          </w:r>
          <w:r w:rsidRPr="006772DA">
            <w:rPr>
              <w:rStyle w:val="PageNumber"/>
              <w:rFonts w:asciiTheme="minorHAnsi" w:hAnsiTheme="minorHAnsi" w:cstheme="minorHAnsi"/>
              <w:noProof/>
              <w:sz w:val="20"/>
            </w:rPr>
            <w:t>7</w:t>
          </w:r>
          <w:r w:rsidRPr="006772DA">
            <w:rPr>
              <w:rStyle w:val="PageNumber"/>
              <w:rFonts w:asciiTheme="minorHAnsi" w:hAnsiTheme="minorHAnsi" w:cstheme="minorHAnsi"/>
              <w:sz w:val="20"/>
            </w:rPr>
            <w:fldChar w:fldCharType="end"/>
          </w:r>
          <w:r w:rsidRPr="006772DA">
            <w:rPr>
              <w:rStyle w:val="PageNumber"/>
              <w:rFonts w:asciiTheme="minorHAnsi" w:hAnsiTheme="minorHAnsi" w:cstheme="minorHAnsi"/>
              <w:sz w:val="20"/>
            </w:rPr>
            <w:t xml:space="preserve"> of </w:t>
          </w:r>
          <w:r w:rsidRPr="006772DA">
            <w:rPr>
              <w:rStyle w:val="PageNumber"/>
              <w:rFonts w:asciiTheme="minorHAnsi" w:hAnsiTheme="minorHAnsi" w:cstheme="minorHAnsi"/>
              <w:sz w:val="20"/>
            </w:rPr>
            <w:fldChar w:fldCharType="begin"/>
          </w:r>
          <w:r w:rsidRPr="006772DA">
            <w:rPr>
              <w:rStyle w:val="PageNumber"/>
              <w:rFonts w:asciiTheme="minorHAnsi" w:hAnsiTheme="minorHAnsi" w:cstheme="minorHAnsi"/>
              <w:sz w:val="20"/>
            </w:rPr>
            <w:instrText xml:space="preserve"> NUMPAGES </w:instrText>
          </w:r>
          <w:r w:rsidRPr="006772DA">
            <w:rPr>
              <w:rStyle w:val="PageNumber"/>
              <w:rFonts w:asciiTheme="minorHAnsi" w:hAnsiTheme="minorHAnsi" w:cstheme="minorHAnsi"/>
              <w:sz w:val="20"/>
            </w:rPr>
            <w:fldChar w:fldCharType="separate"/>
          </w:r>
          <w:r w:rsidRPr="006772DA">
            <w:rPr>
              <w:rStyle w:val="PageNumber"/>
              <w:rFonts w:asciiTheme="minorHAnsi" w:hAnsiTheme="minorHAnsi" w:cstheme="minorHAnsi"/>
              <w:noProof/>
              <w:sz w:val="20"/>
            </w:rPr>
            <w:t>9</w:t>
          </w:r>
          <w:r w:rsidRPr="006772DA">
            <w:rPr>
              <w:rStyle w:val="PageNumber"/>
              <w:rFonts w:asciiTheme="minorHAnsi" w:hAnsiTheme="minorHAnsi" w:cstheme="minorHAnsi"/>
              <w:sz w:val="20"/>
            </w:rPr>
            <w:fldChar w:fldCharType="end"/>
          </w:r>
        </w:p>
      </w:tc>
    </w:tr>
    <w:tr w:rsidR="004E556A" w:rsidRPr="006772DA" w14:paraId="603C3C6D" w14:textId="77777777" w:rsidTr="00C45E36">
      <w:trPr>
        <w:cantSplit/>
        <w:trHeight w:hRule="exact" w:val="284"/>
      </w:trPr>
      <w:tc>
        <w:tcPr>
          <w:tcW w:w="1699" w:type="pct"/>
          <w:tcBorders>
            <w:top w:val="single" w:sz="4" w:space="0" w:color="auto"/>
          </w:tcBorders>
        </w:tcPr>
        <w:p w14:paraId="590D5128" w14:textId="77777777" w:rsidR="004E556A" w:rsidRPr="00FC1B75" w:rsidRDefault="004E556A" w:rsidP="00C45E36">
          <w:pPr>
            <w:pStyle w:val="Footer"/>
            <w:rPr>
              <w:rFonts w:cs="Arial"/>
              <w:sz w:val="20"/>
            </w:rPr>
          </w:pPr>
          <w:r w:rsidRPr="00FC1B75">
            <w:rPr>
              <w:rFonts w:cs="Arial"/>
              <w:sz w:val="20"/>
            </w:rPr>
            <w:t>OSPAR Commission</w:t>
          </w:r>
        </w:p>
      </w:tc>
      <w:tc>
        <w:tcPr>
          <w:tcW w:w="1602" w:type="pct"/>
          <w:tcBorders>
            <w:top w:val="single" w:sz="4" w:space="0" w:color="auto"/>
          </w:tcBorders>
        </w:tcPr>
        <w:p w14:paraId="6EEF3F39" w14:textId="77777777" w:rsidR="004E556A" w:rsidRPr="00FC1B75" w:rsidRDefault="004E556A" w:rsidP="00C45E36">
          <w:pPr>
            <w:tabs>
              <w:tab w:val="left" w:pos="272"/>
              <w:tab w:val="left" w:pos="1418"/>
              <w:tab w:val="center" w:pos="2281"/>
            </w:tabs>
            <w:spacing w:after="0" w:line="240" w:lineRule="auto"/>
            <w:ind w:left="-675"/>
            <w:jc w:val="center"/>
            <w:rPr>
              <w:sz w:val="20"/>
            </w:rPr>
          </w:pPr>
          <w:r w:rsidRPr="00FC1B75">
            <w:rPr>
              <w:sz w:val="20"/>
            </w:rPr>
            <w:tab/>
          </w:r>
        </w:p>
      </w:tc>
      <w:tc>
        <w:tcPr>
          <w:tcW w:w="1699" w:type="pct"/>
          <w:tcBorders>
            <w:top w:val="single" w:sz="4" w:space="0" w:color="auto"/>
          </w:tcBorders>
        </w:tcPr>
        <w:p w14:paraId="6B5969C9" w14:textId="4015AC74" w:rsidR="004E556A" w:rsidRPr="006772DA" w:rsidRDefault="006772DA" w:rsidP="00C45E36">
          <w:pPr>
            <w:tabs>
              <w:tab w:val="left" w:pos="77"/>
              <w:tab w:val="left" w:pos="272"/>
              <w:tab w:val="left" w:pos="361"/>
            </w:tabs>
            <w:spacing w:after="0" w:line="240" w:lineRule="auto"/>
            <w:jc w:val="right"/>
            <w:rPr>
              <w:rFonts w:asciiTheme="minorHAnsi" w:hAnsiTheme="minorHAnsi" w:cstheme="minorHAnsi"/>
              <w:sz w:val="20"/>
            </w:rPr>
          </w:pPr>
          <w:r w:rsidRPr="006772DA">
            <w:rPr>
              <w:rFonts w:asciiTheme="minorHAnsi" w:hAnsiTheme="minorHAnsi" w:cstheme="minorHAnsi"/>
              <w:sz w:val="20"/>
            </w:rPr>
            <w:t>BDC</w:t>
          </w:r>
          <w:r w:rsidR="00000567">
            <w:rPr>
              <w:rFonts w:asciiTheme="minorHAnsi" w:hAnsiTheme="minorHAnsi" w:cstheme="minorHAnsi"/>
              <w:sz w:val="20"/>
            </w:rPr>
            <w:t>(2)</w:t>
          </w:r>
          <w:r w:rsidRPr="006772DA">
            <w:rPr>
              <w:rFonts w:asciiTheme="minorHAnsi" w:hAnsiTheme="minorHAnsi" w:cstheme="minorHAnsi"/>
              <w:sz w:val="20"/>
            </w:rPr>
            <w:t xml:space="preserve"> 20/</w:t>
          </w:r>
          <w:r w:rsidR="00000567">
            <w:rPr>
              <w:rFonts w:asciiTheme="minorHAnsi" w:hAnsiTheme="minorHAnsi" w:cstheme="minorHAnsi"/>
              <w:sz w:val="20"/>
            </w:rPr>
            <w:t>03</w:t>
          </w:r>
          <w:r w:rsidRPr="006772DA">
            <w:rPr>
              <w:rFonts w:asciiTheme="minorHAnsi" w:hAnsiTheme="minorHAnsi" w:cstheme="minorHAnsi"/>
              <w:sz w:val="20"/>
            </w:rPr>
            <w:t>/</w:t>
          </w:r>
          <w:r w:rsidR="00000567">
            <w:rPr>
              <w:rFonts w:asciiTheme="minorHAnsi" w:hAnsiTheme="minorHAnsi" w:cstheme="minorHAnsi"/>
              <w:sz w:val="20"/>
            </w:rPr>
            <w:t>06</w:t>
          </w:r>
        </w:p>
      </w:tc>
    </w:tr>
  </w:tbl>
  <w:p w14:paraId="01E71DE8" w14:textId="77777777" w:rsidR="004E556A" w:rsidRDefault="004E556A" w:rsidP="00C45E3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05699D" w14:textId="77777777" w:rsidR="008004AE" w:rsidRDefault="008004AE">
      <w:pPr>
        <w:spacing w:after="0" w:line="240" w:lineRule="auto"/>
      </w:pPr>
      <w:r>
        <w:separator/>
      </w:r>
    </w:p>
  </w:footnote>
  <w:footnote w:type="continuationSeparator" w:id="0">
    <w:p w14:paraId="198C8985" w14:textId="77777777" w:rsidR="008004AE" w:rsidRDefault="008004A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46DDCC" w14:textId="77777777" w:rsidR="00000567" w:rsidRDefault="0000056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E4B197" w14:textId="77777777" w:rsidR="00000567" w:rsidRDefault="0000056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D1F095" w14:textId="77777777" w:rsidR="00000567" w:rsidRDefault="0000056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7806FE2C"/>
    <w:lvl w:ilvl="0">
      <w:start w:val="1"/>
      <w:numFmt w:val="decimal"/>
      <w:pStyle w:val="ListNumber"/>
      <w:lvlText w:val="%1."/>
      <w:lvlJc w:val="left"/>
      <w:pPr>
        <w:tabs>
          <w:tab w:val="num" w:pos="360"/>
        </w:tabs>
        <w:ind w:left="360" w:hanging="360"/>
      </w:pPr>
      <w:rPr>
        <w:rFonts w:hint="default"/>
        <w:b w:val="0"/>
        <w:i w:val="0"/>
        <w:color w:val="16288E"/>
        <w:sz w:val="20"/>
      </w:rPr>
    </w:lvl>
  </w:abstractNum>
  <w:abstractNum w:abstractNumId="1" w15:restartNumberingAfterBreak="0">
    <w:nsid w:val="FFFFFF89"/>
    <w:multiLevelType w:val="singleLevel"/>
    <w:tmpl w:val="E5DCAF2A"/>
    <w:lvl w:ilvl="0">
      <w:start w:val="1"/>
      <w:numFmt w:val="bullet"/>
      <w:pStyle w:val="ListBullet"/>
      <w:lvlText w:val=""/>
      <w:lvlJc w:val="left"/>
      <w:pPr>
        <w:tabs>
          <w:tab w:val="num" w:pos="360"/>
        </w:tabs>
        <w:ind w:left="357" w:hanging="357"/>
      </w:pPr>
      <w:rPr>
        <w:rFonts w:ascii="Symbol" w:hAnsi="Symbol" w:hint="default"/>
        <w:color w:val="0C2677"/>
      </w:rPr>
    </w:lvl>
  </w:abstractNum>
  <w:abstractNum w:abstractNumId="2" w15:restartNumberingAfterBreak="0">
    <w:nsid w:val="00392885"/>
    <w:multiLevelType w:val="hybridMultilevel"/>
    <w:tmpl w:val="3B14CD86"/>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655417"/>
    <w:multiLevelType w:val="hybridMultilevel"/>
    <w:tmpl w:val="5DA4C1AC"/>
    <w:lvl w:ilvl="0" w:tplc="19788CB6">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312EFC"/>
    <w:multiLevelType w:val="multilevel"/>
    <w:tmpl w:val="DB46CBDE"/>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0A7013A8"/>
    <w:multiLevelType w:val="hybridMultilevel"/>
    <w:tmpl w:val="A6DCEF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B184D21"/>
    <w:multiLevelType w:val="hybridMultilevel"/>
    <w:tmpl w:val="54B62D4A"/>
    <w:lvl w:ilvl="0" w:tplc="19788CB6">
      <w:numFmt w:val="bullet"/>
      <w:lvlText w:val="-"/>
      <w:lvlJc w:val="left"/>
      <w:pPr>
        <w:ind w:left="36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D641C7"/>
    <w:multiLevelType w:val="hybridMultilevel"/>
    <w:tmpl w:val="D02E1A4A"/>
    <w:lvl w:ilvl="0" w:tplc="5B0AE354">
      <w:numFmt w:val="bullet"/>
      <w:lvlText w:val="-"/>
      <w:lvlJc w:val="left"/>
      <w:pPr>
        <w:ind w:left="720" w:hanging="360"/>
      </w:pPr>
      <w:rPr>
        <w:rFonts w:ascii="Calibri" w:eastAsia="Calibr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D6503F0"/>
    <w:multiLevelType w:val="hybridMultilevel"/>
    <w:tmpl w:val="5ABA0BF4"/>
    <w:lvl w:ilvl="0" w:tplc="E6667134">
      <w:start w:val="1"/>
      <w:numFmt w:val="lowerRoman"/>
      <w:lvlText w:val="%1."/>
      <w:lvlJc w:val="right"/>
      <w:pPr>
        <w:ind w:left="720" w:hanging="360"/>
      </w:pPr>
    </w:lvl>
    <w:lvl w:ilvl="1" w:tplc="30A6DBB8">
      <w:start w:val="1"/>
      <w:numFmt w:val="lowerLetter"/>
      <w:lvlText w:val="%2."/>
      <w:lvlJc w:val="left"/>
      <w:pPr>
        <w:ind w:left="1440" w:hanging="360"/>
      </w:pPr>
    </w:lvl>
    <w:lvl w:ilvl="2" w:tplc="D8B4F218">
      <w:start w:val="1"/>
      <w:numFmt w:val="lowerRoman"/>
      <w:lvlText w:val="%3."/>
      <w:lvlJc w:val="right"/>
      <w:pPr>
        <w:ind w:left="2160" w:hanging="180"/>
      </w:pPr>
    </w:lvl>
    <w:lvl w:ilvl="3" w:tplc="09D6DA6C">
      <w:start w:val="1"/>
      <w:numFmt w:val="decimal"/>
      <w:lvlText w:val="%4."/>
      <w:lvlJc w:val="left"/>
      <w:pPr>
        <w:ind w:left="2880" w:hanging="360"/>
      </w:pPr>
    </w:lvl>
    <w:lvl w:ilvl="4" w:tplc="0DFA90EA">
      <w:start w:val="1"/>
      <w:numFmt w:val="lowerLetter"/>
      <w:lvlText w:val="%5."/>
      <w:lvlJc w:val="left"/>
      <w:pPr>
        <w:ind w:left="3600" w:hanging="360"/>
      </w:pPr>
    </w:lvl>
    <w:lvl w:ilvl="5" w:tplc="E81ABAE4">
      <w:start w:val="1"/>
      <w:numFmt w:val="lowerRoman"/>
      <w:lvlText w:val="%6."/>
      <w:lvlJc w:val="right"/>
      <w:pPr>
        <w:ind w:left="4320" w:hanging="180"/>
      </w:pPr>
    </w:lvl>
    <w:lvl w:ilvl="6" w:tplc="5CC2F626">
      <w:start w:val="1"/>
      <w:numFmt w:val="decimal"/>
      <w:lvlText w:val="%7."/>
      <w:lvlJc w:val="left"/>
      <w:pPr>
        <w:ind w:left="5040" w:hanging="360"/>
      </w:pPr>
    </w:lvl>
    <w:lvl w:ilvl="7" w:tplc="BD364560">
      <w:start w:val="1"/>
      <w:numFmt w:val="lowerLetter"/>
      <w:lvlText w:val="%8."/>
      <w:lvlJc w:val="left"/>
      <w:pPr>
        <w:ind w:left="5760" w:hanging="360"/>
      </w:pPr>
    </w:lvl>
    <w:lvl w:ilvl="8" w:tplc="DD50D364">
      <w:start w:val="1"/>
      <w:numFmt w:val="lowerRoman"/>
      <w:lvlText w:val="%9."/>
      <w:lvlJc w:val="right"/>
      <w:pPr>
        <w:ind w:left="6480" w:hanging="180"/>
      </w:pPr>
    </w:lvl>
  </w:abstractNum>
  <w:abstractNum w:abstractNumId="9" w15:restartNumberingAfterBreak="0">
    <w:nsid w:val="1AE90CEE"/>
    <w:multiLevelType w:val="hybridMultilevel"/>
    <w:tmpl w:val="33A21B6E"/>
    <w:lvl w:ilvl="0" w:tplc="D2FEE92E">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C575C38"/>
    <w:multiLevelType w:val="hybridMultilevel"/>
    <w:tmpl w:val="438E1F18"/>
    <w:lvl w:ilvl="0" w:tplc="0409000F">
      <w:start w:val="1"/>
      <w:numFmt w:val="decimal"/>
      <w:lvlText w:val="%1."/>
      <w:lvlJc w:val="left"/>
      <w:pPr>
        <w:ind w:left="800" w:hanging="360"/>
      </w:pPr>
    </w:lvl>
    <w:lvl w:ilvl="1" w:tplc="04090019" w:tentative="1">
      <w:start w:val="1"/>
      <w:numFmt w:val="lowerLetter"/>
      <w:lvlText w:val="%2."/>
      <w:lvlJc w:val="left"/>
      <w:pPr>
        <w:ind w:left="1520" w:hanging="360"/>
      </w:pPr>
    </w:lvl>
    <w:lvl w:ilvl="2" w:tplc="0409001B" w:tentative="1">
      <w:start w:val="1"/>
      <w:numFmt w:val="lowerRoman"/>
      <w:lvlText w:val="%3."/>
      <w:lvlJc w:val="right"/>
      <w:pPr>
        <w:ind w:left="2240" w:hanging="180"/>
      </w:pPr>
    </w:lvl>
    <w:lvl w:ilvl="3" w:tplc="0409000F" w:tentative="1">
      <w:start w:val="1"/>
      <w:numFmt w:val="decimal"/>
      <w:lvlText w:val="%4."/>
      <w:lvlJc w:val="left"/>
      <w:pPr>
        <w:ind w:left="2960" w:hanging="360"/>
      </w:pPr>
    </w:lvl>
    <w:lvl w:ilvl="4" w:tplc="04090019" w:tentative="1">
      <w:start w:val="1"/>
      <w:numFmt w:val="lowerLetter"/>
      <w:lvlText w:val="%5."/>
      <w:lvlJc w:val="left"/>
      <w:pPr>
        <w:ind w:left="3680" w:hanging="360"/>
      </w:pPr>
    </w:lvl>
    <w:lvl w:ilvl="5" w:tplc="0409001B" w:tentative="1">
      <w:start w:val="1"/>
      <w:numFmt w:val="lowerRoman"/>
      <w:lvlText w:val="%6."/>
      <w:lvlJc w:val="right"/>
      <w:pPr>
        <w:ind w:left="4400" w:hanging="180"/>
      </w:pPr>
    </w:lvl>
    <w:lvl w:ilvl="6" w:tplc="0409000F" w:tentative="1">
      <w:start w:val="1"/>
      <w:numFmt w:val="decimal"/>
      <w:lvlText w:val="%7."/>
      <w:lvlJc w:val="left"/>
      <w:pPr>
        <w:ind w:left="5120" w:hanging="360"/>
      </w:pPr>
    </w:lvl>
    <w:lvl w:ilvl="7" w:tplc="04090019" w:tentative="1">
      <w:start w:val="1"/>
      <w:numFmt w:val="lowerLetter"/>
      <w:lvlText w:val="%8."/>
      <w:lvlJc w:val="left"/>
      <w:pPr>
        <w:ind w:left="5840" w:hanging="360"/>
      </w:pPr>
    </w:lvl>
    <w:lvl w:ilvl="8" w:tplc="0409001B" w:tentative="1">
      <w:start w:val="1"/>
      <w:numFmt w:val="lowerRoman"/>
      <w:lvlText w:val="%9."/>
      <w:lvlJc w:val="right"/>
      <w:pPr>
        <w:ind w:left="6560" w:hanging="180"/>
      </w:pPr>
    </w:lvl>
  </w:abstractNum>
  <w:abstractNum w:abstractNumId="11" w15:restartNumberingAfterBreak="0">
    <w:nsid w:val="275D443D"/>
    <w:multiLevelType w:val="hybridMultilevel"/>
    <w:tmpl w:val="538A3E22"/>
    <w:lvl w:ilvl="0" w:tplc="D2FEE92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1D720F"/>
    <w:multiLevelType w:val="hybridMultilevel"/>
    <w:tmpl w:val="991E9DE4"/>
    <w:lvl w:ilvl="0" w:tplc="7434527E">
      <w:start w:val="1"/>
      <w:numFmt w:val="lowerLetter"/>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0A1456C"/>
    <w:multiLevelType w:val="hybridMultilevel"/>
    <w:tmpl w:val="FA6C8550"/>
    <w:lvl w:ilvl="0" w:tplc="0809000F">
      <w:start w:val="1"/>
      <w:numFmt w:val="decimal"/>
      <w:lvlText w:val="%1."/>
      <w:lvlJc w:val="left"/>
      <w:pPr>
        <w:ind w:left="765" w:hanging="360"/>
      </w:pPr>
    </w:lvl>
    <w:lvl w:ilvl="1" w:tplc="08090019" w:tentative="1">
      <w:start w:val="1"/>
      <w:numFmt w:val="lowerLetter"/>
      <w:lvlText w:val="%2."/>
      <w:lvlJc w:val="left"/>
      <w:pPr>
        <w:ind w:left="1485" w:hanging="360"/>
      </w:pPr>
    </w:lvl>
    <w:lvl w:ilvl="2" w:tplc="0809001B" w:tentative="1">
      <w:start w:val="1"/>
      <w:numFmt w:val="lowerRoman"/>
      <w:lvlText w:val="%3."/>
      <w:lvlJc w:val="right"/>
      <w:pPr>
        <w:ind w:left="2205" w:hanging="180"/>
      </w:pPr>
    </w:lvl>
    <w:lvl w:ilvl="3" w:tplc="0809000F" w:tentative="1">
      <w:start w:val="1"/>
      <w:numFmt w:val="decimal"/>
      <w:lvlText w:val="%4."/>
      <w:lvlJc w:val="left"/>
      <w:pPr>
        <w:ind w:left="2925" w:hanging="360"/>
      </w:pPr>
    </w:lvl>
    <w:lvl w:ilvl="4" w:tplc="08090019" w:tentative="1">
      <w:start w:val="1"/>
      <w:numFmt w:val="lowerLetter"/>
      <w:lvlText w:val="%5."/>
      <w:lvlJc w:val="left"/>
      <w:pPr>
        <w:ind w:left="3645" w:hanging="360"/>
      </w:pPr>
    </w:lvl>
    <w:lvl w:ilvl="5" w:tplc="0809001B" w:tentative="1">
      <w:start w:val="1"/>
      <w:numFmt w:val="lowerRoman"/>
      <w:lvlText w:val="%6."/>
      <w:lvlJc w:val="right"/>
      <w:pPr>
        <w:ind w:left="4365" w:hanging="180"/>
      </w:pPr>
    </w:lvl>
    <w:lvl w:ilvl="6" w:tplc="0809000F" w:tentative="1">
      <w:start w:val="1"/>
      <w:numFmt w:val="decimal"/>
      <w:lvlText w:val="%7."/>
      <w:lvlJc w:val="left"/>
      <w:pPr>
        <w:ind w:left="5085" w:hanging="360"/>
      </w:pPr>
    </w:lvl>
    <w:lvl w:ilvl="7" w:tplc="08090019" w:tentative="1">
      <w:start w:val="1"/>
      <w:numFmt w:val="lowerLetter"/>
      <w:lvlText w:val="%8."/>
      <w:lvlJc w:val="left"/>
      <w:pPr>
        <w:ind w:left="5805" w:hanging="360"/>
      </w:pPr>
    </w:lvl>
    <w:lvl w:ilvl="8" w:tplc="0809001B" w:tentative="1">
      <w:start w:val="1"/>
      <w:numFmt w:val="lowerRoman"/>
      <w:lvlText w:val="%9."/>
      <w:lvlJc w:val="right"/>
      <w:pPr>
        <w:ind w:left="6525" w:hanging="180"/>
      </w:pPr>
    </w:lvl>
  </w:abstractNum>
  <w:abstractNum w:abstractNumId="14" w15:restartNumberingAfterBreak="0">
    <w:nsid w:val="328D1A3C"/>
    <w:multiLevelType w:val="hybridMultilevel"/>
    <w:tmpl w:val="2BA6F31A"/>
    <w:lvl w:ilvl="0" w:tplc="D9E240EE">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32CC67C1"/>
    <w:multiLevelType w:val="hybridMultilevel"/>
    <w:tmpl w:val="4B4AC4D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8374B7E"/>
    <w:multiLevelType w:val="hybridMultilevel"/>
    <w:tmpl w:val="3C8C2C52"/>
    <w:lvl w:ilvl="0" w:tplc="D2FEE92E">
      <w:start w:val="1"/>
      <w:numFmt w:val="bullet"/>
      <w:lvlText w:val="-"/>
      <w:lvlJc w:val="left"/>
      <w:pPr>
        <w:ind w:left="720" w:hanging="360"/>
      </w:pPr>
      <w:rPr>
        <w:rFonts w:ascii="Courier New" w:hAnsi="Courier New"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AFB7A79"/>
    <w:multiLevelType w:val="hybridMultilevel"/>
    <w:tmpl w:val="F9FA72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E83799E"/>
    <w:multiLevelType w:val="hybridMultilevel"/>
    <w:tmpl w:val="DBEA1A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7624053"/>
    <w:multiLevelType w:val="hybridMultilevel"/>
    <w:tmpl w:val="08422C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7780477"/>
    <w:multiLevelType w:val="hybridMultilevel"/>
    <w:tmpl w:val="08CA8B6E"/>
    <w:lvl w:ilvl="0" w:tplc="D2FEE92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C012C6"/>
    <w:multiLevelType w:val="hybridMultilevel"/>
    <w:tmpl w:val="DE3EA31A"/>
    <w:lvl w:ilvl="0" w:tplc="19788CB6">
      <w:numFmt w:val="bullet"/>
      <w:lvlText w:val="-"/>
      <w:lvlJc w:val="left"/>
      <w:pPr>
        <w:ind w:left="36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9C37C37"/>
    <w:multiLevelType w:val="hybridMultilevel"/>
    <w:tmpl w:val="554E0E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40A413B"/>
    <w:multiLevelType w:val="hybridMultilevel"/>
    <w:tmpl w:val="487E6466"/>
    <w:lvl w:ilvl="0" w:tplc="0409000F">
      <w:start w:val="1"/>
      <w:numFmt w:val="decimal"/>
      <w:lvlText w:val="%1."/>
      <w:lvlJc w:val="left"/>
      <w:pPr>
        <w:ind w:left="717" w:hanging="360"/>
      </w:p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24" w15:restartNumberingAfterBreak="0">
    <w:nsid w:val="5775754F"/>
    <w:multiLevelType w:val="hybridMultilevel"/>
    <w:tmpl w:val="619027AE"/>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6D54E3D"/>
    <w:multiLevelType w:val="hybridMultilevel"/>
    <w:tmpl w:val="5E402874"/>
    <w:lvl w:ilvl="0" w:tplc="D2FEE92E">
      <w:start w:val="1"/>
      <w:numFmt w:val="bullet"/>
      <w:lvlText w:val="-"/>
      <w:lvlJc w:val="left"/>
      <w:pPr>
        <w:ind w:left="360" w:hanging="360"/>
      </w:pPr>
      <w:rPr>
        <w:rFonts w:ascii="Courier New" w:hAnsi="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69A244BA"/>
    <w:multiLevelType w:val="hybridMultilevel"/>
    <w:tmpl w:val="D494E2F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BCD57C9"/>
    <w:multiLevelType w:val="hybridMultilevel"/>
    <w:tmpl w:val="270A1C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02D4EB4"/>
    <w:multiLevelType w:val="hybridMultilevel"/>
    <w:tmpl w:val="4858E202"/>
    <w:lvl w:ilvl="0" w:tplc="19788CB6">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1A347D9"/>
    <w:multiLevelType w:val="hybridMultilevel"/>
    <w:tmpl w:val="092AC9B2"/>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num w:numId="1">
    <w:abstractNumId w:val="25"/>
  </w:num>
  <w:num w:numId="2">
    <w:abstractNumId w:val="8"/>
  </w:num>
  <w:num w:numId="3">
    <w:abstractNumId w:val="1"/>
  </w:num>
  <w:num w:numId="4">
    <w:abstractNumId w:val="0"/>
  </w:num>
  <w:num w:numId="5">
    <w:abstractNumId w:val="19"/>
  </w:num>
  <w:num w:numId="6">
    <w:abstractNumId w:val="6"/>
  </w:num>
  <w:num w:numId="7">
    <w:abstractNumId w:val="14"/>
  </w:num>
  <w:num w:numId="8">
    <w:abstractNumId w:val="28"/>
  </w:num>
  <w:num w:numId="9">
    <w:abstractNumId w:val="3"/>
  </w:num>
  <w:num w:numId="10">
    <w:abstractNumId w:val="23"/>
  </w:num>
  <w:num w:numId="11">
    <w:abstractNumId w:val="22"/>
  </w:num>
  <w:num w:numId="12">
    <w:abstractNumId w:val="10"/>
  </w:num>
  <w:num w:numId="13">
    <w:abstractNumId w:val="21"/>
  </w:num>
  <w:num w:numId="14">
    <w:abstractNumId w:val="9"/>
  </w:num>
  <w:num w:numId="15">
    <w:abstractNumId w:val="16"/>
  </w:num>
  <w:num w:numId="16">
    <w:abstractNumId w:val="2"/>
  </w:num>
  <w:num w:numId="17">
    <w:abstractNumId w:val="24"/>
  </w:num>
  <w:num w:numId="18">
    <w:abstractNumId w:val="5"/>
  </w:num>
  <w:num w:numId="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0"/>
  </w:num>
  <w:num w:numId="21">
    <w:abstractNumId w:val="11"/>
  </w:num>
  <w:num w:numId="22">
    <w:abstractNumId w:val="13"/>
  </w:num>
  <w:num w:numId="23">
    <w:abstractNumId w:val="18"/>
  </w:num>
  <w:num w:numId="24">
    <w:abstractNumId w:val="27"/>
  </w:num>
  <w:num w:numId="25">
    <w:abstractNumId w:val="4"/>
  </w:num>
  <w:num w:numId="26">
    <w:abstractNumId w:val="7"/>
  </w:num>
  <w:num w:numId="27">
    <w:abstractNumId w:val="15"/>
  </w:num>
  <w:num w:numId="28">
    <w:abstractNumId w:val="26"/>
  </w:num>
  <w:num w:numId="29">
    <w:abstractNumId w:val="17"/>
  </w:num>
  <w:num w:numId="30">
    <w:abstractNumId w:val="29"/>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03334"/>
    <w:rsid w:val="00000567"/>
    <w:rsid w:val="00001216"/>
    <w:rsid w:val="00007314"/>
    <w:rsid w:val="000202EC"/>
    <w:rsid w:val="00021533"/>
    <w:rsid w:val="000223A1"/>
    <w:rsid w:val="00082F4A"/>
    <w:rsid w:val="000A5080"/>
    <w:rsid w:val="000D290C"/>
    <w:rsid w:val="000D3EFB"/>
    <w:rsid w:val="000F38DA"/>
    <w:rsid w:val="00103334"/>
    <w:rsid w:val="001616F7"/>
    <w:rsid w:val="00165004"/>
    <w:rsid w:val="00194BD5"/>
    <w:rsid w:val="001A19AA"/>
    <w:rsid w:val="001C13C4"/>
    <w:rsid w:val="001C54F3"/>
    <w:rsid w:val="001D1735"/>
    <w:rsid w:val="001D2959"/>
    <w:rsid w:val="001D6A9E"/>
    <w:rsid w:val="001E10FC"/>
    <w:rsid w:val="001F68E4"/>
    <w:rsid w:val="00212722"/>
    <w:rsid w:val="00217B54"/>
    <w:rsid w:val="00237A4E"/>
    <w:rsid w:val="00246780"/>
    <w:rsid w:val="0025008A"/>
    <w:rsid w:val="00280DEF"/>
    <w:rsid w:val="002A5328"/>
    <w:rsid w:val="002B1141"/>
    <w:rsid w:val="002E5897"/>
    <w:rsid w:val="002E6C2C"/>
    <w:rsid w:val="00307E5E"/>
    <w:rsid w:val="00340ED6"/>
    <w:rsid w:val="0034290F"/>
    <w:rsid w:val="00346E5C"/>
    <w:rsid w:val="003732BA"/>
    <w:rsid w:val="003801BB"/>
    <w:rsid w:val="003A58E6"/>
    <w:rsid w:val="003B377D"/>
    <w:rsid w:val="003E2156"/>
    <w:rsid w:val="004012DC"/>
    <w:rsid w:val="00413597"/>
    <w:rsid w:val="00433866"/>
    <w:rsid w:val="00443742"/>
    <w:rsid w:val="00454186"/>
    <w:rsid w:val="00457505"/>
    <w:rsid w:val="00464937"/>
    <w:rsid w:val="0047797B"/>
    <w:rsid w:val="004A04C0"/>
    <w:rsid w:val="004A180D"/>
    <w:rsid w:val="004C5A77"/>
    <w:rsid w:val="004E021A"/>
    <w:rsid w:val="004E556A"/>
    <w:rsid w:val="004F47F9"/>
    <w:rsid w:val="00504259"/>
    <w:rsid w:val="0050632D"/>
    <w:rsid w:val="0051713B"/>
    <w:rsid w:val="00532269"/>
    <w:rsid w:val="0055329D"/>
    <w:rsid w:val="00557133"/>
    <w:rsid w:val="00560D78"/>
    <w:rsid w:val="00561D9B"/>
    <w:rsid w:val="00574307"/>
    <w:rsid w:val="005763AA"/>
    <w:rsid w:val="005816B1"/>
    <w:rsid w:val="00596A8D"/>
    <w:rsid w:val="005A5C2E"/>
    <w:rsid w:val="005C6758"/>
    <w:rsid w:val="005E2475"/>
    <w:rsid w:val="005E25B5"/>
    <w:rsid w:val="005F658A"/>
    <w:rsid w:val="005F7ADE"/>
    <w:rsid w:val="006265F1"/>
    <w:rsid w:val="006464A3"/>
    <w:rsid w:val="006772DA"/>
    <w:rsid w:val="00693359"/>
    <w:rsid w:val="006B73AC"/>
    <w:rsid w:val="006C0817"/>
    <w:rsid w:val="006C6ED3"/>
    <w:rsid w:val="006D173F"/>
    <w:rsid w:val="006E46F8"/>
    <w:rsid w:val="00727D83"/>
    <w:rsid w:val="00733E33"/>
    <w:rsid w:val="0073484D"/>
    <w:rsid w:val="00735C96"/>
    <w:rsid w:val="00737D74"/>
    <w:rsid w:val="0075617D"/>
    <w:rsid w:val="00766042"/>
    <w:rsid w:val="007A4FFA"/>
    <w:rsid w:val="007B5BCB"/>
    <w:rsid w:val="007D6A91"/>
    <w:rsid w:val="007D6E07"/>
    <w:rsid w:val="007F714F"/>
    <w:rsid w:val="008004AE"/>
    <w:rsid w:val="00806683"/>
    <w:rsid w:val="00807FF8"/>
    <w:rsid w:val="008119C3"/>
    <w:rsid w:val="00820B35"/>
    <w:rsid w:val="008241EA"/>
    <w:rsid w:val="00824A52"/>
    <w:rsid w:val="0084698C"/>
    <w:rsid w:val="00847A61"/>
    <w:rsid w:val="00863409"/>
    <w:rsid w:val="00876FAF"/>
    <w:rsid w:val="00881C96"/>
    <w:rsid w:val="008854F9"/>
    <w:rsid w:val="008B0C65"/>
    <w:rsid w:val="008D14A4"/>
    <w:rsid w:val="008D1680"/>
    <w:rsid w:val="00901634"/>
    <w:rsid w:val="00941578"/>
    <w:rsid w:val="0096263B"/>
    <w:rsid w:val="00973D5F"/>
    <w:rsid w:val="00980339"/>
    <w:rsid w:val="009A1113"/>
    <w:rsid w:val="009A33D4"/>
    <w:rsid w:val="00A11EDF"/>
    <w:rsid w:val="00A51E29"/>
    <w:rsid w:val="00A901A0"/>
    <w:rsid w:val="00A90A3D"/>
    <w:rsid w:val="00AC0036"/>
    <w:rsid w:val="00AC51CA"/>
    <w:rsid w:val="00AC6B3F"/>
    <w:rsid w:val="00AE2ECE"/>
    <w:rsid w:val="00AE6832"/>
    <w:rsid w:val="00AF01EF"/>
    <w:rsid w:val="00AF22F4"/>
    <w:rsid w:val="00B163D3"/>
    <w:rsid w:val="00B21703"/>
    <w:rsid w:val="00B37955"/>
    <w:rsid w:val="00B409D2"/>
    <w:rsid w:val="00B441D0"/>
    <w:rsid w:val="00B450BC"/>
    <w:rsid w:val="00B63CE9"/>
    <w:rsid w:val="00BB1C83"/>
    <w:rsid w:val="00BD5CFB"/>
    <w:rsid w:val="00C02518"/>
    <w:rsid w:val="00C132A1"/>
    <w:rsid w:val="00C24D0E"/>
    <w:rsid w:val="00C329D0"/>
    <w:rsid w:val="00C45E36"/>
    <w:rsid w:val="00C667DF"/>
    <w:rsid w:val="00C90D4D"/>
    <w:rsid w:val="00C97618"/>
    <w:rsid w:val="00CA17CC"/>
    <w:rsid w:val="00CC63E0"/>
    <w:rsid w:val="00D07986"/>
    <w:rsid w:val="00D27247"/>
    <w:rsid w:val="00D35417"/>
    <w:rsid w:val="00D57950"/>
    <w:rsid w:val="00D65826"/>
    <w:rsid w:val="00D93D98"/>
    <w:rsid w:val="00DA4C46"/>
    <w:rsid w:val="00DB064F"/>
    <w:rsid w:val="00DB3C6A"/>
    <w:rsid w:val="00DD063F"/>
    <w:rsid w:val="00DD7BB8"/>
    <w:rsid w:val="00DE7438"/>
    <w:rsid w:val="00DE7826"/>
    <w:rsid w:val="00DF45F1"/>
    <w:rsid w:val="00DF5B4A"/>
    <w:rsid w:val="00E107A6"/>
    <w:rsid w:val="00E25452"/>
    <w:rsid w:val="00E3032D"/>
    <w:rsid w:val="00E37686"/>
    <w:rsid w:val="00E40291"/>
    <w:rsid w:val="00E455EE"/>
    <w:rsid w:val="00E51C31"/>
    <w:rsid w:val="00E522E1"/>
    <w:rsid w:val="00E54CCC"/>
    <w:rsid w:val="00E75DCC"/>
    <w:rsid w:val="00E77BE7"/>
    <w:rsid w:val="00E80B91"/>
    <w:rsid w:val="00E81059"/>
    <w:rsid w:val="00F124E0"/>
    <w:rsid w:val="00F150A4"/>
    <w:rsid w:val="00F2321B"/>
    <w:rsid w:val="00F4102A"/>
    <w:rsid w:val="00F431F2"/>
    <w:rsid w:val="00F4408A"/>
    <w:rsid w:val="00F768EA"/>
    <w:rsid w:val="00F90D59"/>
    <w:rsid w:val="00FA4FE0"/>
    <w:rsid w:val="00FD6729"/>
    <w:rsid w:val="00FE16C2"/>
    <w:rsid w:val="00FE498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A5A08D3"/>
  <w15:docId w15:val="{2F86081D-1FDF-485D-A846-D5942B72BF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5816B1"/>
    <w:pPr>
      <w:tabs>
        <w:tab w:val="left" w:pos="567"/>
      </w:tabs>
      <w:spacing w:after="120"/>
      <w:jc w:val="both"/>
    </w:pPr>
    <w:rPr>
      <w:rFonts w:ascii="Calibri" w:eastAsia="Times New Roman" w:hAnsi="Calibri" w:cs="Times New Roman"/>
      <w:szCs w:val="20"/>
    </w:rPr>
  </w:style>
  <w:style w:type="paragraph" w:styleId="Heading1">
    <w:name w:val="heading 1"/>
    <w:next w:val="BodyText"/>
    <w:link w:val="Heading1Char"/>
    <w:qFormat/>
    <w:rsid w:val="005816B1"/>
    <w:pPr>
      <w:keepNext/>
      <w:spacing w:before="200" w:after="120" w:line="280" w:lineRule="atLeast"/>
      <w:jc w:val="both"/>
      <w:outlineLvl w:val="0"/>
    </w:pPr>
    <w:rPr>
      <w:rFonts w:ascii="Calibri" w:eastAsia="Times New Roman" w:hAnsi="Calibri" w:cs="Times New Roman"/>
      <w:noProof/>
      <w:kern w:val="32"/>
      <w:sz w:val="26"/>
      <w:szCs w:val="20"/>
      <w:lang w:val="en-US"/>
    </w:rPr>
  </w:style>
  <w:style w:type="paragraph" w:styleId="Heading2">
    <w:name w:val="heading 2"/>
    <w:basedOn w:val="Normal"/>
    <w:next w:val="Normal"/>
    <w:link w:val="Heading2Char"/>
    <w:unhideWhenUsed/>
    <w:qFormat/>
    <w:rsid w:val="00E522E1"/>
    <w:pPr>
      <w:tabs>
        <w:tab w:val="clear" w:pos="567"/>
      </w:tabs>
      <w:spacing w:before="200"/>
      <w:outlineLvl w:val="1"/>
    </w:pPr>
    <w:rPr>
      <w:rFonts w:asciiTheme="minorHAnsi" w:hAnsiTheme="minorHAnsi" w:cs="Arial"/>
      <w:b/>
      <w:szCs w:val="24"/>
    </w:rPr>
  </w:style>
  <w:style w:type="paragraph" w:styleId="Heading3">
    <w:name w:val="heading 3"/>
    <w:basedOn w:val="Normal"/>
    <w:next w:val="Normal"/>
    <w:link w:val="Heading3Char"/>
    <w:unhideWhenUsed/>
    <w:qFormat/>
    <w:rsid w:val="00E522E1"/>
    <w:pPr>
      <w:keepNext/>
      <w:keepLines/>
      <w:tabs>
        <w:tab w:val="left" w:pos="1134"/>
        <w:tab w:val="left" w:pos="1701"/>
        <w:tab w:val="left" w:pos="2268"/>
      </w:tabs>
      <w:spacing w:before="200"/>
      <w:outlineLvl w:val="2"/>
    </w:pPr>
    <w:rPr>
      <w:rFonts w:asciiTheme="minorHAnsi" w:eastAsiaTheme="majorEastAsia" w:hAnsiTheme="minorHAnsi" w:cstheme="majorBidi"/>
      <w:bCs/>
      <w:i/>
      <w:lang w:eastAsia="en-GB"/>
    </w:rPr>
  </w:style>
  <w:style w:type="paragraph" w:styleId="Heading4">
    <w:name w:val="heading 4"/>
    <w:basedOn w:val="Normal"/>
    <w:next w:val="Normal"/>
    <w:link w:val="Heading4Char"/>
    <w:uiPriority w:val="9"/>
    <w:semiHidden/>
    <w:unhideWhenUsed/>
    <w:qFormat/>
    <w:rsid w:val="00E522E1"/>
    <w:pPr>
      <w:keepNext/>
      <w:keepLines/>
      <w:spacing w:before="200"/>
      <w:outlineLvl w:val="3"/>
    </w:pPr>
    <w:rPr>
      <w:rFonts w:eastAsiaTheme="majorEastAsia" w:cstheme="majorBidi"/>
      <w:bCs/>
      <w:iCs/>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816B1"/>
    <w:rPr>
      <w:rFonts w:ascii="Calibri" w:eastAsia="Times New Roman" w:hAnsi="Calibri" w:cs="Times New Roman"/>
      <w:noProof/>
      <w:kern w:val="32"/>
      <w:sz w:val="26"/>
      <w:szCs w:val="20"/>
      <w:lang w:val="en-US"/>
    </w:rPr>
  </w:style>
  <w:style w:type="paragraph" w:styleId="Footer">
    <w:name w:val="footer"/>
    <w:aliases w:val="Footer1"/>
    <w:basedOn w:val="Normal"/>
    <w:link w:val="FooterChar"/>
    <w:uiPriority w:val="99"/>
    <w:rsid w:val="00103334"/>
    <w:rPr>
      <w:sz w:val="18"/>
    </w:rPr>
  </w:style>
  <w:style w:type="character" w:customStyle="1" w:styleId="FooterChar">
    <w:name w:val="Footer Char"/>
    <w:aliases w:val="Footer1 Char"/>
    <w:basedOn w:val="DefaultParagraphFont"/>
    <w:link w:val="Footer"/>
    <w:uiPriority w:val="99"/>
    <w:rsid w:val="00103334"/>
    <w:rPr>
      <w:rFonts w:ascii="Arial" w:eastAsia="Times New Roman" w:hAnsi="Arial" w:cs="Times New Roman"/>
      <w:sz w:val="18"/>
      <w:szCs w:val="20"/>
    </w:rPr>
  </w:style>
  <w:style w:type="character" w:styleId="PageNumber">
    <w:name w:val="page number"/>
    <w:rsid w:val="00103334"/>
    <w:rPr>
      <w:rFonts w:ascii="Arial" w:hAnsi="Arial"/>
      <w:sz w:val="18"/>
    </w:rPr>
  </w:style>
  <w:style w:type="character" w:styleId="Hyperlink">
    <w:name w:val="Hyperlink"/>
    <w:uiPriority w:val="99"/>
    <w:rsid w:val="00103334"/>
    <w:rPr>
      <w:rFonts w:ascii="Arial" w:hAnsi="Arial"/>
      <w:color w:val="16288E"/>
      <w:u w:val="none"/>
    </w:rPr>
  </w:style>
  <w:style w:type="paragraph" w:styleId="Title">
    <w:name w:val="Title"/>
    <w:basedOn w:val="Normal"/>
    <w:link w:val="TitleChar"/>
    <w:qFormat/>
    <w:rsid w:val="00C132A1"/>
    <w:pPr>
      <w:spacing w:before="360" w:after="240"/>
    </w:pPr>
    <w:rPr>
      <w:sz w:val="40"/>
      <w:szCs w:val="40"/>
    </w:rPr>
  </w:style>
  <w:style w:type="character" w:customStyle="1" w:styleId="TitleChar">
    <w:name w:val="Title Char"/>
    <w:basedOn w:val="DefaultParagraphFont"/>
    <w:link w:val="Title"/>
    <w:rsid w:val="00C132A1"/>
    <w:rPr>
      <w:rFonts w:ascii="Calibri" w:eastAsia="Times New Roman" w:hAnsi="Calibri" w:cs="Times New Roman"/>
      <w:sz w:val="40"/>
      <w:szCs w:val="40"/>
    </w:rPr>
  </w:style>
  <w:style w:type="paragraph" w:customStyle="1" w:styleId="Docheader">
    <w:name w:val="Doc header"/>
    <w:basedOn w:val="Normal"/>
    <w:rsid w:val="00103334"/>
    <w:pPr>
      <w:spacing w:after="0" w:line="280" w:lineRule="exact"/>
      <w:jc w:val="left"/>
    </w:pPr>
    <w:rPr>
      <w:sz w:val="24"/>
      <w:lang w:val="en-US"/>
    </w:rPr>
  </w:style>
  <w:style w:type="paragraph" w:customStyle="1" w:styleId="Normal1">
    <w:name w:val="Normal1"/>
    <w:basedOn w:val="Normal"/>
    <w:rsid w:val="00103334"/>
    <w:pPr>
      <w:tabs>
        <w:tab w:val="clear" w:pos="567"/>
      </w:tabs>
      <w:spacing w:after="0" w:line="240" w:lineRule="auto"/>
    </w:pPr>
    <w:rPr>
      <w:rFonts w:ascii="Times New Roman" w:hAnsi="Times New Roman"/>
    </w:rPr>
  </w:style>
  <w:style w:type="paragraph" w:styleId="PlainText">
    <w:name w:val="Plain Text"/>
    <w:basedOn w:val="Normal"/>
    <w:link w:val="PlainTextChar"/>
    <w:uiPriority w:val="99"/>
    <w:unhideWhenUsed/>
    <w:rsid w:val="00103334"/>
    <w:pPr>
      <w:tabs>
        <w:tab w:val="clear" w:pos="567"/>
      </w:tabs>
      <w:spacing w:after="0" w:line="240" w:lineRule="auto"/>
      <w:jc w:val="left"/>
    </w:pPr>
    <w:rPr>
      <w:rFonts w:eastAsia="Calibri" w:cs="Consolas"/>
      <w:szCs w:val="21"/>
    </w:rPr>
  </w:style>
  <w:style w:type="character" w:customStyle="1" w:styleId="PlainTextChar">
    <w:name w:val="Plain Text Char"/>
    <w:basedOn w:val="DefaultParagraphFont"/>
    <w:link w:val="PlainText"/>
    <w:uiPriority w:val="99"/>
    <w:rsid w:val="00103334"/>
    <w:rPr>
      <w:rFonts w:ascii="Calibri" w:eastAsia="Calibri" w:hAnsi="Calibri" w:cs="Consolas"/>
      <w:szCs w:val="21"/>
    </w:rPr>
  </w:style>
  <w:style w:type="paragraph" w:styleId="BodyText">
    <w:name w:val="Body Text"/>
    <w:basedOn w:val="Normal"/>
    <w:link w:val="BodyTextChar"/>
    <w:unhideWhenUsed/>
    <w:rsid w:val="00103334"/>
  </w:style>
  <w:style w:type="character" w:customStyle="1" w:styleId="BodyTextChar">
    <w:name w:val="Body Text Char"/>
    <w:basedOn w:val="DefaultParagraphFont"/>
    <w:link w:val="BodyText"/>
    <w:rsid w:val="00103334"/>
    <w:rPr>
      <w:rFonts w:ascii="Arial" w:eastAsia="Times New Roman" w:hAnsi="Arial" w:cs="Times New Roman"/>
      <w:sz w:val="20"/>
      <w:szCs w:val="20"/>
    </w:rPr>
  </w:style>
  <w:style w:type="paragraph" w:styleId="Header">
    <w:name w:val="header"/>
    <w:aliases w:val="Header1"/>
    <w:basedOn w:val="Normal"/>
    <w:link w:val="HeaderChar"/>
    <w:unhideWhenUsed/>
    <w:rsid w:val="005816B1"/>
    <w:pPr>
      <w:tabs>
        <w:tab w:val="clear" w:pos="567"/>
        <w:tab w:val="center" w:pos="4513"/>
        <w:tab w:val="right" w:pos="9026"/>
      </w:tabs>
      <w:spacing w:after="0" w:line="240" w:lineRule="auto"/>
    </w:pPr>
  </w:style>
  <w:style w:type="character" w:customStyle="1" w:styleId="HeaderChar">
    <w:name w:val="Header Char"/>
    <w:aliases w:val="Header1 Char"/>
    <w:basedOn w:val="DefaultParagraphFont"/>
    <w:link w:val="Header"/>
    <w:rsid w:val="005816B1"/>
    <w:rPr>
      <w:rFonts w:ascii="Arial" w:eastAsia="Times New Roman" w:hAnsi="Arial" w:cs="Times New Roman"/>
      <w:sz w:val="20"/>
      <w:szCs w:val="20"/>
    </w:rPr>
  </w:style>
  <w:style w:type="character" w:customStyle="1" w:styleId="Heading2Char">
    <w:name w:val="Heading 2 Char"/>
    <w:basedOn w:val="DefaultParagraphFont"/>
    <w:link w:val="Heading2"/>
    <w:rsid w:val="00E522E1"/>
    <w:rPr>
      <w:rFonts w:eastAsia="Times New Roman" w:cs="Arial"/>
      <w:b/>
      <w:szCs w:val="24"/>
    </w:rPr>
  </w:style>
  <w:style w:type="paragraph" w:styleId="ListParagraph">
    <w:name w:val="List Paragraph"/>
    <w:aliases w:val="Heading 2_sj,List Paragraph1,Listenabsatz1"/>
    <w:basedOn w:val="Normal"/>
    <w:link w:val="ListParagraphChar"/>
    <w:uiPriority w:val="34"/>
    <w:qFormat/>
    <w:rsid w:val="00454186"/>
    <w:pPr>
      <w:tabs>
        <w:tab w:val="left" w:pos="1134"/>
        <w:tab w:val="left" w:pos="1701"/>
        <w:tab w:val="left" w:pos="2268"/>
      </w:tabs>
      <w:ind w:left="720"/>
      <w:contextualSpacing/>
    </w:pPr>
    <w:rPr>
      <w:lang w:eastAsia="en-GB"/>
    </w:rPr>
  </w:style>
  <w:style w:type="paragraph" w:styleId="FootnoteText">
    <w:name w:val="footnote text"/>
    <w:aliases w:val="Ftnote Txt 11ptG"/>
    <w:basedOn w:val="Normal"/>
    <w:link w:val="FootnoteTextChar"/>
    <w:unhideWhenUsed/>
    <w:rsid w:val="00E40291"/>
    <w:pPr>
      <w:spacing w:after="0" w:line="240" w:lineRule="auto"/>
    </w:pPr>
    <w:rPr>
      <w:sz w:val="20"/>
    </w:rPr>
  </w:style>
  <w:style w:type="character" w:customStyle="1" w:styleId="FootnoteTextChar">
    <w:name w:val="Footnote Text Char"/>
    <w:aliases w:val="Ftnote Txt 11ptG Char"/>
    <w:basedOn w:val="DefaultParagraphFont"/>
    <w:link w:val="FootnoteText"/>
    <w:rsid w:val="00E40291"/>
    <w:rPr>
      <w:rFonts w:ascii="Calibri" w:eastAsia="Times New Roman" w:hAnsi="Calibri" w:cs="Times New Roman"/>
      <w:sz w:val="20"/>
      <w:szCs w:val="20"/>
    </w:rPr>
  </w:style>
  <w:style w:type="character" w:styleId="FootnoteReference">
    <w:name w:val="footnote reference"/>
    <w:aliases w:val="stylish"/>
    <w:basedOn w:val="DefaultParagraphFont"/>
    <w:unhideWhenUsed/>
    <w:rsid w:val="00E40291"/>
    <w:rPr>
      <w:vertAlign w:val="superscript"/>
    </w:rPr>
  </w:style>
  <w:style w:type="character" w:styleId="CommentReference">
    <w:name w:val="annotation reference"/>
    <w:basedOn w:val="DefaultParagraphFont"/>
    <w:uiPriority w:val="99"/>
    <w:semiHidden/>
    <w:unhideWhenUsed/>
    <w:rsid w:val="003A58E6"/>
    <w:rPr>
      <w:sz w:val="16"/>
      <w:szCs w:val="16"/>
    </w:rPr>
  </w:style>
  <w:style w:type="paragraph" w:styleId="CommentText">
    <w:name w:val="annotation text"/>
    <w:basedOn w:val="Normal"/>
    <w:link w:val="CommentTextChar"/>
    <w:uiPriority w:val="99"/>
    <w:unhideWhenUsed/>
    <w:rsid w:val="003A58E6"/>
    <w:pPr>
      <w:spacing w:line="240" w:lineRule="auto"/>
    </w:pPr>
    <w:rPr>
      <w:sz w:val="20"/>
    </w:rPr>
  </w:style>
  <w:style w:type="character" w:customStyle="1" w:styleId="CommentTextChar">
    <w:name w:val="Comment Text Char"/>
    <w:basedOn w:val="DefaultParagraphFont"/>
    <w:link w:val="CommentText"/>
    <w:uiPriority w:val="99"/>
    <w:rsid w:val="003A58E6"/>
    <w:rPr>
      <w:rFonts w:ascii="Calibri" w:eastAsia="Times New Roman" w:hAnsi="Calibri" w:cs="Times New Roman"/>
      <w:sz w:val="20"/>
      <w:szCs w:val="20"/>
    </w:rPr>
  </w:style>
  <w:style w:type="paragraph" w:styleId="CommentSubject">
    <w:name w:val="annotation subject"/>
    <w:basedOn w:val="CommentText"/>
    <w:next w:val="CommentText"/>
    <w:link w:val="CommentSubjectChar"/>
    <w:uiPriority w:val="99"/>
    <w:semiHidden/>
    <w:unhideWhenUsed/>
    <w:rsid w:val="003A58E6"/>
    <w:rPr>
      <w:b/>
      <w:bCs/>
    </w:rPr>
  </w:style>
  <w:style w:type="character" w:customStyle="1" w:styleId="CommentSubjectChar">
    <w:name w:val="Comment Subject Char"/>
    <w:basedOn w:val="CommentTextChar"/>
    <w:link w:val="CommentSubject"/>
    <w:uiPriority w:val="99"/>
    <w:semiHidden/>
    <w:rsid w:val="003A58E6"/>
    <w:rPr>
      <w:rFonts w:ascii="Calibri" w:eastAsia="Times New Roman" w:hAnsi="Calibri" w:cs="Times New Roman"/>
      <w:b/>
      <w:bCs/>
      <w:sz w:val="20"/>
      <w:szCs w:val="20"/>
    </w:rPr>
  </w:style>
  <w:style w:type="paragraph" w:styleId="BalloonText">
    <w:name w:val="Balloon Text"/>
    <w:basedOn w:val="Normal"/>
    <w:link w:val="BalloonTextChar"/>
    <w:uiPriority w:val="99"/>
    <w:semiHidden/>
    <w:unhideWhenUsed/>
    <w:rsid w:val="003A58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A58E6"/>
    <w:rPr>
      <w:rFonts w:ascii="Tahoma" w:eastAsia="Times New Roman" w:hAnsi="Tahoma" w:cs="Tahoma"/>
      <w:sz w:val="16"/>
      <w:szCs w:val="16"/>
    </w:rPr>
  </w:style>
  <w:style w:type="paragraph" w:styleId="NormalWeb">
    <w:name w:val="Normal (Web)"/>
    <w:basedOn w:val="Normal"/>
    <w:uiPriority w:val="99"/>
    <w:unhideWhenUsed/>
    <w:rsid w:val="00863409"/>
    <w:pPr>
      <w:tabs>
        <w:tab w:val="clear" w:pos="567"/>
      </w:tabs>
      <w:spacing w:before="100" w:beforeAutospacing="1" w:after="100" w:afterAutospacing="1" w:line="240" w:lineRule="auto"/>
      <w:jc w:val="left"/>
    </w:pPr>
    <w:rPr>
      <w:rFonts w:ascii="Times New Roman" w:hAnsi="Times New Roman"/>
      <w:sz w:val="24"/>
      <w:szCs w:val="24"/>
      <w:lang w:eastAsia="en-GB"/>
    </w:rPr>
  </w:style>
  <w:style w:type="character" w:customStyle="1" w:styleId="Heading3Char">
    <w:name w:val="Heading 3 Char"/>
    <w:basedOn w:val="DefaultParagraphFont"/>
    <w:link w:val="Heading3"/>
    <w:rsid w:val="00E522E1"/>
    <w:rPr>
      <w:rFonts w:eastAsiaTheme="majorEastAsia" w:cstheme="majorBidi"/>
      <w:bCs/>
      <w:i/>
      <w:szCs w:val="20"/>
      <w:lang w:eastAsia="en-GB"/>
    </w:rPr>
  </w:style>
  <w:style w:type="paragraph" w:styleId="NoSpacing">
    <w:name w:val="No Spacing"/>
    <w:uiPriority w:val="1"/>
    <w:qFormat/>
    <w:rsid w:val="00AC0036"/>
    <w:pPr>
      <w:spacing w:after="0" w:line="240" w:lineRule="auto"/>
    </w:pPr>
    <w:rPr>
      <w:rFonts w:ascii="Calibri" w:eastAsia="Times New Roman" w:hAnsi="Calibri" w:cs="Times New Roman"/>
      <w:lang w:eastAsia="en-GB"/>
    </w:rPr>
  </w:style>
  <w:style w:type="table" w:styleId="TableGrid">
    <w:name w:val="Table Grid"/>
    <w:basedOn w:val="TableNormal"/>
    <w:uiPriority w:val="59"/>
    <w:rsid w:val="00C667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semiHidden/>
    <w:rsid w:val="00E522E1"/>
    <w:rPr>
      <w:rFonts w:ascii="Calibri" w:eastAsiaTheme="majorEastAsia" w:hAnsi="Calibri" w:cstheme="majorBidi"/>
      <w:bCs/>
      <w:iCs/>
      <w:szCs w:val="20"/>
      <w:u w:val="single"/>
    </w:rPr>
  </w:style>
  <w:style w:type="character" w:customStyle="1" w:styleId="ListParagraphChar">
    <w:name w:val="List Paragraph Char"/>
    <w:aliases w:val="Heading 2_sj Char,List Paragraph1 Char,Listenabsatz1 Char"/>
    <w:basedOn w:val="DefaultParagraphFont"/>
    <w:link w:val="ListParagraph"/>
    <w:qFormat/>
    <w:rsid w:val="00F431F2"/>
    <w:rPr>
      <w:rFonts w:ascii="Calibri" w:eastAsia="Times New Roman" w:hAnsi="Calibri" w:cs="Times New Roman"/>
      <w:szCs w:val="20"/>
      <w:lang w:eastAsia="en-GB"/>
    </w:rPr>
  </w:style>
  <w:style w:type="paragraph" w:customStyle="1" w:styleId="ZchnZchn1CharCharCarCar">
    <w:name w:val="Zchn Zchn1 Char Char Car Car"/>
    <w:basedOn w:val="Normal"/>
    <w:rsid w:val="00F431F2"/>
    <w:pPr>
      <w:spacing w:after="160" w:line="240" w:lineRule="exact"/>
      <w:jc w:val="left"/>
    </w:pPr>
    <w:rPr>
      <w:rFonts w:ascii="Tahoma" w:hAnsi="Tahoma"/>
      <w:szCs w:val="22"/>
      <w:lang w:val="en-US"/>
    </w:rPr>
  </w:style>
  <w:style w:type="paragraph" w:styleId="EndnoteText">
    <w:name w:val="endnote text"/>
    <w:basedOn w:val="Normal"/>
    <w:link w:val="EndnoteTextChar"/>
    <w:semiHidden/>
    <w:unhideWhenUsed/>
    <w:rsid w:val="006E46F8"/>
    <w:pPr>
      <w:tabs>
        <w:tab w:val="clear" w:pos="567"/>
      </w:tabs>
      <w:spacing w:after="0" w:line="240" w:lineRule="auto"/>
    </w:pPr>
    <w:rPr>
      <w:rFonts w:asciiTheme="minorHAnsi" w:eastAsiaTheme="minorHAnsi" w:hAnsiTheme="minorHAnsi" w:cstheme="minorBidi"/>
      <w:sz w:val="20"/>
      <w:lang w:val="fi-FI"/>
    </w:rPr>
  </w:style>
  <w:style w:type="character" w:customStyle="1" w:styleId="EndnoteTextChar">
    <w:name w:val="Endnote Text Char"/>
    <w:basedOn w:val="DefaultParagraphFont"/>
    <w:link w:val="EndnoteText"/>
    <w:semiHidden/>
    <w:rsid w:val="006E46F8"/>
    <w:rPr>
      <w:sz w:val="20"/>
      <w:szCs w:val="20"/>
      <w:lang w:val="fi-FI"/>
    </w:rPr>
  </w:style>
  <w:style w:type="character" w:styleId="EndnoteReference">
    <w:name w:val="endnote reference"/>
    <w:basedOn w:val="DefaultParagraphFont"/>
    <w:uiPriority w:val="99"/>
    <w:semiHidden/>
    <w:unhideWhenUsed/>
    <w:rsid w:val="006E46F8"/>
    <w:rPr>
      <w:vertAlign w:val="superscript"/>
    </w:rPr>
  </w:style>
  <w:style w:type="paragraph" w:customStyle="1" w:styleId="Default">
    <w:name w:val="Default"/>
    <w:rsid w:val="006E46F8"/>
    <w:pPr>
      <w:autoSpaceDE w:val="0"/>
      <w:autoSpaceDN w:val="0"/>
      <w:adjustRightInd w:val="0"/>
      <w:spacing w:after="0" w:line="240" w:lineRule="auto"/>
    </w:pPr>
    <w:rPr>
      <w:rFonts w:ascii="Arial" w:eastAsia="Times New Roman" w:hAnsi="Arial" w:cs="Arial"/>
      <w:color w:val="000000"/>
      <w:sz w:val="24"/>
      <w:szCs w:val="24"/>
      <w:lang w:val="fi-FI" w:eastAsia="fi-FI"/>
    </w:rPr>
  </w:style>
  <w:style w:type="paragraph" w:styleId="Caption">
    <w:name w:val="caption"/>
    <w:basedOn w:val="Normal"/>
    <w:next w:val="Normal"/>
    <w:uiPriority w:val="35"/>
    <w:unhideWhenUsed/>
    <w:qFormat/>
    <w:rsid w:val="006E46F8"/>
    <w:pPr>
      <w:tabs>
        <w:tab w:val="clear" w:pos="567"/>
      </w:tabs>
      <w:spacing w:after="200" w:line="240" w:lineRule="auto"/>
    </w:pPr>
    <w:rPr>
      <w:rFonts w:asciiTheme="minorHAnsi" w:eastAsiaTheme="minorHAnsi" w:hAnsiTheme="minorHAnsi" w:cstheme="minorBidi"/>
      <w:i/>
      <w:iCs/>
      <w:color w:val="1F497D" w:themeColor="text2"/>
      <w:sz w:val="18"/>
      <w:szCs w:val="18"/>
      <w:lang w:val="fi-FI"/>
    </w:rPr>
  </w:style>
  <w:style w:type="paragraph" w:customStyle="1" w:styleId="Backround">
    <w:name w:val="Backround"/>
    <w:basedOn w:val="Normal"/>
    <w:rsid w:val="006E46F8"/>
    <w:pPr>
      <w:tabs>
        <w:tab w:val="clear" w:pos="567"/>
      </w:tabs>
      <w:spacing w:after="0" w:line="240" w:lineRule="auto"/>
    </w:pPr>
    <w:rPr>
      <w:rFonts w:ascii="Arial" w:hAnsi="Arial"/>
      <w:szCs w:val="24"/>
    </w:rPr>
  </w:style>
  <w:style w:type="character" w:styleId="Strong">
    <w:name w:val="Strong"/>
    <w:basedOn w:val="DefaultParagraphFont"/>
    <w:uiPriority w:val="22"/>
    <w:qFormat/>
    <w:rsid w:val="006E46F8"/>
    <w:rPr>
      <w:b/>
      <w:bCs/>
    </w:rPr>
  </w:style>
  <w:style w:type="character" w:styleId="Emphasis">
    <w:name w:val="Emphasis"/>
    <w:basedOn w:val="DefaultParagraphFont"/>
    <w:uiPriority w:val="20"/>
    <w:qFormat/>
    <w:rsid w:val="006E46F8"/>
    <w:rPr>
      <w:i/>
      <w:iCs/>
    </w:rPr>
  </w:style>
  <w:style w:type="character" w:customStyle="1" w:styleId="apple-converted-space">
    <w:name w:val="apple-converted-space"/>
    <w:basedOn w:val="DefaultParagraphFont"/>
    <w:rsid w:val="006E46F8"/>
  </w:style>
  <w:style w:type="paragraph" w:customStyle="1" w:styleId="Agendaitem-main">
    <w:name w:val="Agenda item - main"/>
    <w:basedOn w:val="Header"/>
    <w:link w:val="Agendaitem-mainChar"/>
    <w:rsid w:val="006E46F8"/>
    <w:pPr>
      <w:tabs>
        <w:tab w:val="clear" w:pos="4513"/>
        <w:tab w:val="clear" w:pos="9026"/>
      </w:tabs>
      <w:spacing w:after="40"/>
      <w:ind w:left="720" w:hanging="720"/>
    </w:pPr>
    <w:rPr>
      <w:rFonts w:ascii="Arial" w:hAnsi="Arial"/>
      <w:b/>
      <w:lang w:eastAsia="en-GB"/>
    </w:rPr>
  </w:style>
  <w:style w:type="character" w:customStyle="1" w:styleId="Agendaitem-mainChar">
    <w:name w:val="Agenda item - main Char"/>
    <w:link w:val="Agendaitem-main"/>
    <w:rsid w:val="006E46F8"/>
    <w:rPr>
      <w:rFonts w:ascii="Arial" w:eastAsia="Times New Roman" w:hAnsi="Arial" w:cs="Times New Roman"/>
      <w:b/>
      <w:szCs w:val="20"/>
      <w:lang w:eastAsia="en-GB"/>
    </w:rPr>
  </w:style>
  <w:style w:type="paragraph" w:customStyle="1" w:styleId="BodyText1">
    <w:name w:val="Body Text1"/>
    <w:rsid w:val="006E46F8"/>
    <w:pPr>
      <w:tabs>
        <w:tab w:val="left" w:pos="567"/>
      </w:tabs>
      <w:spacing w:after="140" w:line="280" w:lineRule="atLeast"/>
      <w:jc w:val="both"/>
    </w:pPr>
    <w:rPr>
      <w:rFonts w:ascii="Arial" w:eastAsia="ヒラギノ角ゴ Pro W3" w:hAnsi="Arial" w:cs="Times New Roman"/>
      <w:color w:val="000000"/>
      <w:sz w:val="20"/>
      <w:szCs w:val="20"/>
    </w:rPr>
  </w:style>
  <w:style w:type="paragraph" w:customStyle="1" w:styleId="Heading41">
    <w:name w:val="Heading 41"/>
    <w:basedOn w:val="Normal"/>
    <w:next w:val="Normal"/>
    <w:uiPriority w:val="9"/>
    <w:semiHidden/>
    <w:unhideWhenUsed/>
    <w:qFormat/>
    <w:rsid w:val="006E46F8"/>
    <w:pPr>
      <w:keepNext/>
      <w:keepLines/>
      <w:tabs>
        <w:tab w:val="left" w:pos="1134"/>
        <w:tab w:val="left" w:pos="1701"/>
        <w:tab w:val="left" w:pos="2268"/>
      </w:tabs>
      <w:spacing w:before="40" w:after="0" w:line="240" w:lineRule="auto"/>
      <w:outlineLvl w:val="3"/>
    </w:pPr>
    <w:rPr>
      <w:rFonts w:ascii="Cambria" w:eastAsia="MS Gothic" w:hAnsi="Cambria"/>
      <w:i/>
      <w:iCs/>
      <w:color w:val="365F91"/>
      <w:lang w:eastAsia="en-GB"/>
    </w:rPr>
  </w:style>
  <w:style w:type="numbering" w:customStyle="1" w:styleId="NoList1">
    <w:name w:val="No List1"/>
    <w:next w:val="NoList"/>
    <w:uiPriority w:val="99"/>
    <w:semiHidden/>
    <w:unhideWhenUsed/>
    <w:rsid w:val="006E46F8"/>
  </w:style>
  <w:style w:type="paragraph" w:styleId="Revision">
    <w:name w:val="Revision"/>
    <w:hidden/>
    <w:uiPriority w:val="99"/>
    <w:semiHidden/>
    <w:rsid w:val="006E46F8"/>
    <w:pPr>
      <w:spacing w:after="0" w:line="240" w:lineRule="auto"/>
    </w:pPr>
  </w:style>
  <w:style w:type="character" w:styleId="BookTitle">
    <w:name w:val="Book Title"/>
    <w:basedOn w:val="DefaultParagraphFont"/>
    <w:uiPriority w:val="33"/>
    <w:qFormat/>
    <w:rsid w:val="006E46F8"/>
    <w:rPr>
      <w:b/>
      <w:bCs/>
      <w:smallCaps/>
      <w:spacing w:val="5"/>
    </w:rPr>
  </w:style>
  <w:style w:type="paragraph" w:customStyle="1" w:styleId="TOC21">
    <w:name w:val="TOC 21"/>
    <w:next w:val="Normal"/>
    <w:autoRedefine/>
    <w:uiPriority w:val="39"/>
    <w:rsid w:val="006E46F8"/>
    <w:pPr>
      <w:spacing w:before="120" w:after="0" w:line="240" w:lineRule="auto"/>
      <w:ind w:left="220"/>
    </w:pPr>
    <w:rPr>
      <w:rFonts w:eastAsia="Times New Roman" w:cs="Calibri"/>
      <w:i/>
      <w:iCs/>
      <w:sz w:val="20"/>
      <w:szCs w:val="20"/>
      <w:lang w:eastAsia="en-GB"/>
    </w:rPr>
  </w:style>
  <w:style w:type="paragraph" w:customStyle="1" w:styleId="TOC31">
    <w:name w:val="TOC 31"/>
    <w:basedOn w:val="BodyText"/>
    <w:next w:val="Normal"/>
    <w:autoRedefine/>
    <w:uiPriority w:val="39"/>
    <w:rsid w:val="006E46F8"/>
    <w:pPr>
      <w:tabs>
        <w:tab w:val="clear" w:pos="567"/>
      </w:tabs>
      <w:spacing w:after="0" w:line="240" w:lineRule="auto"/>
      <w:ind w:left="440"/>
    </w:pPr>
    <w:rPr>
      <w:rFonts w:asciiTheme="minorHAnsi" w:hAnsiTheme="minorHAnsi" w:cs="Calibri"/>
      <w:sz w:val="20"/>
      <w:lang w:eastAsia="en-GB"/>
    </w:rPr>
  </w:style>
  <w:style w:type="paragraph" w:customStyle="1" w:styleId="Address">
    <w:name w:val="Address"/>
    <w:rsid w:val="006E46F8"/>
    <w:pPr>
      <w:spacing w:after="0" w:line="180" w:lineRule="atLeast"/>
    </w:pPr>
    <w:rPr>
      <w:rFonts w:ascii="Arial" w:eastAsia="Times New Roman" w:hAnsi="Arial" w:cs="Times New Roman"/>
      <w:noProof/>
      <w:color w:val="16288E"/>
      <w:sz w:val="16"/>
      <w:szCs w:val="20"/>
      <w:lang w:eastAsia="en-GB"/>
    </w:rPr>
  </w:style>
  <w:style w:type="paragraph" w:customStyle="1" w:styleId="Introduction">
    <w:name w:val="Introduction"/>
    <w:basedOn w:val="BodyText"/>
    <w:next w:val="BodyText"/>
    <w:rsid w:val="006E46F8"/>
    <w:pPr>
      <w:tabs>
        <w:tab w:val="left" w:pos="1134"/>
        <w:tab w:val="left" w:pos="1701"/>
        <w:tab w:val="left" w:pos="2268"/>
      </w:tabs>
      <w:spacing w:after="140" w:line="240" w:lineRule="auto"/>
    </w:pPr>
    <w:rPr>
      <w:rFonts w:asciiTheme="minorHAnsi" w:hAnsiTheme="minorHAnsi" w:cstheme="minorBidi"/>
      <w:b/>
      <w:color w:val="16288E"/>
      <w:lang w:eastAsia="en-GB"/>
    </w:rPr>
  </w:style>
  <w:style w:type="paragraph" w:styleId="ListBullet">
    <w:name w:val="List Bullet"/>
    <w:basedOn w:val="Normal"/>
    <w:semiHidden/>
    <w:rsid w:val="006E46F8"/>
    <w:pPr>
      <w:numPr>
        <w:numId w:val="3"/>
      </w:numPr>
      <w:tabs>
        <w:tab w:val="clear" w:pos="360"/>
        <w:tab w:val="left" w:pos="1134"/>
        <w:tab w:val="left" w:pos="1701"/>
        <w:tab w:val="left" w:pos="2268"/>
      </w:tabs>
      <w:spacing w:after="140" w:line="240" w:lineRule="auto"/>
      <w:ind w:left="588" w:hanging="360"/>
    </w:pPr>
    <w:rPr>
      <w:rFonts w:asciiTheme="minorHAnsi" w:hAnsiTheme="minorHAnsi" w:cstheme="minorBidi"/>
      <w:lang w:eastAsia="en-GB"/>
    </w:rPr>
  </w:style>
  <w:style w:type="paragraph" w:styleId="ListNumber">
    <w:name w:val="List Number"/>
    <w:basedOn w:val="Normal"/>
    <w:semiHidden/>
    <w:rsid w:val="006E46F8"/>
    <w:pPr>
      <w:numPr>
        <w:numId w:val="4"/>
      </w:numPr>
      <w:tabs>
        <w:tab w:val="clear" w:pos="360"/>
        <w:tab w:val="left" w:pos="1134"/>
        <w:tab w:val="left" w:pos="1701"/>
        <w:tab w:val="left" w:pos="2268"/>
      </w:tabs>
      <w:spacing w:after="140" w:line="240" w:lineRule="auto"/>
      <w:ind w:left="720"/>
    </w:pPr>
    <w:rPr>
      <w:rFonts w:asciiTheme="minorHAnsi" w:hAnsiTheme="minorHAnsi" w:cstheme="minorBidi"/>
      <w:lang w:eastAsia="en-GB"/>
    </w:rPr>
  </w:style>
  <w:style w:type="table" w:customStyle="1" w:styleId="TableGrid1">
    <w:name w:val="Table Grid1"/>
    <w:basedOn w:val="TableNormal"/>
    <w:next w:val="TableGrid"/>
    <w:uiPriority w:val="59"/>
    <w:rsid w:val="006E46F8"/>
    <w:pPr>
      <w:spacing w:after="0" w:line="240" w:lineRule="auto"/>
    </w:pPr>
    <w:rPr>
      <w:rFonts w:eastAsia="MS Mincho"/>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Nolevel">
    <w:name w:val="Heading (No level)"/>
    <w:basedOn w:val="Normal"/>
    <w:qFormat/>
    <w:rsid w:val="006E46F8"/>
    <w:pPr>
      <w:tabs>
        <w:tab w:val="clear" w:pos="567"/>
      </w:tabs>
      <w:spacing w:before="100" w:beforeAutospacing="1" w:after="100" w:afterAutospacing="1" w:line="240" w:lineRule="auto"/>
    </w:pPr>
    <w:rPr>
      <w:rFonts w:asciiTheme="minorHAnsi" w:hAnsiTheme="minorHAnsi" w:cstheme="minorBidi"/>
      <w:b/>
      <w:sz w:val="28"/>
      <w:szCs w:val="24"/>
      <w:lang w:eastAsia="en-GB"/>
    </w:rPr>
  </w:style>
  <w:style w:type="paragraph" w:customStyle="1" w:styleId="TOCHeading1">
    <w:name w:val="TOC Heading1"/>
    <w:basedOn w:val="Heading1"/>
    <w:next w:val="Normal"/>
    <w:uiPriority w:val="39"/>
    <w:unhideWhenUsed/>
    <w:qFormat/>
    <w:rsid w:val="006E46F8"/>
    <w:pPr>
      <w:keepLines/>
      <w:spacing w:before="240" w:after="0" w:line="259" w:lineRule="auto"/>
      <w:jc w:val="left"/>
      <w:outlineLvl w:val="9"/>
    </w:pPr>
    <w:rPr>
      <w:rFonts w:ascii="Cambria" w:eastAsia="MS Gothic" w:hAnsi="Cambria"/>
      <w:noProof w:val="0"/>
      <w:color w:val="365F91"/>
      <w:kern w:val="0"/>
      <w:sz w:val="32"/>
      <w:szCs w:val="32"/>
    </w:rPr>
  </w:style>
  <w:style w:type="paragraph" w:customStyle="1" w:styleId="TOC11">
    <w:name w:val="TOC 11"/>
    <w:basedOn w:val="Normal"/>
    <w:next w:val="Normal"/>
    <w:autoRedefine/>
    <w:uiPriority w:val="39"/>
    <w:unhideWhenUsed/>
    <w:rsid w:val="006E46F8"/>
    <w:pPr>
      <w:tabs>
        <w:tab w:val="clear" w:pos="567"/>
        <w:tab w:val="left" w:pos="440"/>
        <w:tab w:val="right" w:leader="dot" w:pos="9632"/>
      </w:tabs>
      <w:spacing w:before="240" w:line="240" w:lineRule="auto"/>
    </w:pPr>
    <w:rPr>
      <w:rFonts w:asciiTheme="minorHAnsi" w:hAnsiTheme="minorHAnsi" w:cs="Calibri"/>
      <w:b/>
      <w:bCs/>
      <w:sz w:val="20"/>
      <w:lang w:eastAsia="en-GB"/>
    </w:rPr>
  </w:style>
  <w:style w:type="paragraph" w:customStyle="1" w:styleId="TOC51">
    <w:name w:val="TOC 51"/>
    <w:basedOn w:val="Normal"/>
    <w:next w:val="Normal"/>
    <w:autoRedefine/>
    <w:uiPriority w:val="39"/>
    <w:unhideWhenUsed/>
    <w:rsid w:val="006E46F8"/>
    <w:pPr>
      <w:tabs>
        <w:tab w:val="clear" w:pos="567"/>
      </w:tabs>
      <w:spacing w:after="0" w:line="240" w:lineRule="auto"/>
      <w:ind w:left="880"/>
    </w:pPr>
    <w:rPr>
      <w:rFonts w:asciiTheme="minorHAnsi" w:hAnsiTheme="minorHAnsi" w:cs="Calibri"/>
      <w:sz w:val="20"/>
      <w:lang w:eastAsia="en-GB"/>
    </w:rPr>
  </w:style>
  <w:style w:type="paragraph" w:customStyle="1" w:styleId="TOC61">
    <w:name w:val="TOC 61"/>
    <w:basedOn w:val="Normal"/>
    <w:next w:val="Normal"/>
    <w:autoRedefine/>
    <w:uiPriority w:val="39"/>
    <w:unhideWhenUsed/>
    <w:rsid w:val="006E46F8"/>
    <w:pPr>
      <w:tabs>
        <w:tab w:val="clear" w:pos="567"/>
      </w:tabs>
      <w:spacing w:after="0" w:line="240" w:lineRule="auto"/>
      <w:ind w:left="1100"/>
    </w:pPr>
    <w:rPr>
      <w:rFonts w:asciiTheme="minorHAnsi" w:hAnsiTheme="minorHAnsi" w:cs="Calibri"/>
      <w:sz w:val="20"/>
      <w:lang w:eastAsia="en-GB"/>
    </w:rPr>
  </w:style>
  <w:style w:type="paragraph" w:customStyle="1" w:styleId="TOC71">
    <w:name w:val="TOC 71"/>
    <w:basedOn w:val="Normal"/>
    <w:next w:val="Normal"/>
    <w:autoRedefine/>
    <w:uiPriority w:val="39"/>
    <w:unhideWhenUsed/>
    <w:rsid w:val="006E46F8"/>
    <w:pPr>
      <w:tabs>
        <w:tab w:val="clear" w:pos="567"/>
      </w:tabs>
      <w:spacing w:after="0" w:line="240" w:lineRule="auto"/>
      <w:ind w:left="1320"/>
    </w:pPr>
    <w:rPr>
      <w:rFonts w:asciiTheme="minorHAnsi" w:hAnsiTheme="minorHAnsi" w:cs="Calibri"/>
      <w:sz w:val="20"/>
      <w:lang w:eastAsia="en-GB"/>
    </w:rPr>
  </w:style>
  <w:style w:type="paragraph" w:customStyle="1" w:styleId="TOC81">
    <w:name w:val="TOC 81"/>
    <w:basedOn w:val="Normal"/>
    <w:next w:val="Normal"/>
    <w:autoRedefine/>
    <w:uiPriority w:val="39"/>
    <w:unhideWhenUsed/>
    <w:rsid w:val="006E46F8"/>
    <w:pPr>
      <w:tabs>
        <w:tab w:val="clear" w:pos="567"/>
      </w:tabs>
      <w:spacing w:after="0" w:line="240" w:lineRule="auto"/>
      <w:ind w:left="1540"/>
    </w:pPr>
    <w:rPr>
      <w:rFonts w:asciiTheme="minorHAnsi" w:hAnsiTheme="minorHAnsi" w:cs="Calibri"/>
      <w:sz w:val="20"/>
      <w:lang w:eastAsia="en-GB"/>
    </w:rPr>
  </w:style>
  <w:style w:type="paragraph" w:customStyle="1" w:styleId="TOC91">
    <w:name w:val="TOC 91"/>
    <w:basedOn w:val="Normal"/>
    <w:next w:val="Normal"/>
    <w:autoRedefine/>
    <w:uiPriority w:val="39"/>
    <w:unhideWhenUsed/>
    <w:rsid w:val="006E46F8"/>
    <w:pPr>
      <w:tabs>
        <w:tab w:val="clear" w:pos="567"/>
      </w:tabs>
      <w:spacing w:after="0" w:line="240" w:lineRule="auto"/>
      <w:ind w:left="1760"/>
    </w:pPr>
    <w:rPr>
      <w:rFonts w:asciiTheme="minorHAnsi" w:hAnsiTheme="minorHAnsi" w:cs="Calibri"/>
      <w:sz w:val="20"/>
      <w:lang w:eastAsia="en-GB"/>
    </w:rPr>
  </w:style>
  <w:style w:type="table" w:customStyle="1" w:styleId="GridTable1Light-Accent13">
    <w:name w:val="Grid Table 1 Light - Accent 13"/>
    <w:basedOn w:val="TableNormal"/>
    <w:uiPriority w:val="46"/>
    <w:rsid w:val="006E46F8"/>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character" w:customStyle="1" w:styleId="FollowedHyperlink1">
    <w:name w:val="FollowedHyperlink1"/>
    <w:basedOn w:val="DefaultParagraphFont"/>
    <w:semiHidden/>
    <w:unhideWhenUsed/>
    <w:rsid w:val="006E46F8"/>
    <w:rPr>
      <w:color w:val="800080"/>
      <w:u w:val="single"/>
    </w:rPr>
  </w:style>
  <w:style w:type="character" w:customStyle="1" w:styleId="Heading4Char1">
    <w:name w:val="Heading 4 Char1"/>
    <w:basedOn w:val="DefaultParagraphFont"/>
    <w:uiPriority w:val="9"/>
    <w:semiHidden/>
    <w:rsid w:val="006E46F8"/>
    <w:rPr>
      <w:rFonts w:asciiTheme="majorHAnsi" w:eastAsiaTheme="majorEastAsia" w:hAnsiTheme="majorHAnsi" w:cstheme="majorBidi"/>
      <w:b/>
      <w:bCs/>
      <w:i/>
      <w:iCs/>
      <w:color w:val="4F81BD" w:themeColor="accent1"/>
      <w:lang w:val="fi-FI"/>
    </w:rPr>
  </w:style>
  <w:style w:type="character" w:styleId="FollowedHyperlink">
    <w:name w:val="FollowedHyperlink"/>
    <w:basedOn w:val="DefaultParagraphFont"/>
    <w:uiPriority w:val="99"/>
    <w:semiHidden/>
    <w:unhideWhenUsed/>
    <w:rsid w:val="006E46F8"/>
    <w:rPr>
      <w:color w:val="800080" w:themeColor="followedHyperlink"/>
      <w:u w:val="single"/>
    </w:rPr>
  </w:style>
  <w:style w:type="paragraph" w:styleId="TOCHeading">
    <w:name w:val="TOC Heading"/>
    <w:basedOn w:val="Heading1"/>
    <w:next w:val="Normal"/>
    <w:uiPriority w:val="39"/>
    <w:unhideWhenUsed/>
    <w:qFormat/>
    <w:rsid w:val="006E46F8"/>
    <w:pPr>
      <w:keepLines/>
      <w:spacing w:before="480" w:after="0" w:line="276" w:lineRule="auto"/>
      <w:jc w:val="left"/>
      <w:outlineLvl w:val="9"/>
    </w:pPr>
    <w:rPr>
      <w:rFonts w:asciiTheme="majorHAnsi" w:eastAsiaTheme="majorEastAsia" w:hAnsiTheme="majorHAnsi" w:cstheme="majorBidi"/>
      <w:b/>
      <w:bCs/>
      <w:noProof w:val="0"/>
      <w:color w:val="365F91" w:themeColor="accent1" w:themeShade="BF"/>
      <w:kern w:val="0"/>
      <w:sz w:val="28"/>
      <w:szCs w:val="28"/>
      <w:lang w:eastAsia="ja-JP"/>
    </w:rPr>
  </w:style>
  <w:style w:type="paragraph" w:styleId="TOC1">
    <w:name w:val="toc 1"/>
    <w:basedOn w:val="Normal"/>
    <w:next w:val="Normal"/>
    <w:autoRedefine/>
    <w:uiPriority w:val="39"/>
    <w:unhideWhenUsed/>
    <w:rsid w:val="006E46F8"/>
    <w:pPr>
      <w:tabs>
        <w:tab w:val="clear" w:pos="567"/>
      </w:tabs>
      <w:spacing w:after="100" w:line="259" w:lineRule="auto"/>
    </w:pPr>
    <w:rPr>
      <w:rFonts w:asciiTheme="minorHAnsi" w:eastAsiaTheme="minorHAnsi" w:hAnsiTheme="minorHAnsi" w:cstheme="minorBidi"/>
      <w:szCs w:val="22"/>
      <w:lang w:val="fi-FI"/>
    </w:rPr>
  </w:style>
  <w:style w:type="paragraph" w:styleId="TOC2">
    <w:name w:val="toc 2"/>
    <w:basedOn w:val="Normal"/>
    <w:next w:val="Normal"/>
    <w:autoRedefine/>
    <w:uiPriority w:val="39"/>
    <w:unhideWhenUsed/>
    <w:rsid w:val="006E46F8"/>
    <w:pPr>
      <w:tabs>
        <w:tab w:val="clear" w:pos="567"/>
      </w:tabs>
      <w:spacing w:after="100" w:line="259" w:lineRule="auto"/>
      <w:ind w:left="220"/>
    </w:pPr>
    <w:rPr>
      <w:rFonts w:asciiTheme="minorHAnsi" w:eastAsiaTheme="minorHAnsi" w:hAnsiTheme="minorHAnsi" w:cstheme="minorBidi"/>
      <w:szCs w:val="22"/>
      <w:lang w:val="fi-FI"/>
    </w:rPr>
  </w:style>
  <w:style w:type="paragraph" w:styleId="TOC3">
    <w:name w:val="toc 3"/>
    <w:basedOn w:val="Normal"/>
    <w:next w:val="Normal"/>
    <w:autoRedefine/>
    <w:uiPriority w:val="39"/>
    <w:unhideWhenUsed/>
    <w:rsid w:val="006E46F8"/>
    <w:pPr>
      <w:tabs>
        <w:tab w:val="clear" w:pos="567"/>
      </w:tabs>
      <w:spacing w:after="100" w:line="259" w:lineRule="auto"/>
      <w:ind w:left="440"/>
    </w:pPr>
    <w:rPr>
      <w:rFonts w:asciiTheme="minorHAnsi" w:eastAsiaTheme="minorHAnsi" w:hAnsiTheme="minorHAnsi" w:cstheme="minorBidi"/>
      <w:szCs w:val="22"/>
      <w:lang w:val="fi-FI"/>
    </w:rPr>
  </w:style>
  <w:style w:type="paragraph" w:customStyle="1" w:styleId="CharChar1">
    <w:name w:val="Char Char1"/>
    <w:basedOn w:val="Normal"/>
    <w:rsid w:val="006E46F8"/>
    <w:pPr>
      <w:tabs>
        <w:tab w:val="clear" w:pos="567"/>
      </w:tabs>
      <w:spacing w:after="160" w:line="240" w:lineRule="exact"/>
      <w:jc w:val="left"/>
    </w:pPr>
    <w:rPr>
      <w:rFonts w:ascii="Tahoma" w:hAnsi="Tahoma"/>
      <w:sz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1.png"/><Relationship Id="rId3" Type="http://schemas.openxmlformats.org/officeDocument/2006/relationships/customXml" Target="../customXml/item3.xml"/><Relationship Id="rId21" Type="http://schemas.openxmlformats.org/officeDocument/2006/relationships/hyperlink" Target="http://ospar.org/html_documents/ospar/html/ospar_data_conditions_of_use.pdf" TargetMode="Externa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yperlink" Target="https://www.ospar.org/documents?v=7099"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yperlink" Target="https://iwc.int/estimat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footer" Target="footer5.xml"/><Relationship Id="rId10" Type="http://schemas.openxmlformats.org/officeDocument/2006/relationships/endnotes" Target="endnotes.xml"/><Relationship Id="rId19" Type="http://schemas.openxmlformats.org/officeDocument/2006/relationships/hyperlink" Target="https://iwc.int/statu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oter" Target="foot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41BB494BC83F74EB0F197FFDE583DE2" ma:contentTypeVersion="10" ma:contentTypeDescription="Een nieuw document maken." ma:contentTypeScope="" ma:versionID="44811607ce3114f21aa3b6825a5f1496">
  <xsd:schema xmlns:xsd="http://www.w3.org/2001/XMLSchema" xmlns:xs="http://www.w3.org/2001/XMLSchema" xmlns:p="http://schemas.microsoft.com/office/2006/metadata/properties" xmlns:ns3="74c352c3-15c0-419c-ba3d-accf7d349297" targetNamespace="http://schemas.microsoft.com/office/2006/metadata/properties" ma:root="true" ma:fieldsID="bbb6b1e6d3af159d5c83fe09afa98c3f" ns3:_="">
    <xsd:import namespace="74c352c3-15c0-419c-ba3d-accf7d34929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c352c3-15c0-419c-ba3d-accf7d34929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B57B9E-9866-44E0-AECA-06127BE872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4c352c3-15c0-419c-ba3d-accf7d34929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3033D90-F4B6-4F51-83C1-6BE4D474EA17}">
  <ds:schemaRefs>
    <ds:schemaRef ds:uri="http://schemas.microsoft.com/sharepoint/v3/contenttype/forms"/>
  </ds:schemaRefs>
</ds:datastoreItem>
</file>

<file path=customXml/itemProps3.xml><?xml version="1.0" encoding="utf-8"?>
<ds:datastoreItem xmlns:ds="http://schemas.openxmlformats.org/officeDocument/2006/customXml" ds:itemID="{F724E8AD-7103-4413-ACF9-EE7ED5F6FC02}">
  <ds:schemaRefs>
    <ds:schemaRef ds:uri="http://schemas.openxmlformats.org/package/2006/metadata/core-properties"/>
    <ds:schemaRef ds:uri="74c352c3-15c0-419c-ba3d-accf7d349297"/>
    <ds:schemaRef ds:uri="http://schemas.microsoft.com/office/2006/documentManagement/types"/>
    <ds:schemaRef ds:uri="http://schemas.microsoft.com/office/2006/metadata/properties"/>
    <ds:schemaRef ds:uri="http://purl.org/dc/elements/1.1/"/>
    <ds:schemaRef ds:uri="http://schemas.microsoft.com/office/infopath/2007/PartnerControls"/>
    <ds:schemaRef ds:uri="http://purl.org/dc/dcmitype/"/>
    <ds:schemaRef ds:uri="http://www.w3.org/XML/1998/namespace"/>
    <ds:schemaRef ds:uri="http://purl.org/dc/terms/"/>
  </ds:schemaRefs>
</ds:datastoreItem>
</file>

<file path=customXml/itemProps4.xml><?xml version="1.0" encoding="utf-8"?>
<ds:datastoreItem xmlns:ds="http://schemas.openxmlformats.org/officeDocument/2006/customXml" ds:itemID="{499C66A6-AE50-4986-92B8-AEFAC1634B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9</Pages>
  <Words>2368</Words>
  <Characters>13501</Characters>
  <Application>Microsoft Office Word</Application>
  <DocSecurity>0</DocSecurity>
  <Lines>112</Lines>
  <Paragraphs>31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Hewlett-Packard Company</Company>
  <LinksUpToDate>false</LinksUpToDate>
  <CharactersWithSpaces>15838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 Foden</dc:creator>
  <cp:lastModifiedBy>Barbara Middleton</cp:lastModifiedBy>
  <cp:revision>6</cp:revision>
  <cp:lastPrinted>2017-06-05T10:29:00Z</cp:lastPrinted>
  <dcterms:created xsi:type="dcterms:W3CDTF">2020-07-03T12:10:00Z</dcterms:created>
  <dcterms:modified xsi:type="dcterms:W3CDTF">2020-07-10T06:57:00Z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0x010100341BB494BC83F74EB0F197FFDE583DE2</vt:lpwstr>
  </property>
</Properties>
</file>