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228" w:type="pct"/>
        <w:tblCellMar>
          <w:top w:w="85" w:type="dxa"/>
          <w:left w:w="0" w:type="dxa"/>
          <w:bottom w:w="85" w:type="dxa"/>
          <w:right w:w="0" w:type="dxa"/>
        </w:tblCellMar>
        <w:tblLook w:val="01E0" w:firstRow="1" w:lastRow="1" w:firstColumn="1" w:lastColumn="1" w:noHBand="0" w:noVBand="0"/>
      </w:tblPr>
      <w:tblGrid>
        <w:gridCol w:w="5091"/>
        <w:gridCol w:w="4986"/>
      </w:tblGrid>
      <w:tr w:rsidR="00327946" w:rsidRPr="00352FCD" w14:paraId="59545BCC" w14:textId="77777777" w:rsidTr="00352FCD">
        <w:trPr>
          <w:trHeight w:val="284"/>
        </w:trPr>
        <w:tc>
          <w:tcPr>
            <w:tcW w:w="2526" w:type="pct"/>
          </w:tcPr>
          <w:p w14:paraId="271293F3" w14:textId="0E306681" w:rsidR="00327946" w:rsidRPr="00352FCD" w:rsidRDefault="00327946" w:rsidP="00352FCD">
            <w:pPr>
              <w:rPr>
                <w:sz w:val="24"/>
                <w:szCs w:val="24"/>
                <w:highlight w:val="yellow"/>
              </w:rPr>
            </w:pPr>
            <w:r w:rsidRPr="0094569C">
              <w:rPr>
                <w:sz w:val="24"/>
                <w:szCs w:val="24"/>
              </w:rPr>
              <w:t>Agenda Item</w:t>
            </w:r>
            <w:r w:rsidR="0094569C" w:rsidRPr="0094569C">
              <w:rPr>
                <w:sz w:val="24"/>
                <w:szCs w:val="24"/>
              </w:rPr>
              <w:t xml:space="preserve"> </w:t>
            </w:r>
            <w:r w:rsidR="005457F3">
              <w:rPr>
                <w:sz w:val="24"/>
                <w:szCs w:val="24"/>
              </w:rPr>
              <w:t>3.6</w:t>
            </w:r>
          </w:p>
        </w:tc>
        <w:tc>
          <w:tcPr>
            <w:tcW w:w="2474" w:type="pct"/>
          </w:tcPr>
          <w:p w14:paraId="0EC2917F" w14:textId="1008548A" w:rsidR="00327946" w:rsidRPr="00352FCD" w:rsidRDefault="005457F3" w:rsidP="00352FCD">
            <w:pPr>
              <w:spacing w:after="0"/>
              <w:jc w:val="right"/>
              <w:rPr>
                <w:sz w:val="24"/>
                <w:szCs w:val="24"/>
                <w:highlight w:val="yellow"/>
              </w:rPr>
            </w:pPr>
            <w:r>
              <w:rPr>
                <w:sz w:val="24"/>
                <w:szCs w:val="24"/>
              </w:rPr>
              <w:t>A_</w:t>
            </w:r>
            <w:r w:rsidR="00744871">
              <w:rPr>
                <w:sz w:val="24"/>
                <w:szCs w:val="24"/>
              </w:rPr>
              <w:t xml:space="preserve">BDC </w:t>
            </w:r>
            <w:r w:rsidR="00607DCF">
              <w:rPr>
                <w:sz w:val="24"/>
                <w:szCs w:val="24"/>
              </w:rPr>
              <w:t>20</w:t>
            </w:r>
            <w:r w:rsidR="00744871">
              <w:rPr>
                <w:sz w:val="24"/>
                <w:szCs w:val="24"/>
              </w:rPr>
              <w:t>/</w:t>
            </w:r>
            <w:r w:rsidR="00607DCF">
              <w:rPr>
                <w:sz w:val="24"/>
                <w:szCs w:val="24"/>
              </w:rPr>
              <w:t>0</w:t>
            </w:r>
            <w:r>
              <w:rPr>
                <w:sz w:val="24"/>
                <w:szCs w:val="24"/>
              </w:rPr>
              <w:t>3</w:t>
            </w:r>
            <w:r w:rsidR="00744871">
              <w:rPr>
                <w:sz w:val="24"/>
                <w:szCs w:val="24"/>
              </w:rPr>
              <w:t>/</w:t>
            </w:r>
            <w:r>
              <w:rPr>
                <w:sz w:val="24"/>
                <w:szCs w:val="24"/>
              </w:rPr>
              <w:t>09</w:t>
            </w:r>
          </w:p>
        </w:tc>
      </w:tr>
      <w:tr w:rsidR="00327946" w:rsidRPr="00352FCD" w14:paraId="3F70DDD7" w14:textId="77777777" w:rsidTr="00352FCD">
        <w:trPr>
          <w:trHeight w:val="284"/>
        </w:trPr>
        <w:tc>
          <w:tcPr>
            <w:tcW w:w="5000" w:type="pct"/>
            <w:gridSpan w:val="2"/>
          </w:tcPr>
          <w:p w14:paraId="145296D3" w14:textId="77777777" w:rsidR="00327946" w:rsidRPr="00352FCD" w:rsidRDefault="00327946" w:rsidP="00352FCD">
            <w:pPr>
              <w:spacing w:after="0"/>
              <w:rPr>
                <w:i/>
                <w:sz w:val="26"/>
                <w:szCs w:val="26"/>
                <w:highlight w:val="yellow"/>
              </w:rPr>
            </w:pPr>
            <w:r w:rsidRPr="00352FCD">
              <w:rPr>
                <w:sz w:val="26"/>
                <w:szCs w:val="26"/>
              </w:rPr>
              <w:t>OSPAR Convention for the Protection of the Marine Environment of the North-East Atlantic</w:t>
            </w:r>
          </w:p>
        </w:tc>
      </w:tr>
      <w:tr w:rsidR="00327946" w:rsidRPr="001A6673" w14:paraId="28BB695A" w14:textId="77777777" w:rsidTr="00352FCD">
        <w:trPr>
          <w:trHeight w:val="677"/>
        </w:trPr>
        <w:tc>
          <w:tcPr>
            <w:tcW w:w="5000" w:type="pct"/>
            <w:gridSpan w:val="2"/>
            <w:tcBorders>
              <w:bottom w:val="single" w:sz="4" w:space="0" w:color="808080"/>
            </w:tcBorders>
          </w:tcPr>
          <w:p w14:paraId="60BB5D73" w14:textId="7B3EC882" w:rsidR="00744871" w:rsidRPr="00744871" w:rsidRDefault="00744871" w:rsidP="00620ABF">
            <w:pPr>
              <w:spacing w:after="140"/>
              <w:rPr>
                <w:sz w:val="26"/>
                <w:szCs w:val="26"/>
              </w:rPr>
            </w:pPr>
            <w:r w:rsidRPr="00744871">
              <w:rPr>
                <w:sz w:val="26"/>
                <w:szCs w:val="26"/>
              </w:rPr>
              <w:t>Meeting of the Biodiversity Committee</w:t>
            </w:r>
          </w:p>
          <w:p w14:paraId="310505C7" w14:textId="7910599A" w:rsidR="00327946" w:rsidRPr="001A6673" w:rsidRDefault="005457F3" w:rsidP="00352FCD">
            <w:pPr>
              <w:spacing w:after="0"/>
              <w:rPr>
                <w:sz w:val="26"/>
                <w:szCs w:val="26"/>
                <w:highlight w:val="yellow"/>
              </w:rPr>
            </w:pPr>
            <w:r>
              <w:rPr>
                <w:rFonts w:ascii="Calibri" w:hAnsi="Calibri"/>
                <w:sz w:val="26"/>
                <w:szCs w:val="26"/>
                <w:lang w:val="en-GB"/>
              </w:rPr>
              <w:t>Videoconference</w:t>
            </w:r>
            <w:r w:rsidR="00744871">
              <w:rPr>
                <w:rFonts w:ascii="Calibri" w:hAnsi="Calibri"/>
                <w:sz w:val="26"/>
                <w:szCs w:val="26"/>
                <w:lang w:val="en-GB"/>
              </w:rPr>
              <w:t>: 3</w:t>
            </w:r>
            <w:r>
              <w:rPr>
                <w:rFonts w:ascii="Calibri" w:hAnsi="Calibri"/>
                <w:sz w:val="26"/>
                <w:szCs w:val="26"/>
                <w:lang w:val="en-GB"/>
              </w:rPr>
              <w:t xml:space="preserve">0 September – </w:t>
            </w:r>
            <w:r w:rsidR="00744871">
              <w:rPr>
                <w:rFonts w:ascii="Calibri" w:hAnsi="Calibri"/>
                <w:sz w:val="26"/>
                <w:szCs w:val="26"/>
                <w:lang w:val="en-GB"/>
              </w:rPr>
              <w:t>2</w:t>
            </w:r>
            <w:r>
              <w:rPr>
                <w:rFonts w:ascii="Calibri" w:hAnsi="Calibri"/>
                <w:sz w:val="26"/>
                <w:szCs w:val="26"/>
                <w:lang w:val="en-GB"/>
              </w:rPr>
              <w:t xml:space="preserve"> October</w:t>
            </w:r>
            <w:r w:rsidR="00744871">
              <w:rPr>
                <w:rFonts w:ascii="Calibri" w:hAnsi="Calibri"/>
                <w:sz w:val="26"/>
                <w:szCs w:val="26"/>
                <w:lang w:val="en-GB"/>
              </w:rPr>
              <w:t xml:space="preserve"> 2020</w:t>
            </w:r>
          </w:p>
        </w:tc>
      </w:tr>
    </w:tbl>
    <w:p w14:paraId="38C5752B" w14:textId="46E3BC72" w:rsidR="00327946" w:rsidRPr="00672EB2" w:rsidRDefault="009A0154" w:rsidP="00327946">
      <w:pPr>
        <w:pStyle w:val="Title"/>
        <w:rPr>
          <w:rFonts w:eastAsia="Calibri" w:cs="Calibri"/>
          <w:b w:val="0"/>
        </w:rPr>
      </w:pPr>
      <w:r w:rsidRPr="00780C19">
        <w:rPr>
          <w:rFonts w:eastAsia="Calibri" w:cs="Calibri"/>
          <w:b w:val="0"/>
        </w:rPr>
        <w:t xml:space="preserve">Draft </w:t>
      </w:r>
      <w:r w:rsidR="00327946" w:rsidRPr="00780C19">
        <w:rPr>
          <w:rFonts w:eastAsia="Calibri" w:cs="Calibri"/>
          <w:b w:val="0"/>
        </w:rPr>
        <w:t>Status Assessments for the OSPAR List of Threatened and/or Declining Species and Habitats</w:t>
      </w:r>
      <w:r w:rsidR="00327946" w:rsidRPr="00672EB2">
        <w:rPr>
          <w:rFonts w:eastAsia="Calibri" w:cs="Calibri"/>
          <w:b w:val="0"/>
        </w:rPr>
        <w:t xml:space="preserve"> </w:t>
      </w:r>
    </w:p>
    <w:p w14:paraId="0A2CB370" w14:textId="1213F941" w:rsidR="00327946" w:rsidRPr="009A0154" w:rsidRDefault="009A0154" w:rsidP="00327946">
      <w:pPr>
        <w:pStyle w:val="Title"/>
        <w:keepNext w:val="0"/>
        <w:numPr>
          <w:ilvl w:val="0"/>
          <w:numId w:val="32"/>
        </w:numPr>
        <w:spacing w:before="240" w:after="240" w:line="276" w:lineRule="auto"/>
        <w:outlineLvl w:val="0"/>
        <w:rPr>
          <w:rFonts w:cs="Calibri"/>
        </w:rPr>
      </w:pPr>
      <w:r w:rsidRPr="009A0154">
        <w:rPr>
          <w:rFonts w:cs="Calibri"/>
        </w:rPr>
        <w:t>Maerl beds</w:t>
      </w:r>
    </w:p>
    <w:p w14:paraId="6FEC87BB" w14:textId="7633024E" w:rsidR="00327946" w:rsidRPr="00672EB2" w:rsidRDefault="00327946" w:rsidP="00327946">
      <w:pPr>
        <w:pStyle w:val="Subtitle"/>
        <w:rPr>
          <w:rFonts w:ascii="Calibri" w:hAnsi="Calibri" w:cs="Calibri"/>
          <w:i w:val="0"/>
          <w:color w:val="auto"/>
          <w:sz w:val="26"/>
          <w:szCs w:val="26"/>
        </w:rPr>
      </w:pPr>
      <w:r w:rsidRPr="00672EB2">
        <w:rPr>
          <w:rFonts w:ascii="Calibri" w:hAnsi="Calibri" w:cs="Calibri"/>
          <w:i w:val="0"/>
          <w:color w:val="auto"/>
          <w:sz w:val="26"/>
          <w:szCs w:val="26"/>
        </w:rPr>
        <w:t>Presented by UK</w:t>
      </w:r>
      <w:r w:rsidR="006C0A4F" w:rsidRPr="00672EB2">
        <w:rPr>
          <w:rFonts w:ascii="Calibri" w:hAnsi="Calibri" w:cs="Calibri"/>
          <w:i w:val="0"/>
          <w:color w:val="auto"/>
          <w:sz w:val="26"/>
          <w:szCs w:val="26"/>
        </w:rPr>
        <w:t xml:space="preserve"> </w:t>
      </w:r>
    </w:p>
    <w:p w14:paraId="1CE5F801" w14:textId="119F9646" w:rsidR="009A0154" w:rsidRPr="00620ABF" w:rsidRDefault="00327946" w:rsidP="00327946">
      <w:pPr>
        <w:pStyle w:val="Heading1"/>
        <w:rPr>
          <w:rFonts w:cs="Calibri"/>
          <w:sz w:val="22"/>
        </w:rPr>
      </w:pPr>
      <w:r w:rsidRPr="00780C19">
        <w:rPr>
          <w:rFonts w:cs="Calibri"/>
          <w:sz w:val="22"/>
        </w:rPr>
        <w:t xml:space="preserve">Issue: </w:t>
      </w:r>
      <w:r w:rsidR="009A0154" w:rsidRPr="00780C19">
        <w:rPr>
          <w:rFonts w:cs="Calibri"/>
          <w:sz w:val="22"/>
        </w:rPr>
        <w:t xml:space="preserve">This document presents the </w:t>
      </w:r>
      <w:r w:rsidR="00780C19" w:rsidRPr="00780C19">
        <w:rPr>
          <w:rFonts w:cs="Calibri"/>
          <w:sz w:val="22"/>
        </w:rPr>
        <w:t>final</w:t>
      </w:r>
      <w:r w:rsidR="004A2174" w:rsidRPr="00780C19">
        <w:rPr>
          <w:rFonts w:cs="Calibri"/>
          <w:sz w:val="22"/>
        </w:rPr>
        <w:t xml:space="preserve"> </w:t>
      </w:r>
      <w:r w:rsidR="009A0154" w:rsidRPr="00780C19">
        <w:rPr>
          <w:rFonts w:cs="Calibri"/>
          <w:sz w:val="22"/>
        </w:rPr>
        <w:t xml:space="preserve">draft </w:t>
      </w:r>
      <w:r w:rsidR="004A2174" w:rsidRPr="00780C19">
        <w:rPr>
          <w:rFonts w:cs="Calibri"/>
          <w:sz w:val="22"/>
        </w:rPr>
        <w:t xml:space="preserve">of the </w:t>
      </w:r>
      <w:r w:rsidR="009A0154" w:rsidRPr="00780C19">
        <w:rPr>
          <w:rFonts w:cs="Calibri"/>
          <w:sz w:val="22"/>
        </w:rPr>
        <w:t xml:space="preserve">status assessment for maerl beds in </w:t>
      </w:r>
      <w:r w:rsidR="00780C19" w:rsidRPr="00780C19">
        <w:rPr>
          <w:rFonts w:cs="Calibri"/>
          <w:sz w:val="22"/>
        </w:rPr>
        <w:t xml:space="preserve">Arctic Waters (I), </w:t>
      </w:r>
      <w:r w:rsidR="009A0154" w:rsidRPr="00780C19">
        <w:rPr>
          <w:rFonts w:cs="Calibri"/>
          <w:sz w:val="22"/>
        </w:rPr>
        <w:t>Greater North Atlantic (Region II), Celtic Seas (Region III) and Bay of Biscay and Iberian Coast (Region IV)</w:t>
      </w:r>
      <w:r w:rsidR="00620ABF" w:rsidRPr="00780C19">
        <w:rPr>
          <w:rFonts w:cs="Calibri"/>
          <w:sz w:val="22"/>
        </w:rPr>
        <w:t>.</w:t>
      </w:r>
    </w:p>
    <w:p w14:paraId="487AC641" w14:textId="77777777" w:rsidR="00327946" w:rsidRPr="00352FCD" w:rsidRDefault="00327946" w:rsidP="00327946">
      <w:pPr>
        <w:pStyle w:val="BodyText"/>
        <w:rPr>
          <w:highlight w:val="yellow"/>
          <w:lang w:val="en-US"/>
        </w:rPr>
      </w:pPr>
    </w:p>
    <w:p w14:paraId="291497A9" w14:textId="77777777" w:rsidR="00327946" w:rsidRPr="00620ABF" w:rsidRDefault="00327946" w:rsidP="00327946">
      <w:pPr>
        <w:pStyle w:val="Heading1"/>
        <w:rPr>
          <w:rFonts w:cs="Calibri"/>
          <w:b w:val="0"/>
        </w:rPr>
      </w:pPr>
      <w:r w:rsidRPr="00620ABF">
        <w:rPr>
          <w:rFonts w:cs="Calibri"/>
          <w:b w:val="0"/>
        </w:rPr>
        <w:t xml:space="preserve">Action requested </w:t>
      </w:r>
    </w:p>
    <w:p w14:paraId="160B0564" w14:textId="3DCA65B3" w:rsidR="00327946" w:rsidRPr="00620ABF" w:rsidRDefault="00620ABF" w:rsidP="00327946">
      <w:pPr>
        <w:pStyle w:val="BodyText"/>
        <w:numPr>
          <w:ilvl w:val="0"/>
          <w:numId w:val="31"/>
        </w:numPr>
        <w:tabs>
          <w:tab w:val="left" w:pos="567"/>
        </w:tabs>
        <w:spacing w:after="140" w:line="280" w:lineRule="atLeast"/>
        <w:ind w:left="0" w:firstLine="0"/>
        <w:rPr>
          <w:rFonts w:ascii="Calibri" w:hAnsi="Calibri" w:cs="Calibri"/>
        </w:rPr>
      </w:pPr>
      <w:r w:rsidRPr="00620ABF">
        <w:rPr>
          <w:rFonts w:ascii="Calibri" w:hAnsi="Calibri" w:cs="Calibri"/>
        </w:rPr>
        <w:t>ICG-</w:t>
      </w:r>
      <w:r w:rsidR="001A6673">
        <w:rPr>
          <w:rFonts w:ascii="Calibri" w:hAnsi="Calibri" w:cs="Calibri"/>
        </w:rPr>
        <w:t>BDC</w:t>
      </w:r>
      <w:r w:rsidRPr="00620ABF">
        <w:rPr>
          <w:rFonts w:ascii="Calibri" w:hAnsi="Calibri" w:cs="Calibri"/>
        </w:rPr>
        <w:t xml:space="preserve"> </w:t>
      </w:r>
      <w:r w:rsidR="00327946" w:rsidRPr="00620ABF">
        <w:rPr>
          <w:rFonts w:ascii="Calibri" w:hAnsi="Calibri" w:cs="Calibri"/>
        </w:rPr>
        <w:t>are invited to</w:t>
      </w:r>
    </w:p>
    <w:p w14:paraId="5F67D900" w14:textId="58336975" w:rsidR="00D40F2D" w:rsidRPr="00900F00" w:rsidRDefault="001604A3" w:rsidP="00900F00">
      <w:pPr>
        <w:pStyle w:val="BodyText"/>
        <w:numPr>
          <w:ilvl w:val="1"/>
          <w:numId w:val="31"/>
        </w:numPr>
        <w:tabs>
          <w:tab w:val="left" w:pos="567"/>
        </w:tabs>
        <w:spacing w:after="140" w:line="280" w:lineRule="atLeast"/>
        <w:ind w:left="1134" w:hanging="567"/>
        <w:rPr>
          <w:rFonts w:ascii="Calibri" w:hAnsi="Calibri" w:cs="Calibri"/>
        </w:rPr>
      </w:pPr>
      <w:r>
        <w:rPr>
          <w:rFonts w:ascii="Calibri" w:hAnsi="Calibri" w:cs="Calibri"/>
          <w:b/>
        </w:rPr>
        <w:t xml:space="preserve">Agree </w:t>
      </w:r>
      <w:r w:rsidR="00327946" w:rsidRPr="004A2174">
        <w:rPr>
          <w:rFonts w:ascii="Calibri" w:hAnsi="Calibri" w:cs="Calibri"/>
        </w:rPr>
        <w:t xml:space="preserve">the </w:t>
      </w:r>
      <w:r w:rsidR="004E5B22">
        <w:rPr>
          <w:rFonts w:ascii="Calibri" w:hAnsi="Calibri" w:cs="Calibri"/>
        </w:rPr>
        <w:t>final</w:t>
      </w:r>
      <w:r w:rsidR="004A2174">
        <w:rPr>
          <w:rFonts w:ascii="Calibri" w:hAnsi="Calibri" w:cs="Calibri"/>
        </w:rPr>
        <w:t xml:space="preserve"> </w:t>
      </w:r>
      <w:r>
        <w:rPr>
          <w:rFonts w:ascii="Calibri" w:hAnsi="Calibri" w:cs="Calibri"/>
        </w:rPr>
        <w:t>version</w:t>
      </w:r>
      <w:r w:rsidR="004A2174">
        <w:rPr>
          <w:rFonts w:ascii="Calibri" w:hAnsi="Calibri" w:cs="Calibri"/>
        </w:rPr>
        <w:t xml:space="preserve"> of the status</w:t>
      </w:r>
      <w:r w:rsidR="004A2174" w:rsidRPr="004A2174">
        <w:rPr>
          <w:rFonts w:ascii="Calibri" w:hAnsi="Calibri" w:cs="Calibri"/>
        </w:rPr>
        <w:t xml:space="preserve"> assessment of maerl beds in Regions </w:t>
      </w:r>
      <w:r w:rsidR="004136F2">
        <w:rPr>
          <w:rFonts w:ascii="Calibri" w:hAnsi="Calibri" w:cs="Calibri"/>
        </w:rPr>
        <w:t xml:space="preserve">I, </w:t>
      </w:r>
      <w:r w:rsidR="004A2174" w:rsidRPr="004A2174">
        <w:rPr>
          <w:rFonts w:ascii="Calibri" w:hAnsi="Calibri" w:cs="Calibri"/>
        </w:rPr>
        <w:t>II, III, IV</w:t>
      </w:r>
      <w:r>
        <w:rPr>
          <w:rFonts w:ascii="Calibri" w:hAnsi="Calibri" w:cs="Calibri"/>
        </w:rPr>
        <w:t xml:space="preserve"> as in </w:t>
      </w:r>
      <w:r w:rsidRPr="001604A3">
        <w:rPr>
          <w:rFonts w:ascii="Calibri" w:hAnsi="Calibri" w:cs="Calibri"/>
          <w:b/>
          <w:bCs/>
        </w:rPr>
        <w:t>Annex</w:t>
      </w:r>
      <w:r w:rsidR="00A45904">
        <w:rPr>
          <w:rFonts w:ascii="Calibri" w:hAnsi="Calibri" w:cs="Calibri"/>
          <w:b/>
          <w:bCs/>
        </w:rPr>
        <w:t> </w:t>
      </w:r>
      <w:r w:rsidRPr="001604A3">
        <w:rPr>
          <w:rFonts w:ascii="Calibri" w:hAnsi="Calibri" w:cs="Calibri"/>
          <w:b/>
          <w:bCs/>
        </w:rPr>
        <w:t>I</w:t>
      </w:r>
    </w:p>
    <w:p w14:paraId="594633A9" w14:textId="77777777" w:rsidR="00327946" w:rsidRPr="006C44F1" w:rsidRDefault="00327946" w:rsidP="00327946">
      <w:pPr>
        <w:pStyle w:val="Heading1"/>
        <w:rPr>
          <w:rFonts w:cs="Calibri"/>
          <w:b w:val="0"/>
        </w:rPr>
      </w:pPr>
      <w:r w:rsidRPr="006C44F1">
        <w:rPr>
          <w:rFonts w:cs="Calibri"/>
          <w:b w:val="0"/>
        </w:rPr>
        <w:t xml:space="preserve">Background </w:t>
      </w:r>
    </w:p>
    <w:p w14:paraId="2BCAA454" w14:textId="2A1B482E" w:rsidR="008022A4" w:rsidRPr="008022A4" w:rsidRDefault="00D17531" w:rsidP="008022A4">
      <w:pPr>
        <w:numPr>
          <w:ilvl w:val="0"/>
          <w:numId w:val="31"/>
        </w:numPr>
        <w:tabs>
          <w:tab w:val="left" w:pos="567"/>
        </w:tabs>
        <w:spacing w:after="140" w:line="280" w:lineRule="atLeast"/>
        <w:ind w:left="0" w:firstLine="0"/>
        <w:rPr>
          <w:rFonts w:ascii="Calibri" w:hAnsi="Calibri" w:cs="Calibri"/>
        </w:rPr>
      </w:pPr>
      <w:r w:rsidRPr="006C44F1">
        <w:rPr>
          <w:rFonts w:ascii="Calibri" w:hAnsi="Calibri" w:cs="Calibri"/>
        </w:rPr>
        <w:t xml:space="preserve">At BDC 2019, UK agreed to assess the status of maerl beds </w:t>
      </w:r>
      <w:r w:rsidR="006C44F1" w:rsidRPr="006C44F1">
        <w:rPr>
          <w:rFonts w:ascii="Calibri" w:hAnsi="Calibri" w:cs="Calibri"/>
        </w:rPr>
        <w:t xml:space="preserve">as part of the OSPAR Joint Assessment and Monitoring Programme product B3 (JAMP B3). </w:t>
      </w:r>
      <w:r w:rsidR="008022A4">
        <w:t xml:space="preserve">The draft assessment was submitted to ICG-POSH 2019 </w:t>
      </w:r>
      <w:r w:rsidR="008022A4" w:rsidRPr="002E0DAB">
        <w:t>(ICG-POSH 19/5/6)</w:t>
      </w:r>
      <w:r w:rsidR="008022A4">
        <w:t xml:space="preserve">. ICG-POSH agreed that the UK would finalise the assessment for submission to BDC 2020 for publication. </w:t>
      </w:r>
      <w:r w:rsidR="008022A4" w:rsidRPr="008022A4">
        <w:rPr>
          <w:lang w:val="en-GB"/>
        </w:rPr>
        <w:t>ICG- POSH agreed that 2-pages was only a generic steer and there was no need to shorten this draft assessment recognising that the feature assesses several regions.</w:t>
      </w:r>
    </w:p>
    <w:p w14:paraId="0AB8C571" w14:textId="26D57594" w:rsidR="008022A4" w:rsidRPr="008022A4" w:rsidRDefault="00605928" w:rsidP="008022A4">
      <w:pPr>
        <w:numPr>
          <w:ilvl w:val="0"/>
          <w:numId w:val="31"/>
        </w:numPr>
        <w:tabs>
          <w:tab w:val="left" w:pos="567"/>
        </w:tabs>
        <w:spacing w:after="140" w:line="280" w:lineRule="atLeast"/>
        <w:ind w:left="0" w:firstLine="0"/>
        <w:rPr>
          <w:rFonts w:ascii="Calibri" w:hAnsi="Calibri" w:cs="Calibri"/>
        </w:rPr>
      </w:pPr>
      <w:r>
        <w:t>Maerl beds occur in Regions I, II, III, IV,</w:t>
      </w:r>
      <w:r w:rsidR="00C610BD">
        <w:t xml:space="preserve"> and</w:t>
      </w:r>
      <w:r>
        <w:t xml:space="preserve"> V. </w:t>
      </w:r>
      <w:r w:rsidR="00B653C5">
        <w:t xml:space="preserve"> </w:t>
      </w:r>
      <w:r w:rsidR="004136F2">
        <w:rPr>
          <w:rFonts w:ascii="Calibri" w:hAnsi="Calibri" w:cs="Calibri"/>
        </w:rPr>
        <w:t>The</w:t>
      </w:r>
      <w:r>
        <w:t xml:space="preserve"> draft assessment cover</w:t>
      </w:r>
      <w:r w:rsidR="004136F2">
        <w:t>ed</w:t>
      </w:r>
      <w:r>
        <w:t xml:space="preserve"> </w:t>
      </w:r>
      <w:r w:rsidR="00C610BD">
        <w:t xml:space="preserve">Regions </w:t>
      </w:r>
      <w:r>
        <w:t>II, III, IV</w:t>
      </w:r>
      <w:r w:rsidR="00C610BD">
        <w:t xml:space="preserve"> only</w:t>
      </w:r>
      <w:r>
        <w:t xml:space="preserve">. </w:t>
      </w:r>
      <w:r w:rsidR="00C610BD">
        <w:t xml:space="preserve">Data </w:t>
      </w:r>
      <w:r w:rsidR="002E7AB5">
        <w:t>were</w:t>
      </w:r>
      <w:r w:rsidR="00C610BD">
        <w:t xml:space="preserve"> pending from </w:t>
      </w:r>
      <w:r>
        <w:t xml:space="preserve">Regions I and V </w:t>
      </w:r>
      <w:r w:rsidR="00851D4A">
        <w:t xml:space="preserve">from Iceland (Arctic Waters) and Portugal (Wider Atlantic). </w:t>
      </w:r>
      <w:r w:rsidR="008022A4">
        <w:t xml:space="preserve">This version addresses updated comments </w:t>
      </w:r>
      <w:r w:rsidR="008022A4" w:rsidRPr="008022A4">
        <w:rPr>
          <w:lang w:val="en-GB"/>
        </w:rPr>
        <w:t>from Spain, France and Ireland in Regions II, III and IV</w:t>
      </w:r>
      <w:r w:rsidR="00445116">
        <w:rPr>
          <w:lang w:val="en-GB"/>
        </w:rPr>
        <w:t>;</w:t>
      </w:r>
      <w:r w:rsidR="00F25B92">
        <w:rPr>
          <w:lang w:val="en-GB"/>
        </w:rPr>
        <w:t xml:space="preserve"> </w:t>
      </w:r>
      <w:r w:rsidR="00445116">
        <w:rPr>
          <w:lang w:val="en-GB"/>
        </w:rPr>
        <w:t>consequently the status of Region IV has changed.</w:t>
      </w:r>
      <w:r w:rsidR="00F25B92">
        <w:rPr>
          <w:lang w:val="en-GB"/>
        </w:rPr>
        <w:t xml:space="preserve"> </w:t>
      </w:r>
      <w:r w:rsidR="008022A4" w:rsidRPr="008022A4">
        <w:rPr>
          <w:lang w:val="en-GB"/>
        </w:rPr>
        <w:t xml:space="preserve">The assessment for Region I was based on expert judgement submitted by Norway. No data were received for Region V so this was not assessed. </w:t>
      </w:r>
    </w:p>
    <w:p w14:paraId="7E581EB4" w14:textId="3A90733C" w:rsidR="00D405D6" w:rsidRPr="00F25B92" w:rsidRDefault="001B25DC" w:rsidP="00F25B92">
      <w:pPr>
        <w:numPr>
          <w:ilvl w:val="0"/>
          <w:numId w:val="31"/>
        </w:numPr>
        <w:tabs>
          <w:tab w:val="left" w:pos="567"/>
        </w:tabs>
        <w:spacing w:after="140" w:line="280" w:lineRule="atLeast"/>
        <w:ind w:left="0" w:firstLine="0"/>
        <w:rPr>
          <w:rFonts w:ascii="Calibri" w:hAnsi="Calibri" w:cs="Calibri"/>
        </w:rPr>
      </w:pPr>
      <w:r>
        <w:t xml:space="preserve">Some </w:t>
      </w:r>
      <w:r w:rsidR="00B653C5">
        <w:t>C</w:t>
      </w:r>
      <w:r>
        <w:t xml:space="preserve">ontracting </w:t>
      </w:r>
      <w:r w:rsidR="00B653C5">
        <w:t>P</w:t>
      </w:r>
      <w:r>
        <w:t>ar</w:t>
      </w:r>
      <w:r w:rsidR="00B653C5">
        <w:t>t</w:t>
      </w:r>
      <w:r>
        <w:t xml:space="preserve">ies </w:t>
      </w:r>
      <w:r w:rsidR="001639F8">
        <w:t>requested that</w:t>
      </w:r>
      <w:r>
        <w:t xml:space="preserve"> th</w:t>
      </w:r>
      <w:r w:rsidR="00B653C5">
        <w:t>e</w:t>
      </w:r>
      <w:r>
        <w:t xml:space="preserve"> results of the </w:t>
      </w:r>
      <w:r w:rsidR="00E92466">
        <w:t xml:space="preserve">Article 17 Habitats Directive </w:t>
      </w:r>
      <w:r w:rsidR="00B653C5">
        <w:t>assessments for t</w:t>
      </w:r>
      <w:r w:rsidR="00B653C5" w:rsidRPr="003C4C4F">
        <w:t>wo</w:t>
      </w:r>
      <w:r w:rsidR="00B653C5">
        <w:t xml:space="preserve"> Annex V</w:t>
      </w:r>
      <w:r w:rsidR="00B653C5" w:rsidRPr="003C4C4F">
        <w:t xml:space="preserve"> maërl-forming species</w:t>
      </w:r>
      <w:r w:rsidR="00B653C5">
        <w:t>;</w:t>
      </w:r>
      <w:r w:rsidR="00B653C5" w:rsidRPr="003C4C4F">
        <w:t xml:space="preserve"> </w:t>
      </w:r>
      <w:r w:rsidR="00B653C5" w:rsidRPr="00D405D6">
        <w:rPr>
          <w:i/>
        </w:rPr>
        <w:t>Lithothamnium corallioides</w:t>
      </w:r>
      <w:r w:rsidR="00B653C5" w:rsidRPr="003C4C4F">
        <w:t xml:space="preserve"> and </w:t>
      </w:r>
      <w:r w:rsidR="00B653C5" w:rsidRPr="00D405D6">
        <w:rPr>
          <w:i/>
        </w:rPr>
        <w:t>Phymatolithon calcareum</w:t>
      </w:r>
      <w:r w:rsidR="00B653C5">
        <w:rPr>
          <w:i/>
        </w:rPr>
        <w:t xml:space="preserve">, </w:t>
      </w:r>
      <w:r w:rsidR="00B653C5" w:rsidRPr="00952B24">
        <w:t>and</w:t>
      </w:r>
      <w:r w:rsidR="00B653C5">
        <w:t xml:space="preserve"> </w:t>
      </w:r>
      <w:r>
        <w:t xml:space="preserve">reported </w:t>
      </w:r>
      <w:r w:rsidR="00B653C5">
        <w:t xml:space="preserve">to the European Commission </w:t>
      </w:r>
      <w:r>
        <w:t>in 2019</w:t>
      </w:r>
      <w:r w:rsidR="00B653C5">
        <w:t>,</w:t>
      </w:r>
      <w:r>
        <w:t xml:space="preserve"> </w:t>
      </w:r>
      <w:r w:rsidR="00C42967">
        <w:t xml:space="preserve">to </w:t>
      </w:r>
      <w:r>
        <w:t>be used as part of the assessment.</w:t>
      </w:r>
      <w:r w:rsidR="00E92466">
        <w:t xml:space="preserve"> </w:t>
      </w:r>
      <w:r w:rsidR="004A5C80">
        <w:t>The Article 17 (2019) reports provide</w:t>
      </w:r>
      <w:r w:rsidR="00C616FA">
        <w:t>d</w:t>
      </w:r>
      <w:r w:rsidR="004A5C80">
        <w:t xml:space="preserve"> information from the last reporting cycle (2013-2018) and assess</w:t>
      </w:r>
      <w:r w:rsidR="00C616FA">
        <w:t>ed</w:t>
      </w:r>
      <w:r w:rsidR="004A5C80">
        <w:t xml:space="preserve"> trends over the past two reporting cycles (2007-2018). </w:t>
      </w:r>
      <w:r>
        <w:t>Other parties provided other types of information and data.</w:t>
      </w:r>
      <w:r w:rsidR="00F25B92">
        <w:rPr>
          <w:rFonts w:ascii="Calibri" w:hAnsi="Calibri" w:cs="Calibri"/>
        </w:rPr>
        <w:t xml:space="preserve"> </w:t>
      </w:r>
      <w:r w:rsidR="00D405D6" w:rsidRPr="00005E26">
        <w:t>The aggregation of information was done using the Articl</w:t>
      </w:r>
      <w:r w:rsidR="00D405D6">
        <w:t>e</w:t>
      </w:r>
      <w:r w:rsidR="00D405D6" w:rsidRPr="00005E26">
        <w:t xml:space="preserve"> 17 Reporting – Habitats Directive Guidelines</w:t>
      </w:r>
      <w:r w:rsidR="00E64E1C">
        <w:t xml:space="preserve"> (EEA, 2019a)</w:t>
      </w:r>
      <w:r w:rsidR="00D405D6" w:rsidRPr="00005E26">
        <w:t xml:space="preserve"> for assessing conservation status of habitats and species at the EU biogeographical level. </w:t>
      </w:r>
      <w:r w:rsidR="00D405D6">
        <w:t>The method is based on weightings and thresholds</w:t>
      </w:r>
      <w:r w:rsidR="00482FAB">
        <w:t xml:space="preserve"> (EEA, 2019a)</w:t>
      </w:r>
      <w:r w:rsidR="00D405D6">
        <w:t xml:space="preserve">. </w:t>
      </w:r>
    </w:p>
    <w:p w14:paraId="4E9B3B5C" w14:textId="4D8B7502" w:rsidR="006E22FA" w:rsidRDefault="00327946" w:rsidP="005D31B7">
      <w:pPr>
        <w:spacing w:after="200" w:line="276" w:lineRule="auto"/>
        <w:jc w:val="left"/>
      </w:pPr>
      <w:r>
        <w:br w:type="page"/>
      </w:r>
    </w:p>
    <w:p w14:paraId="7A14AB75" w14:textId="12475B72" w:rsidR="005D31B7" w:rsidRPr="00672EB2" w:rsidRDefault="00C25211" w:rsidP="005D31B7">
      <w:pPr>
        <w:spacing w:after="200" w:line="276" w:lineRule="auto"/>
        <w:jc w:val="left"/>
        <w:rPr>
          <w:b/>
          <w:sz w:val="28"/>
        </w:rPr>
      </w:pPr>
      <w:r w:rsidRPr="00672EB2">
        <w:rPr>
          <w:b/>
          <w:sz w:val="28"/>
        </w:rPr>
        <w:lastRenderedPageBreak/>
        <w:t>Annex 1</w:t>
      </w:r>
    </w:p>
    <w:tbl>
      <w:tblPr>
        <w:tblStyle w:val="TableGrid1"/>
        <w:tblW w:w="10201" w:type="dxa"/>
        <w:tblLook w:val="04A0" w:firstRow="1" w:lastRow="0" w:firstColumn="1" w:lastColumn="0" w:noHBand="0" w:noVBand="1"/>
      </w:tblPr>
      <w:tblGrid>
        <w:gridCol w:w="2394"/>
        <w:gridCol w:w="7807"/>
      </w:tblGrid>
      <w:tr w:rsidR="009D3E71" w:rsidRPr="009D3E71" w14:paraId="078504A0" w14:textId="77777777" w:rsidTr="00780C19">
        <w:tc>
          <w:tcPr>
            <w:tcW w:w="2626" w:type="dxa"/>
            <w:shd w:val="clear" w:color="auto" w:fill="auto"/>
          </w:tcPr>
          <w:p w14:paraId="2B31B6EC" w14:textId="4629D9F4" w:rsidR="009D3E71" w:rsidRPr="00282FB1" w:rsidRDefault="009D3E71" w:rsidP="00015534">
            <w:pPr>
              <w:spacing w:after="120" w:line="240" w:lineRule="auto"/>
              <w:rPr>
                <w:rFonts w:ascii="Calibri" w:hAnsi="Calibri" w:cs="Calibri"/>
                <w:lang w:val="en-GB"/>
              </w:rPr>
            </w:pPr>
            <w:r w:rsidRPr="00282FB1">
              <w:rPr>
                <w:rFonts w:ascii="Calibri" w:hAnsi="Calibri" w:cs="Calibri"/>
                <w:lang w:val="en-GB"/>
              </w:rPr>
              <w:t>Content</w:t>
            </w:r>
          </w:p>
        </w:tc>
        <w:tc>
          <w:tcPr>
            <w:tcW w:w="7575" w:type="dxa"/>
            <w:shd w:val="clear" w:color="auto" w:fill="auto"/>
          </w:tcPr>
          <w:p w14:paraId="2D433CEC" w14:textId="77777777" w:rsidR="009D3E71" w:rsidRPr="00282FB1" w:rsidRDefault="009D3E71" w:rsidP="00015534">
            <w:pPr>
              <w:spacing w:after="120" w:line="240" w:lineRule="auto"/>
              <w:rPr>
                <w:rFonts w:ascii="Calibri" w:hAnsi="Calibri" w:cs="Calibri"/>
                <w:lang w:val="en-GB"/>
              </w:rPr>
            </w:pPr>
            <w:r w:rsidRPr="00282FB1">
              <w:rPr>
                <w:rFonts w:ascii="Calibri" w:hAnsi="Calibri" w:cs="Calibri"/>
                <w:lang w:val="en-GB"/>
              </w:rPr>
              <w:t>Guidance</w:t>
            </w:r>
          </w:p>
        </w:tc>
      </w:tr>
      <w:tr w:rsidR="009D3E71" w:rsidRPr="009D3E71" w14:paraId="38ABCC10" w14:textId="77777777" w:rsidTr="00780C19">
        <w:tc>
          <w:tcPr>
            <w:tcW w:w="2626" w:type="dxa"/>
          </w:tcPr>
          <w:p w14:paraId="150F2E44" w14:textId="77777777" w:rsidR="009D3E71" w:rsidRPr="006E22FA" w:rsidRDefault="009D3E71" w:rsidP="00015534">
            <w:pPr>
              <w:spacing w:after="120" w:line="240" w:lineRule="auto"/>
              <w:rPr>
                <w:rFonts w:ascii="Calibri" w:hAnsi="Calibri" w:cs="Calibri"/>
                <w:lang w:val="en-GB"/>
              </w:rPr>
            </w:pPr>
            <w:r w:rsidRPr="006E22FA">
              <w:rPr>
                <w:rFonts w:ascii="Calibri" w:hAnsi="Calibri" w:cs="Calibri"/>
                <w:lang w:val="en-GB"/>
              </w:rPr>
              <w:t>Sheet reference</w:t>
            </w:r>
          </w:p>
        </w:tc>
        <w:tc>
          <w:tcPr>
            <w:tcW w:w="7575" w:type="dxa"/>
          </w:tcPr>
          <w:p w14:paraId="38A1F7CA" w14:textId="1125E0B2" w:rsidR="009D3E71" w:rsidRPr="006E22FA" w:rsidRDefault="00BC54B1" w:rsidP="00015534">
            <w:pPr>
              <w:spacing w:after="120" w:line="240" w:lineRule="auto"/>
              <w:rPr>
                <w:rFonts w:ascii="Calibri" w:hAnsi="Calibri" w:cs="Calibri"/>
                <w:lang w:val="en-GB"/>
              </w:rPr>
            </w:pPr>
            <w:r w:rsidRPr="006E22FA">
              <w:rPr>
                <w:rFonts w:ascii="Calibri" w:hAnsi="Calibri" w:cs="Calibri"/>
                <w:lang w:val="en-GB"/>
              </w:rPr>
              <w:t>POSH</w:t>
            </w:r>
            <w:r w:rsidR="009D3E71" w:rsidRPr="006E22FA">
              <w:rPr>
                <w:rFonts w:ascii="Calibri" w:hAnsi="Calibri" w:cs="Calibri"/>
                <w:lang w:val="en-GB"/>
              </w:rPr>
              <w:t>20</w:t>
            </w:r>
            <w:r w:rsidRPr="006E22FA">
              <w:rPr>
                <w:rFonts w:ascii="Calibri" w:hAnsi="Calibri" w:cs="Calibri"/>
                <w:lang w:val="en-GB"/>
              </w:rPr>
              <w:t>19</w:t>
            </w:r>
            <w:r w:rsidR="009D3E71" w:rsidRPr="006E22FA">
              <w:rPr>
                <w:rFonts w:ascii="Calibri" w:hAnsi="Calibri" w:cs="Calibri"/>
                <w:lang w:val="en-GB"/>
              </w:rPr>
              <w:t>/</w:t>
            </w:r>
            <w:r w:rsidRPr="006E22FA">
              <w:rPr>
                <w:rFonts w:ascii="Calibri" w:hAnsi="Calibri" w:cs="Calibri"/>
                <w:lang w:val="en-GB"/>
              </w:rPr>
              <w:t>Maerl_Beds</w:t>
            </w:r>
            <w:r w:rsidR="009D3E71" w:rsidRPr="006E22FA">
              <w:rPr>
                <w:rFonts w:ascii="Calibri" w:hAnsi="Calibri" w:cs="Calibri"/>
                <w:lang w:val="en-GB"/>
              </w:rPr>
              <w:t>_OSPAR</w:t>
            </w:r>
          </w:p>
        </w:tc>
      </w:tr>
      <w:tr w:rsidR="009D3E71" w:rsidRPr="009D3E71" w14:paraId="604F657E" w14:textId="77777777" w:rsidTr="00780C19">
        <w:tc>
          <w:tcPr>
            <w:tcW w:w="2626" w:type="dxa"/>
          </w:tcPr>
          <w:p w14:paraId="31C046D3" w14:textId="77777777" w:rsidR="009D3E71" w:rsidRPr="009D3E71" w:rsidRDefault="009D3E71" w:rsidP="00015534">
            <w:pPr>
              <w:spacing w:after="120" w:line="240" w:lineRule="auto"/>
              <w:rPr>
                <w:rFonts w:ascii="Calibri" w:hAnsi="Calibri" w:cs="Calibri"/>
                <w:highlight w:val="yellow"/>
                <w:lang w:val="en-GB"/>
              </w:rPr>
            </w:pPr>
            <w:r w:rsidRPr="00E247DC">
              <w:rPr>
                <w:rFonts w:ascii="Calibri" w:hAnsi="Calibri" w:cs="Calibri"/>
                <w:lang w:val="en-GB"/>
              </w:rPr>
              <w:t>Area Assessed</w:t>
            </w:r>
          </w:p>
        </w:tc>
        <w:tc>
          <w:tcPr>
            <w:tcW w:w="7575" w:type="dxa"/>
          </w:tcPr>
          <w:p w14:paraId="4F2E5705" w14:textId="5713F765" w:rsidR="00E247DC" w:rsidRPr="00E247DC" w:rsidRDefault="00E247DC" w:rsidP="00015534">
            <w:pPr>
              <w:spacing w:after="120" w:line="240" w:lineRule="auto"/>
              <w:rPr>
                <w:rFonts w:ascii="Calibri" w:hAnsi="Calibri" w:cs="Calibri"/>
                <w:lang w:val="en-GB"/>
              </w:rPr>
            </w:pPr>
            <w:r w:rsidRPr="00E247DC">
              <w:rPr>
                <w:rFonts w:ascii="Calibri" w:hAnsi="Calibri" w:cs="Calibri"/>
                <w:b/>
                <w:lang w:val="en-GB"/>
              </w:rPr>
              <w:t>OSPAR Regions where it occurs:</w:t>
            </w:r>
            <w:r w:rsidRPr="00E247DC">
              <w:rPr>
                <w:rFonts w:ascii="Calibri" w:hAnsi="Calibri" w:cs="Calibri"/>
                <w:lang w:val="en-GB"/>
              </w:rPr>
              <w:t xml:space="preserve"> I, II, III, IV, V</w:t>
            </w:r>
          </w:p>
          <w:p w14:paraId="4DA8D064" w14:textId="2A59D27F" w:rsidR="009D3E71" w:rsidRPr="009D3E71" w:rsidRDefault="009D3E71" w:rsidP="00015534">
            <w:pPr>
              <w:spacing w:after="120" w:line="240" w:lineRule="auto"/>
              <w:rPr>
                <w:rFonts w:ascii="Calibri" w:hAnsi="Calibri" w:cs="Calibri"/>
                <w:highlight w:val="yellow"/>
                <w:lang w:val="en-GB"/>
              </w:rPr>
            </w:pPr>
            <w:r w:rsidRPr="008877B3">
              <w:rPr>
                <w:rFonts w:ascii="Calibri" w:hAnsi="Calibri" w:cs="Calibri"/>
                <w:lang w:val="en-GB"/>
              </w:rPr>
              <w:t>OSPAR Regions where species is under threat and/or decline</w:t>
            </w:r>
            <w:r w:rsidR="008877B3" w:rsidRPr="008877B3">
              <w:rPr>
                <w:rFonts w:ascii="Calibri" w:hAnsi="Calibri" w:cs="Calibri"/>
                <w:lang w:val="en-GB"/>
              </w:rPr>
              <w:t xml:space="preserve">: </w:t>
            </w:r>
            <w:r w:rsidR="008877B3" w:rsidRPr="008877B3">
              <w:rPr>
                <w:rFonts w:ascii="Calibri" w:hAnsi="Calibri" w:cs="Calibri"/>
                <w:i/>
                <w:lang w:val="en-GB"/>
              </w:rPr>
              <w:t>III (Source</w:t>
            </w:r>
            <w:r w:rsidR="00B653C5">
              <w:rPr>
                <w:rFonts w:ascii="Calibri" w:hAnsi="Calibri" w:cs="Calibri"/>
                <w:i/>
                <w:lang w:val="en-GB"/>
              </w:rPr>
              <w:t>:</w:t>
            </w:r>
            <w:r w:rsidR="00AE3342">
              <w:rPr>
                <w:rFonts w:ascii="Calibri" w:hAnsi="Calibri" w:cs="Calibri"/>
                <w:i/>
                <w:lang w:val="en-GB"/>
              </w:rPr>
              <w:t xml:space="preserve"> </w:t>
            </w:r>
            <w:r w:rsidR="00B653C5">
              <w:rPr>
                <w:rFonts w:ascii="Calibri" w:hAnsi="Calibri" w:cs="Calibri"/>
                <w:i/>
                <w:lang w:val="en-GB"/>
              </w:rPr>
              <w:t>B</w:t>
            </w:r>
            <w:r w:rsidR="008877B3" w:rsidRPr="008877B3">
              <w:rPr>
                <w:rFonts w:ascii="Calibri" w:hAnsi="Calibri" w:cs="Calibri"/>
                <w:i/>
                <w:lang w:val="en-GB"/>
              </w:rPr>
              <w:t xml:space="preserve">ackground </w:t>
            </w:r>
            <w:r w:rsidR="00B653C5">
              <w:rPr>
                <w:rFonts w:ascii="Calibri" w:hAnsi="Calibri" w:cs="Calibri"/>
                <w:i/>
                <w:lang w:val="en-GB"/>
              </w:rPr>
              <w:t>D</w:t>
            </w:r>
            <w:r w:rsidR="008877B3" w:rsidRPr="008877B3">
              <w:rPr>
                <w:rFonts w:ascii="Calibri" w:hAnsi="Calibri" w:cs="Calibri"/>
                <w:i/>
                <w:lang w:val="en-GB"/>
              </w:rPr>
              <w:t>oc</w:t>
            </w:r>
            <w:r w:rsidR="00B653C5">
              <w:rPr>
                <w:rFonts w:ascii="Calibri" w:hAnsi="Calibri" w:cs="Calibri"/>
                <w:i/>
                <w:lang w:val="en-GB"/>
              </w:rPr>
              <w:t>ument</w:t>
            </w:r>
            <w:r w:rsidR="00686EC1">
              <w:rPr>
                <w:rFonts w:ascii="Calibri" w:hAnsi="Calibri" w:cs="Calibri"/>
                <w:i/>
                <w:lang w:val="en-GB"/>
              </w:rPr>
              <w:t xml:space="preserve"> Hall-Spencer et al., 2010</w:t>
            </w:r>
            <w:r w:rsidR="008877B3" w:rsidRPr="008877B3">
              <w:rPr>
                <w:rFonts w:ascii="Calibri" w:hAnsi="Calibri" w:cs="Calibri"/>
                <w:i/>
                <w:lang w:val="en-GB"/>
              </w:rPr>
              <w:t xml:space="preserve">); but also in </w:t>
            </w:r>
            <w:r w:rsidR="005274EB">
              <w:rPr>
                <w:rFonts w:ascii="Calibri" w:hAnsi="Calibri" w:cs="Calibri"/>
                <w:i/>
                <w:lang w:val="en-GB"/>
              </w:rPr>
              <w:t xml:space="preserve">I, </w:t>
            </w:r>
            <w:r w:rsidR="008877B3" w:rsidRPr="008877B3">
              <w:rPr>
                <w:rFonts w:ascii="Calibri" w:hAnsi="Calibri" w:cs="Calibri"/>
                <w:i/>
                <w:lang w:val="en-GB"/>
              </w:rPr>
              <w:t xml:space="preserve">II </w:t>
            </w:r>
            <w:r w:rsidR="00AE3342">
              <w:rPr>
                <w:rFonts w:ascii="Calibri" w:hAnsi="Calibri" w:cs="Calibri"/>
                <w:i/>
                <w:lang w:val="en-GB"/>
              </w:rPr>
              <w:t xml:space="preserve">and IV </w:t>
            </w:r>
            <w:r w:rsidR="008877B3" w:rsidRPr="008877B3">
              <w:rPr>
                <w:rFonts w:ascii="Calibri" w:hAnsi="Calibri" w:cs="Calibri"/>
                <w:i/>
                <w:lang w:val="en-GB"/>
              </w:rPr>
              <w:t>according to this assessment.</w:t>
            </w:r>
            <w:r w:rsidR="008877B3" w:rsidRPr="008877B3">
              <w:rPr>
                <w:rFonts w:ascii="Calibri" w:hAnsi="Calibri" w:cs="Calibri"/>
                <w:lang w:val="en-GB"/>
              </w:rPr>
              <w:t xml:space="preserve"> </w:t>
            </w:r>
          </w:p>
        </w:tc>
      </w:tr>
      <w:tr w:rsidR="009D3E71" w:rsidRPr="009D3E71" w14:paraId="5A7A727B" w14:textId="77777777" w:rsidTr="00780C19">
        <w:tc>
          <w:tcPr>
            <w:tcW w:w="2626" w:type="dxa"/>
            <w:tcBorders>
              <w:bottom w:val="single" w:sz="4" w:space="0" w:color="auto"/>
            </w:tcBorders>
          </w:tcPr>
          <w:p w14:paraId="60F57275" w14:textId="77777777" w:rsidR="009D3E71" w:rsidRPr="006D5BB6" w:rsidRDefault="009D3E71" w:rsidP="00015534">
            <w:pPr>
              <w:spacing w:after="120" w:line="240" w:lineRule="auto"/>
              <w:rPr>
                <w:rFonts w:ascii="Calibri" w:hAnsi="Calibri" w:cs="Calibri"/>
                <w:lang w:val="en-GB"/>
              </w:rPr>
            </w:pPr>
            <w:r w:rsidRPr="006D5BB6">
              <w:rPr>
                <w:rFonts w:ascii="Calibri" w:hAnsi="Calibri" w:cs="Calibri"/>
                <w:lang w:val="en-GB"/>
              </w:rPr>
              <w:t>Title</w:t>
            </w:r>
          </w:p>
        </w:tc>
        <w:tc>
          <w:tcPr>
            <w:tcW w:w="7575" w:type="dxa"/>
            <w:tcBorders>
              <w:bottom w:val="single" w:sz="4" w:space="0" w:color="auto"/>
            </w:tcBorders>
          </w:tcPr>
          <w:p w14:paraId="5B4E009D" w14:textId="38B87E44" w:rsidR="009D3E71" w:rsidRPr="006D5BB6" w:rsidRDefault="006D5BB6" w:rsidP="009D3E71">
            <w:pPr>
              <w:numPr>
                <w:ilvl w:val="0"/>
                <w:numId w:val="11"/>
              </w:numPr>
              <w:spacing w:after="120" w:line="276" w:lineRule="auto"/>
              <w:contextualSpacing/>
              <w:rPr>
                <w:rFonts w:ascii="Calibri" w:hAnsi="Calibri" w:cs="Calibri"/>
                <w:lang w:val="en-GB"/>
              </w:rPr>
            </w:pPr>
            <w:r w:rsidRPr="006D5BB6">
              <w:rPr>
                <w:rFonts w:ascii="Calibri" w:hAnsi="Calibri" w:cs="Calibri"/>
                <w:lang w:val="en-GB"/>
              </w:rPr>
              <w:t>Maerl beds</w:t>
            </w:r>
            <w:r w:rsidR="009D3E71" w:rsidRPr="006D5BB6">
              <w:rPr>
                <w:rFonts w:ascii="Calibri" w:hAnsi="Calibri" w:cs="Calibri"/>
                <w:lang w:val="en-GB"/>
              </w:rPr>
              <w:t xml:space="preserve"> OSPAR: 201</w:t>
            </w:r>
            <w:r w:rsidR="004610B7" w:rsidRPr="006D5BB6">
              <w:rPr>
                <w:rFonts w:ascii="Calibri" w:hAnsi="Calibri" w:cs="Calibri"/>
                <w:lang w:val="en-GB"/>
              </w:rPr>
              <w:t>9</w:t>
            </w:r>
            <w:r w:rsidR="009D3E71" w:rsidRPr="006D5BB6">
              <w:rPr>
                <w:rFonts w:ascii="Calibri" w:hAnsi="Calibri" w:cs="Calibri"/>
                <w:lang w:val="en-GB"/>
              </w:rPr>
              <w:t xml:space="preserve"> status assessment</w:t>
            </w:r>
          </w:p>
        </w:tc>
      </w:tr>
      <w:tr w:rsidR="009D3E71" w:rsidRPr="009D3E71" w14:paraId="73F4FF88" w14:textId="77777777" w:rsidTr="00780C19">
        <w:tc>
          <w:tcPr>
            <w:tcW w:w="2626" w:type="dxa"/>
          </w:tcPr>
          <w:p w14:paraId="2686C4A8" w14:textId="77777777" w:rsidR="009D3E71" w:rsidRPr="003D6BAE" w:rsidRDefault="009D3E71" w:rsidP="00015534">
            <w:pPr>
              <w:spacing w:after="120" w:line="240" w:lineRule="auto"/>
              <w:rPr>
                <w:rFonts w:ascii="Calibri" w:hAnsi="Calibri" w:cs="Calibri"/>
                <w:lang w:val="en-GB"/>
              </w:rPr>
            </w:pPr>
            <w:r w:rsidRPr="003D6BAE">
              <w:rPr>
                <w:rFonts w:ascii="Calibri" w:hAnsi="Calibri" w:cs="Calibri"/>
                <w:lang w:val="en-GB"/>
              </w:rPr>
              <w:t>Key message</w:t>
            </w:r>
          </w:p>
          <w:p w14:paraId="1B33310F" w14:textId="77777777" w:rsidR="009D3E71" w:rsidRPr="009D3E71" w:rsidRDefault="009D3E71" w:rsidP="00015534">
            <w:pPr>
              <w:spacing w:after="120" w:line="240" w:lineRule="auto"/>
              <w:rPr>
                <w:rFonts w:ascii="Calibri" w:hAnsi="Calibri" w:cs="Calibri"/>
                <w:highlight w:val="yellow"/>
                <w:lang w:val="en-GB"/>
              </w:rPr>
            </w:pPr>
            <w:r w:rsidRPr="003D6BAE">
              <w:rPr>
                <w:rFonts w:ascii="Calibri" w:hAnsi="Calibri" w:cs="Calibri"/>
                <w:lang w:val="en-GB"/>
              </w:rPr>
              <w:t>– 50 words</w:t>
            </w:r>
            <w:r w:rsidRPr="003D6BAE">
              <w:rPr>
                <w:rFonts w:ascii="Calibri" w:hAnsi="Calibri" w:cs="Calibri"/>
                <w:vertAlign w:val="superscript"/>
                <w:lang w:val="en-GB"/>
              </w:rPr>
              <w:footnoteReference w:id="2"/>
            </w:r>
            <w:r w:rsidRPr="003D6BAE">
              <w:rPr>
                <w:rFonts w:ascii="Calibri" w:hAnsi="Calibri" w:cs="Calibri"/>
                <w:lang w:val="en-GB"/>
              </w:rPr>
              <w:t xml:space="preserve"> maximum</w:t>
            </w:r>
          </w:p>
        </w:tc>
        <w:tc>
          <w:tcPr>
            <w:tcW w:w="7575" w:type="dxa"/>
          </w:tcPr>
          <w:p w14:paraId="2DEB8F65" w14:textId="47B7EA9B" w:rsidR="009D3E71" w:rsidRPr="00331778" w:rsidRDefault="006F7852" w:rsidP="00015534">
            <w:pPr>
              <w:spacing w:after="120" w:line="240" w:lineRule="auto"/>
              <w:rPr>
                <w:rFonts w:ascii="Calibri" w:hAnsi="Calibri" w:cs="Calibri"/>
                <w:lang w:val="en-GB"/>
              </w:rPr>
            </w:pPr>
            <w:r w:rsidRPr="00331778">
              <w:rPr>
                <w:rFonts w:ascii="Calibri" w:hAnsi="Calibri" w:cs="Calibri"/>
                <w:lang w:val="en-GB"/>
              </w:rPr>
              <w:t xml:space="preserve">Maerl beds </w:t>
            </w:r>
            <w:r w:rsidR="00044146">
              <w:rPr>
                <w:rFonts w:ascii="Calibri" w:hAnsi="Calibri" w:cs="Calibri"/>
                <w:lang w:val="en-GB"/>
              </w:rPr>
              <w:t xml:space="preserve">continue to be </w:t>
            </w:r>
            <w:r w:rsidRPr="00331778">
              <w:rPr>
                <w:rFonts w:ascii="Calibri" w:hAnsi="Calibri" w:cs="Calibri"/>
                <w:lang w:val="en-GB"/>
              </w:rPr>
              <w:t>threatened</w:t>
            </w:r>
            <w:r w:rsidR="00E510B3">
              <w:rPr>
                <w:rFonts w:ascii="Calibri" w:hAnsi="Calibri" w:cs="Calibri"/>
                <w:lang w:val="en-GB"/>
              </w:rPr>
              <w:t xml:space="preserve"> and</w:t>
            </w:r>
            <w:r w:rsidRPr="00331778">
              <w:rPr>
                <w:rFonts w:ascii="Calibri" w:hAnsi="Calibri" w:cs="Calibri"/>
                <w:lang w:val="en-GB"/>
              </w:rPr>
              <w:t>/</w:t>
            </w:r>
            <w:r w:rsidR="00E510B3">
              <w:rPr>
                <w:rFonts w:ascii="Calibri" w:hAnsi="Calibri" w:cs="Calibri"/>
                <w:lang w:val="en-GB"/>
              </w:rPr>
              <w:t xml:space="preserve">or </w:t>
            </w:r>
            <w:r w:rsidRPr="00331778">
              <w:rPr>
                <w:rFonts w:ascii="Calibri" w:hAnsi="Calibri" w:cs="Calibri"/>
                <w:lang w:val="en-GB"/>
              </w:rPr>
              <w:t>declining in Regions</w:t>
            </w:r>
            <w:r w:rsidR="00EB0B2B">
              <w:rPr>
                <w:rFonts w:ascii="Calibri" w:hAnsi="Calibri" w:cs="Calibri"/>
                <w:lang w:val="en-GB"/>
              </w:rPr>
              <w:t xml:space="preserve"> </w:t>
            </w:r>
            <w:r w:rsidRPr="00331778">
              <w:rPr>
                <w:rFonts w:ascii="Calibri" w:hAnsi="Calibri" w:cs="Calibri"/>
                <w:lang w:val="en-GB"/>
              </w:rPr>
              <w:t>II, III and IV</w:t>
            </w:r>
            <w:r w:rsidR="008D6883">
              <w:rPr>
                <w:rFonts w:ascii="Calibri" w:hAnsi="Calibri" w:cs="Calibri"/>
                <w:lang w:val="en-GB"/>
              </w:rPr>
              <w:t>.</w:t>
            </w:r>
            <w:r w:rsidR="00EB0B2B">
              <w:rPr>
                <w:rFonts w:ascii="Calibri" w:hAnsi="Calibri" w:cs="Calibri"/>
                <w:lang w:val="en-GB"/>
              </w:rPr>
              <w:t xml:space="preserve"> The current status is unknown in Region I.</w:t>
            </w:r>
            <w:r w:rsidR="008D6883">
              <w:rPr>
                <w:rFonts w:ascii="Calibri" w:hAnsi="Calibri" w:cs="Calibri"/>
                <w:lang w:val="en-GB"/>
              </w:rPr>
              <w:t xml:space="preserve"> In the current assessment period (20</w:t>
            </w:r>
            <w:r w:rsidR="00AE252D">
              <w:rPr>
                <w:rFonts w:ascii="Calibri" w:hAnsi="Calibri" w:cs="Calibri"/>
                <w:lang w:val="en-GB"/>
              </w:rPr>
              <w:t>13</w:t>
            </w:r>
            <w:r w:rsidR="008D6883">
              <w:rPr>
                <w:rFonts w:ascii="Calibri" w:hAnsi="Calibri" w:cs="Calibri"/>
                <w:lang w:val="en-GB"/>
              </w:rPr>
              <w:t xml:space="preserve">-2018) maerl beds have been impacted by extraction, fishing, mariculture, </w:t>
            </w:r>
            <w:r w:rsidR="009C387A">
              <w:rPr>
                <w:rFonts w:ascii="Calibri" w:hAnsi="Calibri" w:cs="Calibri"/>
                <w:lang w:val="en-GB"/>
              </w:rPr>
              <w:t>dredging</w:t>
            </w:r>
            <w:r w:rsidR="005274EB">
              <w:rPr>
                <w:rFonts w:ascii="Calibri" w:hAnsi="Calibri" w:cs="Calibri"/>
                <w:lang w:val="en-GB"/>
              </w:rPr>
              <w:t>,</w:t>
            </w:r>
            <w:r w:rsidR="00AE252D">
              <w:rPr>
                <w:rFonts w:ascii="Calibri" w:hAnsi="Calibri" w:cs="Calibri"/>
                <w:lang w:val="en-GB"/>
              </w:rPr>
              <w:t xml:space="preserve"> climate change,</w:t>
            </w:r>
            <w:r w:rsidR="005274EB">
              <w:rPr>
                <w:rFonts w:ascii="Calibri" w:hAnsi="Calibri" w:cs="Calibri"/>
                <w:lang w:val="en-GB"/>
              </w:rPr>
              <w:t xml:space="preserve"> </w:t>
            </w:r>
            <w:r w:rsidR="009C387A">
              <w:rPr>
                <w:rFonts w:ascii="Calibri" w:hAnsi="Calibri" w:cs="Calibri"/>
                <w:lang w:val="en-GB"/>
              </w:rPr>
              <w:t xml:space="preserve">non-indigenous. </w:t>
            </w:r>
            <w:r w:rsidR="009B5281" w:rsidRPr="00594E49">
              <w:rPr>
                <w:rFonts w:ascii="Calibri" w:hAnsi="Calibri" w:cs="Calibri"/>
                <w:lang w:val="en-GB"/>
              </w:rPr>
              <w:t>Maerl</w:t>
            </w:r>
            <w:r w:rsidR="009B5281">
              <w:rPr>
                <w:rFonts w:ascii="Calibri" w:hAnsi="Calibri" w:cs="Calibri"/>
                <w:lang w:val="en-GB"/>
              </w:rPr>
              <w:t xml:space="preserve"> extraction has been prohibited in France since 2011</w:t>
            </w:r>
            <w:r w:rsidR="00044146">
              <w:rPr>
                <w:rFonts w:ascii="Calibri" w:hAnsi="Calibri" w:cs="Calibri"/>
                <w:lang w:val="en-GB"/>
              </w:rPr>
              <w:t xml:space="preserve"> and </w:t>
            </w:r>
            <w:r w:rsidR="009B5281">
              <w:rPr>
                <w:rFonts w:ascii="Calibri" w:hAnsi="Calibri" w:cs="Calibri"/>
                <w:lang w:val="en-GB"/>
              </w:rPr>
              <w:t xml:space="preserve">in </w:t>
            </w:r>
            <w:r w:rsidR="00044146">
              <w:rPr>
                <w:rFonts w:ascii="Calibri" w:hAnsi="Calibri" w:cs="Calibri"/>
                <w:lang w:val="en-GB"/>
              </w:rPr>
              <w:t xml:space="preserve">some parts of the UK.  </w:t>
            </w:r>
            <w:r w:rsidR="00E352FD">
              <w:rPr>
                <w:rFonts w:ascii="Calibri" w:hAnsi="Calibri" w:cs="Calibri"/>
                <w:lang w:val="en-GB"/>
              </w:rPr>
              <w:t xml:space="preserve"> </w:t>
            </w:r>
            <w:r w:rsidR="009B5281">
              <w:rPr>
                <w:rFonts w:ascii="Calibri" w:hAnsi="Calibri" w:cs="Calibri"/>
                <w:lang w:val="en-GB"/>
              </w:rPr>
              <w:t xml:space="preserve"> </w:t>
            </w:r>
          </w:p>
          <w:tbl>
            <w:tblPr>
              <w:tblStyle w:val="TableGrid1"/>
              <w:tblW w:w="7488" w:type="dxa"/>
              <w:tblLook w:val="04A0" w:firstRow="1" w:lastRow="0" w:firstColumn="1" w:lastColumn="0" w:noHBand="0" w:noVBand="1"/>
            </w:tblPr>
            <w:tblGrid>
              <w:gridCol w:w="2642"/>
              <w:gridCol w:w="969"/>
              <w:gridCol w:w="969"/>
              <w:gridCol w:w="969"/>
              <w:gridCol w:w="969"/>
              <w:gridCol w:w="970"/>
            </w:tblGrid>
            <w:tr w:rsidR="0045449F" w:rsidRPr="00331778" w14:paraId="4B3F9605" w14:textId="77777777" w:rsidTr="00322035">
              <w:tc>
                <w:tcPr>
                  <w:tcW w:w="2642" w:type="dxa"/>
                  <w:vAlign w:val="center"/>
                </w:tcPr>
                <w:p w14:paraId="4142FCB6" w14:textId="26CB6B60" w:rsidR="009D3E71" w:rsidRPr="00331778" w:rsidRDefault="008220CD" w:rsidP="00015534">
                  <w:pPr>
                    <w:spacing w:after="120" w:line="240" w:lineRule="auto"/>
                    <w:rPr>
                      <w:rFonts w:ascii="Calibri" w:hAnsi="Calibri" w:cs="Calibri"/>
                      <w:lang w:val="en-GB"/>
                    </w:rPr>
                  </w:pPr>
                  <w:r>
                    <w:rPr>
                      <w:rFonts w:ascii="Calibri" w:hAnsi="Calibri" w:cs="Calibri"/>
                      <w:lang w:val="en-GB"/>
                    </w:rPr>
                    <w:t>Maerl Beds</w:t>
                  </w:r>
                </w:p>
              </w:tc>
              <w:tc>
                <w:tcPr>
                  <w:tcW w:w="969" w:type="dxa"/>
                  <w:tcBorders>
                    <w:right w:val="nil"/>
                  </w:tcBorders>
                  <w:vAlign w:val="center"/>
                </w:tcPr>
                <w:p w14:paraId="41E5A3CA" w14:textId="77777777" w:rsidR="009D3E71" w:rsidRPr="00331778" w:rsidRDefault="009D3E71" w:rsidP="00015534">
                  <w:pPr>
                    <w:spacing w:after="120" w:line="240" w:lineRule="auto"/>
                    <w:rPr>
                      <w:rFonts w:ascii="Calibri" w:hAnsi="Calibri" w:cs="Calibri"/>
                      <w:lang w:val="en-GB"/>
                    </w:rPr>
                  </w:pPr>
                </w:p>
              </w:tc>
              <w:tc>
                <w:tcPr>
                  <w:tcW w:w="969" w:type="dxa"/>
                  <w:tcBorders>
                    <w:left w:val="nil"/>
                    <w:right w:val="nil"/>
                  </w:tcBorders>
                  <w:vAlign w:val="center"/>
                </w:tcPr>
                <w:p w14:paraId="21C955C6" w14:textId="77777777" w:rsidR="009D3E71" w:rsidRPr="00331778" w:rsidRDefault="009D3E71" w:rsidP="00015534">
                  <w:pPr>
                    <w:spacing w:after="120" w:line="240" w:lineRule="auto"/>
                    <w:rPr>
                      <w:rFonts w:ascii="Calibri" w:hAnsi="Calibri" w:cs="Calibri"/>
                      <w:lang w:val="en-GB"/>
                    </w:rPr>
                  </w:pPr>
                </w:p>
              </w:tc>
              <w:tc>
                <w:tcPr>
                  <w:tcW w:w="969" w:type="dxa"/>
                  <w:tcBorders>
                    <w:left w:val="nil"/>
                    <w:right w:val="nil"/>
                  </w:tcBorders>
                  <w:vAlign w:val="center"/>
                </w:tcPr>
                <w:p w14:paraId="43EC5B28" w14:textId="27AA44EE" w:rsidR="009D3E71" w:rsidRPr="00331778" w:rsidRDefault="009D3E71" w:rsidP="00015534">
                  <w:pPr>
                    <w:spacing w:after="120" w:line="240" w:lineRule="auto"/>
                    <w:rPr>
                      <w:rFonts w:ascii="Calibri" w:hAnsi="Calibri" w:cs="Calibri"/>
                      <w:lang w:val="en-GB"/>
                    </w:rPr>
                  </w:pPr>
                  <w:r w:rsidRPr="00331778">
                    <w:rPr>
                      <w:rFonts w:ascii="Calibri" w:hAnsi="Calibri" w:cs="Calibri"/>
                      <w:lang w:val="en-GB"/>
                    </w:rPr>
                    <w:t>Region</w:t>
                  </w:r>
                  <w:r w:rsidR="00AA4524">
                    <w:rPr>
                      <w:rFonts w:ascii="Calibri" w:hAnsi="Calibri" w:cs="Calibri"/>
                      <w:lang w:val="en-GB"/>
                    </w:rPr>
                    <w:t>*</w:t>
                  </w:r>
                </w:p>
              </w:tc>
              <w:tc>
                <w:tcPr>
                  <w:tcW w:w="969" w:type="dxa"/>
                  <w:tcBorders>
                    <w:left w:val="nil"/>
                    <w:right w:val="nil"/>
                  </w:tcBorders>
                  <w:vAlign w:val="center"/>
                </w:tcPr>
                <w:p w14:paraId="5D71D948" w14:textId="77777777" w:rsidR="009D3E71" w:rsidRPr="00331778" w:rsidRDefault="009D3E71" w:rsidP="00015534">
                  <w:pPr>
                    <w:spacing w:after="120" w:line="240" w:lineRule="auto"/>
                    <w:rPr>
                      <w:rFonts w:ascii="Calibri" w:hAnsi="Calibri" w:cs="Calibri"/>
                      <w:lang w:val="en-GB"/>
                    </w:rPr>
                  </w:pPr>
                </w:p>
              </w:tc>
              <w:tc>
                <w:tcPr>
                  <w:tcW w:w="970" w:type="dxa"/>
                  <w:tcBorders>
                    <w:left w:val="nil"/>
                  </w:tcBorders>
                  <w:vAlign w:val="center"/>
                </w:tcPr>
                <w:p w14:paraId="73A9917E" w14:textId="77777777" w:rsidR="009D3E71" w:rsidRPr="00331778" w:rsidRDefault="009D3E71" w:rsidP="00015534">
                  <w:pPr>
                    <w:spacing w:after="120" w:line="240" w:lineRule="auto"/>
                    <w:rPr>
                      <w:rFonts w:ascii="Calibri" w:hAnsi="Calibri" w:cs="Calibri"/>
                      <w:lang w:val="en-GB"/>
                    </w:rPr>
                  </w:pPr>
                </w:p>
              </w:tc>
            </w:tr>
            <w:tr w:rsidR="0045449F" w:rsidRPr="00331778" w14:paraId="351C4CD7" w14:textId="77777777" w:rsidTr="00322035">
              <w:trPr>
                <w:trHeight w:val="243"/>
              </w:trPr>
              <w:tc>
                <w:tcPr>
                  <w:tcW w:w="2642" w:type="dxa"/>
                  <w:vAlign w:val="center"/>
                </w:tcPr>
                <w:p w14:paraId="616B1269" w14:textId="77777777" w:rsidR="009D3E71" w:rsidRPr="00331778" w:rsidRDefault="009D3E71" w:rsidP="00015534">
                  <w:pPr>
                    <w:spacing w:after="120" w:line="240" w:lineRule="auto"/>
                    <w:rPr>
                      <w:rFonts w:ascii="Calibri" w:hAnsi="Calibri" w:cs="Calibri"/>
                      <w:lang w:val="en-GB"/>
                    </w:rPr>
                  </w:pPr>
                </w:p>
              </w:tc>
              <w:tc>
                <w:tcPr>
                  <w:tcW w:w="969" w:type="dxa"/>
                  <w:vAlign w:val="center"/>
                </w:tcPr>
                <w:p w14:paraId="63AE22C1" w14:textId="4A232844" w:rsidR="009D3E71" w:rsidRPr="00331778" w:rsidRDefault="009D3E71" w:rsidP="00015534">
                  <w:pPr>
                    <w:spacing w:after="120" w:line="240" w:lineRule="auto"/>
                    <w:rPr>
                      <w:rFonts w:ascii="Calibri" w:hAnsi="Calibri" w:cs="Calibri"/>
                      <w:lang w:val="en-GB"/>
                    </w:rPr>
                  </w:pPr>
                  <w:r w:rsidRPr="00331778">
                    <w:rPr>
                      <w:rFonts w:ascii="Calibri" w:hAnsi="Calibri" w:cs="Calibri"/>
                      <w:lang w:val="en-GB"/>
                    </w:rPr>
                    <w:t>I</w:t>
                  </w:r>
                </w:p>
              </w:tc>
              <w:tc>
                <w:tcPr>
                  <w:tcW w:w="969" w:type="dxa"/>
                  <w:vAlign w:val="center"/>
                </w:tcPr>
                <w:p w14:paraId="2A78336F" w14:textId="5FA315BA" w:rsidR="009D3E71" w:rsidRPr="00331778" w:rsidRDefault="009D3E71" w:rsidP="00015534">
                  <w:pPr>
                    <w:spacing w:after="120" w:line="240" w:lineRule="auto"/>
                    <w:rPr>
                      <w:rFonts w:ascii="Calibri" w:hAnsi="Calibri" w:cs="Calibri"/>
                      <w:lang w:val="en-GB"/>
                    </w:rPr>
                  </w:pPr>
                  <w:r w:rsidRPr="00331778">
                    <w:rPr>
                      <w:rFonts w:ascii="Calibri" w:hAnsi="Calibri" w:cs="Calibri"/>
                      <w:lang w:val="en-GB"/>
                    </w:rPr>
                    <w:t>II</w:t>
                  </w:r>
                </w:p>
              </w:tc>
              <w:tc>
                <w:tcPr>
                  <w:tcW w:w="969" w:type="dxa"/>
                  <w:vAlign w:val="center"/>
                </w:tcPr>
                <w:p w14:paraId="605A03B0" w14:textId="2929B250" w:rsidR="009D3E71" w:rsidRPr="00331778" w:rsidRDefault="009D3E71" w:rsidP="00015534">
                  <w:pPr>
                    <w:spacing w:after="120" w:line="240" w:lineRule="auto"/>
                    <w:rPr>
                      <w:rFonts w:ascii="Calibri" w:hAnsi="Calibri" w:cs="Calibri"/>
                      <w:lang w:val="en-GB"/>
                    </w:rPr>
                  </w:pPr>
                  <w:r w:rsidRPr="00331778">
                    <w:rPr>
                      <w:rFonts w:ascii="Calibri" w:hAnsi="Calibri" w:cs="Calibri"/>
                      <w:lang w:val="en-GB"/>
                    </w:rPr>
                    <w:t>III</w:t>
                  </w:r>
                </w:p>
              </w:tc>
              <w:tc>
                <w:tcPr>
                  <w:tcW w:w="969" w:type="dxa"/>
                  <w:vAlign w:val="center"/>
                </w:tcPr>
                <w:p w14:paraId="784C5305" w14:textId="1B109C8A" w:rsidR="009D3E71" w:rsidRPr="00331778" w:rsidRDefault="009D3E71" w:rsidP="00015534">
                  <w:pPr>
                    <w:spacing w:after="120" w:line="240" w:lineRule="auto"/>
                    <w:rPr>
                      <w:rFonts w:ascii="Calibri" w:hAnsi="Calibri" w:cs="Calibri"/>
                      <w:lang w:val="en-GB"/>
                    </w:rPr>
                  </w:pPr>
                  <w:r w:rsidRPr="00331778">
                    <w:rPr>
                      <w:rFonts w:ascii="Calibri" w:hAnsi="Calibri" w:cs="Calibri"/>
                      <w:lang w:val="en-GB"/>
                    </w:rPr>
                    <w:t>IV</w:t>
                  </w:r>
                </w:p>
              </w:tc>
              <w:tc>
                <w:tcPr>
                  <w:tcW w:w="970" w:type="dxa"/>
                  <w:vAlign w:val="center"/>
                </w:tcPr>
                <w:p w14:paraId="2319F016" w14:textId="2CFDA933" w:rsidR="009D3E71" w:rsidRPr="00331778" w:rsidRDefault="009D3E71" w:rsidP="00015534">
                  <w:pPr>
                    <w:spacing w:after="120" w:line="240" w:lineRule="auto"/>
                    <w:rPr>
                      <w:rFonts w:ascii="Calibri" w:hAnsi="Calibri" w:cs="Calibri"/>
                      <w:lang w:val="en-GB"/>
                    </w:rPr>
                  </w:pPr>
                  <w:r w:rsidRPr="00331778">
                    <w:rPr>
                      <w:rFonts w:ascii="Calibri" w:hAnsi="Calibri" w:cs="Calibri"/>
                      <w:lang w:val="en-GB"/>
                    </w:rPr>
                    <w:t>V</w:t>
                  </w:r>
                </w:p>
              </w:tc>
            </w:tr>
            <w:tr w:rsidR="0045449F" w:rsidRPr="00331778" w14:paraId="4BE6E41B" w14:textId="77777777" w:rsidTr="00322035">
              <w:trPr>
                <w:trHeight w:val="454"/>
              </w:trPr>
              <w:tc>
                <w:tcPr>
                  <w:tcW w:w="2642" w:type="dxa"/>
                  <w:vAlign w:val="center"/>
                </w:tcPr>
                <w:p w14:paraId="19BCAD93" w14:textId="77777777" w:rsidR="009D3E71" w:rsidRPr="00331778" w:rsidRDefault="009D3E71" w:rsidP="00015534">
                  <w:pPr>
                    <w:spacing w:after="120" w:line="240" w:lineRule="auto"/>
                    <w:rPr>
                      <w:rFonts w:ascii="Calibri" w:hAnsi="Calibri" w:cs="Calibri"/>
                      <w:lang w:val="en-GB"/>
                    </w:rPr>
                  </w:pPr>
                  <w:r w:rsidRPr="00331778">
                    <w:rPr>
                      <w:rFonts w:ascii="Calibri" w:hAnsi="Calibri" w:cs="Calibri"/>
                      <w:lang w:val="en-GB"/>
                    </w:rPr>
                    <w:t xml:space="preserve">Distribution </w:t>
                  </w:r>
                </w:p>
              </w:tc>
              <w:tc>
                <w:tcPr>
                  <w:tcW w:w="969" w:type="dxa"/>
                  <w:shd w:val="clear" w:color="auto" w:fill="auto"/>
                  <w:vAlign w:val="center"/>
                </w:tcPr>
                <w:p w14:paraId="765B8F3B" w14:textId="0AFE18F9" w:rsidR="009D3E71" w:rsidRPr="00331778" w:rsidRDefault="001A777B" w:rsidP="00BE1071">
                  <w:pPr>
                    <w:spacing w:after="120" w:line="240" w:lineRule="auto"/>
                    <w:jc w:val="center"/>
                    <w:rPr>
                      <w:rFonts w:ascii="Calibri" w:hAnsi="Calibri" w:cs="Calibri"/>
                      <w:lang w:val="en-GB"/>
                    </w:rPr>
                  </w:pPr>
                  <w:r w:rsidRPr="00C9735E">
                    <w:rPr>
                      <w:rFonts w:ascii="Calibri" w:hAnsi="Calibri" w:cs="Calibri"/>
                      <w:b/>
                      <w:bCs/>
                      <w:lang w:val="en-GB"/>
                    </w:rPr>
                    <w:t>?</w:t>
                  </w:r>
                  <w:r>
                    <w:rPr>
                      <w:rFonts w:ascii="Calibri" w:hAnsi="Calibri" w:cs="Calibri"/>
                      <w:lang w:val="en-GB"/>
                    </w:rPr>
                    <w:t>4</w:t>
                  </w:r>
                </w:p>
              </w:tc>
              <w:tc>
                <w:tcPr>
                  <w:tcW w:w="969" w:type="dxa"/>
                  <w:shd w:val="clear" w:color="auto" w:fill="auto"/>
                  <w:vAlign w:val="center"/>
                </w:tcPr>
                <w:p w14:paraId="3192B86E" w14:textId="5F594A61" w:rsidR="009D3E71" w:rsidRPr="00331778" w:rsidRDefault="001D2BFB" w:rsidP="00697FCE">
                  <w:pPr>
                    <w:spacing w:after="120" w:line="240" w:lineRule="auto"/>
                    <w:jc w:val="center"/>
                    <w:rPr>
                      <w:rFonts w:ascii="Calibri" w:hAnsi="Calibri" w:cs="Calibri"/>
                      <w:b/>
                      <w:sz w:val="28"/>
                      <w:szCs w:val="28"/>
                      <w:lang w:val="en-GB"/>
                    </w:rPr>
                  </w:pPr>
                  <w:r w:rsidRPr="00331778">
                    <w:rPr>
                      <w:rFonts w:ascii="Calibri" w:hAnsi="Calibri" w:cs="Calibri"/>
                      <w:b/>
                      <w:sz w:val="28"/>
                      <w:szCs w:val="28"/>
                      <w:lang w:val="en-GB"/>
                    </w:rPr>
                    <w:t>?</w:t>
                  </w:r>
                  <w:r w:rsidR="008877B3" w:rsidRPr="008877B3">
                    <w:rPr>
                      <w:rFonts w:ascii="Calibri" w:hAnsi="Calibri" w:cs="Calibri"/>
                      <w:lang w:val="en-GB"/>
                    </w:rPr>
                    <w:t>4</w:t>
                  </w:r>
                </w:p>
              </w:tc>
              <w:tc>
                <w:tcPr>
                  <w:tcW w:w="969" w:type="dxa"/>
                  <w:shd w:val="clear" w:color="auto" w:fill="auto"/>
                  <w:vAlign w:val="center"/>
                </w:tcPr>
                <w:p w14:paraId="64BA2050" w14:textId="32C2FCD2" w:rsidR="009D3E71" w:rsidRPr="00331778" w:rsidRDefault="006445D9" w:rsidP="00697FCE">
                  <w:pPr>
                    <w:spacing w:after="120" w:line="240" w:lineRule="auto"/>
                    <w:jc w:val="center"/>
                    <w:rPr>
                      <w:rFonts w:ascii="Calibri" w:hAnsi="Calibri" w:cs="Calibri"/>
                      <w:lang w:val="en-GB"/>
                    </w:rPr>
                  </w:pPr>
                  <w:r w:rsidRPr="00331778">
                    <w:rPr>
                      <w:rFonts w:ascii="Calibri" w:hAnsi="Calibri" w:cs="Calibri"/>
                      <w:b/>
                      <w:sz w:val="28"/>
                      <w:szCs w:val="28"/>
                      <w:lang w:val="en-GB"/>
                    </w:rPr>
                    <w:t>?</w:t>
                  </w:r>
                  <w:r w:rsidR="006C6840" w:rsidRPr="00331778">
                    <w:rPr>
                      <w:rFonts w:ascii="Calibri" w:hAnsi="Calibri" w:cs="Calibri"/>
                      <w:lang w:val="en-GB"/>
                    </w:rPr>
                    <w:t>3</w:t>
                  </w:r>
                </w:p>
              </w:tc>
              <w:tc>
                <w:tcPr>
                  <w:tcW w:w="969" w:type="dxa"/>
                  <w:shd w:val="clear" w:color="auto" w:fill="auto"/>
                  <w:vAlign w:val="center"/>
                </w:tcPr>
                <w:p w14:paraId="53767A6C" w14:textId="5E8BFC43" w:rsidR="009D3E71" w:rsidRPr="00331778" w:rsidRDefault="00AC7C73" w:rsidP="00697FCE">
                  <w:pPr>
                    <w:spacing w:after="120" w:line="240" w:lineRule="auto"/>
                    <w:jc w:val="center"/>
                    <w:rPr>
                      <w:rFonts w:ascii="Calibri" w:hAnsi="Calibri" w:cs="Calibri"/>
                      <w:lang w:val="en-GB"/>
                    </w:rPr>
                  </w:pPr>
                  <w:r w:rsidRPr="00331778">
                    <w:rPr>
                      <w:rFonts w:ascii="Calibri" w:hAnsi="Calibri" w:cs="Calibri"/>
                      <w:bCs/>
                      <w:lang w:val="en-GB"/>
                    </w:rPr>
                    <w:sym w:font="Wingdings" w:char="F0E7"/>
                  </w:r>
                  <w:r w:rsidRPr="00331778">
                    <w:rPr>
                      <w:rFonts w:ascii="Calibri" w:hAnsi="Calibri" w:cs="Calibri"/>
                      <w:bCs/>
                      <w:lang w:val="en-GB"/>
                    </w:rPr>
                    <w:sym w:font="Wingdings" w:char="F0E8"/>
                  </w:r>
                  <w:r w:rsidR="00EE25BC" w:rsidRPr="00331778">
                    <w:rPr>
                      <w:rFonts w:ascii="Calibri" w:hAnsi="Calibri" w:cs="Calibri"/>
                      <w:bCs/>
                      <w:lang w:val="en-GB"/>
                    </w:rPr>
                    <w:t>4</w:t>
                  </w:r>
                </w:p>
              </w:tc>
              <w:tc>
                <w:tcPr>
                  <w:tcW w:w="970" w:type="dxa"/>
                  <w:shd w:val="clear" w:color="auto" w:fill="BFBFBF" w:themeFill="background1" w:themeFillShade="BF"/>
                  <w:vAlign w:val="center"/>
                </w:tcPr>
                <w:p w14:paraId="03436784" w14:textId="77777777" w:rsidR="009D3E71" w:rsidRPr="00331778" w:rsidRDefault="009D3E71" w:rsidP="00015534">
                  <w:pPr>
                    <w:spacing w:after="120" w:line="240" w:lineRule="auto"/>
                    <w:rPr>
                      <w:rFonts w:ascii="Calibri" w:hAnsi="Calibri" w:cs="Calibri"/>
                      <w:lang w:val="en-GB"/>
                    </w:rPr>
                  </w:pPr>
                </w:p>
              </w:tc>
            </w:tr>
            <w:tr w:rsidR="0045449F" w:rsidRPr="00331778" w14:paraId="6C5A2975" w14:textId="77777777" w:rsidTr="00322035">
              <w:trPr>
                <w:trHeight w:val="454"/>
              </w:trPr>
              <w:tc>
                <w:tcPr>
                  <w:tcW w:w="2642" w:type="dxa"/>
                  <w:vAlign w:val="center"/>
                </w:tcPr>
                <w:p w14:paraId="73C9BFA4" w14:textId="28040403" w:rsidR="009D3E71" w:rsidRPr="00331778" w:rsidRDefault="006445D9" w:rsidP="00015534">
                  <w:pPr>
                    <w:spacing w:after="120" w:line="240" w:lineRule="auto"/>
                    <w:rPr>
                      <w:rFonts w:ascii="Calibri" w:hAnsi="Calibri" w:cs="Calibri"/>
                      <w:lang w:val="en-GB"/>
                    </w:rPr>
                  </w:pPr>
                  <w:r w:rsidRPr="00331778">
                    <w:rPr>
                      <w:rFonts w:ascii="Calibri" w:hAnsi="Calibri" w:cs="Calibri"/>
                      <w:lang w:val="en-GB"/>
                    </w:rPr>
                    <w:t>E</w:t>
                  </w:r>
                  <w:r w:rsidR="009D3E71" w:rsidRPr="00331778">
                    <w:rPr>
                      <w:rFonts w:ascii="Calibri" w:hAnsi="Calibri" w:cs="Calibri"/>
                      <w:lang w:val="en-GB"/>
                    </w:rPr>
                    <w:t>xtent (for habitats)</w:t>
                  </w:r>
                </w:p>
              </w:tc>
              <w:tc>
                <w:tcPr>
                  <w:tcW w:w="969" w:type="dxa"/>
                  <w:shd w:val="clear" w:color="auto" w:fill="auto"/>
                  <w:vAlign w:val="center"/>
                </w:tcPr>
                <w:p w14:paraId="1DC9F3A3" w14:textId="0A0C513E" w:rsidR="009D3E71" w:rsidRPr="00331778" w:rsidRDefault="001A777B" w:rsidP="00BE1071">
                  <w:pPr>
                    <w:spacing w:after="120" w:line="240" w:lineRule="auto"/>
                    <w:jc w:val="center"/>
                    <w:rPr>
                      <w:rFonts w:ascii="Calibri" w:hAnsi="Calibri" w:cs="Calibri"/>
                      <w:lang w:val="en-GB"/>
                    </w:rPr>
                  </w:pPr>
                  <w:r w:rsidRPr="00C9735E">
                    <w:rPr>
                      <w:rFonts w:ascii="Calibri" w:hAnsi="Calibri" w:cs="Calibri"/>
                      <w:b/>
                      <w:bCs/>
                      <w:lang w:val="en-GB"/>
                    </w:rPr>
                    <w:t>?</w:t>
                  </w:r>
                  <w:r>
                    <w:rPr>
                      <w:rFonts w:ascii="Calibri" w:hAnsi="Calibri" w:cs="Calibri"/>
                      <w:lang w:val="en-GB"/>
                    </w:rPr>
                    <w:t>4</w:t>
                  </w:r>
                </w:p>
              </w:tc>
              <w:tc>
                <w:tcPr>
                  <w:tcW w:w="969" w:type="dxa"/>
                  <w:shd w:val="clear" w:color="auto" w:fill="auto"/>
                  <w:vAlign w:val="center"/>
                </w:tcPr>
                <w:p w14:paraId="67946DD5" w14:textId="7F876298" w:rsidR="009D3E71" w:rsidRPr="00331778" w:rsidRDefault="001D2BFB" w:rsidP="00697FCE">
                  <w:pPr>
                    <w:spacing w:after="120" w:line="240" w:lineRule="auto"/>
                    <w:jc w:val="center"/>
                    <w:rPr>
                      <w:rFonts w:ascii="Calibri" w:hAnsi="Calibri" w:cs="Calibri"/>
                      <w:lang w:val="en-GB"/>
                    </w:rPr>
                  </w:pPr>
                  <w:r w:rsidRPr="00331778">
                    <w:rPr>
                      <w:rFonts w:ascii="Calibri" w:hAnsi="Calibri" w:cs="Calibri"/>
                      <w:b/>
                      <w:sz w:val="28"/>
                      <w:szCs w:val="28"/>
                      <w:lang w:val="en-GB"/>
                    </w:rPr>
                    <w:t>?</w:t>
                  </w:r>
                  <w:r w:rsidR="008877B3" w:rsidRPr="008877B3">
                    <w:rPr>
                      <w:rFonts w:ascii="Calibri" w:hAnsi="Calibri" w:cs="Calibri"/>
                      <w:lang w:val="en-GB"/>
                    </w:rPr>
                    <w:t>4</w:t>
                  </w:r>
                </w:p>
              </w:tc>
              <w:tc>
                <w:tcPr>
                  <w:tcW w:w="969" w:type="dxa"/>
                  <w:shd w:val="clear" w:color="auto" w:fill="auto"/>
                  <w:vAlign w:val="center"/>
                </w:tcPr>
                <w:p w14:paraId="4446785E" w14:textId="5E596DBE" w:rsidR="009D3E71" w:rsidRPr="00331778" w:rsidRDefault="006445D9" w:rsidP="00697FCE">
                  <w:pPr>
                    <w:spacing w:after="120" w:line="240" w:lineRule="auto"/>
                    <w:jc w:val="center"/>
                    <w:rPr>
                      <w:rFonts w:ascii="Calibri" w:hAnsi="Calibri" w:cs="Calibri"/>
                      <w:lang w:val="en-GB"/>
                    </w:rPr>
                  </w:pPr>
                  <w:r w:rsidRPr="00331778">
                    <w:rPr>
                      <w:rFonts w:ascii="Calibri" w:hAnsi="Calibri" w:cs="Calibri"/>
                      <w:b/>
                      <w:bCs/>
                      <w:lang w:val="en-GB"/>
                    </w:rPr>
                    <w:sym w:font="Wingdings" w:char="F0E2"/>
                  </w:r>
                  <w:r w:rsidR="006C6840" w:rsidRPr="008877B3">
                    <w:rPr>
                      <w:rFonts w:ascii="Calibri" w:hAnsi="Calibri" w:cs="Calibri"/>
                      <w:bCs/>
                      <w:lang w:val="en-GB"/>
                    </w:rPr>
                    <w:t>3</w:t>
                  </w:r>
                </w:p>
              </w:tc>
              <w:tc>
                <w:tcPr>
                  <w:tcW w:w="969" w:type="dxa"/>
                  <w:shd w:val="clear" w:color="auto" w:fill="auto"/>
                  <w:vAlign w:val="center"/>
                </w:tcPr>
                <w:p w14:paraId="5E848EE1" w14:textId="4E87102A" w:rsidR="009D3E71" w:rsidRPr="00331778" w:rsidRDefault="00811A9B" w:rsidP="00697FCE">
                  <w:pPr>
                    <w:spacing w:after="120" w:line="240" w:lineRule="auto"/>
                    <w:jc w:val="center"/>
                    <w:rPr>
                      <w:rFonts w:ascii="Calibri" w:hAnsi="Calibri" w:cs="Calibri"/>
                      <w:lang w:val="en-GB"/>
                    </w:rPr>
                  </w:pPr>
                  <w:r w:rsidRPr="00811A9B">
                    <w:rPr>
                      <w:rFonts w:ascii="Calibri" w:hAnsi="Calibri" w:cs="Calibri"/>
                      <w:b/>
                      <w:lang w:val="en-GB"/>
                    </w:rPr>
                    <w:sym w:font="Wingdings" w:char="F0E2"/>
                  </w:r>
                  <w:r w:rsidR="00EE25BC" w:rsidRPr="00331778">
                    <w:rPr>
                      <w:rFonts w:ascii="Calibri" w:hAnsi="Calibri" w:cs="Calibri"/>
                      <w:bCs/>
                      <w:lang w:val="en-GB"/>
                    </w:rPr>
                    <w:t>4</w:t>
                  </w:r>
                </w:p>
              </w:tc>
              <w:tc>
                <w:tcPr>
                  <w:tcW w:w="970" w:type="dxa"/>
                  <w:shd w:val="clear" w:color="auto" w:fill="BFBFBF" w:themeFill="background1" w:themeFillShade="BF"/>
                  <w:vAlign w:val="center"/>
                </w:tcPr>
                <w:p w14:paraId="1E6A3AB0" w14:textId="77777777" w:rsidR="009D3E71" w:rsidRPr="00331778" w:rsidRDefault="009D3E71" w:rsidP="00015534">
                  <w:pPr>
                    <w:spacing w:after="120" w:line="240" w:lineRule="auto"/>
                    <w:rPr>
                      <w:rFonts w:ascii="Calibri" w:hAnsi="Calibri" w:cs="Calibri"/>
                      <w:lang w:val="en-GB"/>
                    </w:rPr>
                  </w:pPr>
                </w:p>
              </w:tc>
            </w:tr>
            <w:tr w:rsidR="0045449F" w:rsidRPr="00331778" w14:paraId="132F6F07" w14:textId="77777777" w:rsidTr="00322035">
              <w:trPr>
                <w:trHeight w:val="454"/>
              </w:trPr>
              <w:tc>
                <w:tcPr>
                  <w:tcW w:w="2642" w:type="dxa"/>
                  <w:vAlign w:val="center"/>
                </w:tcPr>
                <w:p w14:paraId="59F55E32" w14:textId="7D96E734" w:rsidR="009D3E71" w:rsidRPr="00331778" w:rsidRDefault="009D3E71" w:rsidP="00015534">
                  <w:pPr>
                    <w:spacing w:after="120" w:line="240" w:lineRule="auto"/>
                    <w:rPr>
                      <w:rFonts w:ascii="Calibri" w:hAnsi="Calibri" w:cs="Calibri"/>
                      <w:lang w:val="en-GB"/>
                    </w:rPr>
                  </w:pPr>
                  <w:r w:rsidRPr="00331778">
                    <w:rPr>
                      <w:rFonts w:ascii="Calibri" w:hAnsi="Calibri" w:cs="Calibri"/>
                      <w:lang w:val="en-GB"/>
                    </w:rPr>
                    <w:t xml:space="preserve">Condition (for habitats) </w:t>
                  </w:r>
                </w:p>
              </w:tc>
              <w:tc>
                <w:tcPr>
                  <w:tcW w:w="969" w:type="dxa"/>
                  <w:shd w:val="clear" w:color="auto" w:fill="auto"/>
                  <w:vAlign w:val="center"/>
                </w:tcPr>
                <w:p w14:paraId="352B8532" w14:textId="1EE93FAD" w:rsidR="009D3E71" w:rsidRPr="00331778" w:rsidRDefault="001A777B" w:rsidP="00BE1071">
                  <w:pPr>
                    <w:spacing w:after="120" w:line="240" w:lineRule="auto"/>
                    <w:jc w:val="center"/>
                    <w:rPr>
                      <w:rFonts w:ascii="Calibri" w:hAnsi="Calibri" w:cs="Calibri"/>
                      <w:lang w:val="en-GB"/>
                    </w:rPr>
                  </w:pPr>
                  <w:r w:rsidRPr="00C9735E">
                    <w:rPr>
                      <w:rFonts w:ascii="Calibri" w:hAnsi="Calibri" w:cs="Calibri"/>
                      <w:b/>
                      <w:bCs/>
                      <w:lang w:val="en-GB"/>
                    </w:rPr>
                    <w:t>?</w:t>
                  </w:r>
                  <w:r>
                    <w:rPr>
                      <w:rFonts w:ascii="Calibri" w:hAnsi="Calibri" w:cs="Calibri"/>
                      <w:lang w:val="en-GB"/>
                    </w:rPr>
                    <w:t>4</w:t>
                  </w:r>
                </w:p>
              </w:tc>
              <w:tc>
                <w:tcPr>
                  <w:tcW w:w="969" w:type="dxa"/>
                  <w:shd w:val="clear" w:color="auto" w:fill="auto"/>
                  <w:vAlign w:val="center"/>
                </w:tcPr>
                <w:p w14:paraId="61A1B19E" w14:textId="07DE6EFD" w:rsidR="009D3E71" w:rsidRPr="00331778" w:rsidRDefault="00DE7D47" w:rsidP="00697FCE">
                  <w:pPr>
                    <w:spacing w:after="120" w:line="240" w:lineRule="auto"/>
                    <w:jc w:val="center"/>
                    <w:rPr>
                      <w:rFonts w:ascii="Calibri" w:hAnsi="Calibri" w:cs="Calibri"/>
                      <w:b/>
                      <w:lang w:val="en-GB"/>
                    </w:rPr>
                  </w:pPr>
                  <w:r w:rsidRPr="00331778">
                    <w:rPr>
                      <w:rFonts w:ascii="Calibri" w:hAnsi="Calibri" w:cs="Calibri"/>
                      <w:b/>
                      <w:lang w:val="en-GB"/>
                    </w:rPr>
                    <w:sym w:font="Wingdings" w:char="F0E2"/>
                  </w:r>
                  <w:r w:rsidR="008877B3" w:rsidRPr="008877B3">
                    <w:rPr>
                      <w:rFonts w:ascii="Calibri" w:hAnsi="Calibri" w:cs="Calibri"/>
                      <w:lang w:val="en-GB"/>
                    </w:rPr>
                    <w:t>4</w:t>
                  </w:r>
                </w:p>
              </w:tc>
              <w:tc>
                <w:tcPr>
                  <w:tcW w:w="969" w:type="dxa"/>
                  <w:shd w:val="clear" w:color="auto" w:fill="auto"/>
                  <w:vAlign w:val="center"/>
                </w:tcPr>
                <w:p w14:paraId="1327EE2A" w14:textId="07D2D18C" w:rsidR="009D3E71" w:rsidRPr="00331778" w:rsidRDefault="006445D9" w:rsidP="00697FCE">
                  <w:pPr>
                    <w:spacing w:after="120" w:line="240" w:lineRule="auto"/>
                    <w:jc w:val="center"/>
                    <w:rPr>
                      <w:rFonts w:ascii="Calibri" w:hAnsi="Calibri" w:cs="Calibri"/>
                      <w:lang w:val="en-GB"/>
                    </w:rPr>
                  </w:pPr>
                  <w:r w:rsidRPr="00331778">
                    <w:rPr>
                      <w:rFonts w:ascii="Calibri" w:hAnsi="Calibri" w:cs="Calibri"/>
                      <w:b/>
                      <w:bCs/>
                      <w:lang w:val="en-GB"/>
                    </w:rPr>
                    <w:sym w:font="Wingdings" w:char="F0E2"/>
                  </w:r>
                  <w:r w:rsidR="006C6840" w:rsidRPr="00697FCE">
                    <w:rPr>
                      <w:rFonts w:ascii="Calibri" w:hAnsi="Calibri" w:cs="Calibri"/>
                      <w:bCs/>
                      <w:lang w:val="en-GB"/>
                    </w:rPr>
                    <w:t>3</w:t>
                  </w:r>
                </w:p>
              </w:tc>
              <w:tc>
                <w:tcPr>
                  <w:tcW w:w="969" w:type="dxa"/>
                  <w:shd w:val="clear" w:color="auto" w:fill="auto"/>
                  <w:vAlign w:val="center"/>
                </w:tcPr>
                <w:p w14:paraId="7DE88D15" w14:textId="1275FAAD" w:rsidR="009D3E71" w:rsidRPr="00331778" w:rsidRDefault="00811A9B" w:rsidP="00697FCE">
                  <w:pPr>
                    <w:spacing w:after="120" w:line="240" w:lineRule="auto"/>
                    <w:jc w:val="center"/>
                    <w:rPr>
                      <w:rFonts w:ascii="Calibri" w:hAnsi="Calibri" w:cs="Calibri"/>
                      <w:lang w:val="en-GB"/>
                    </w:rPr>
                  </w:pPr>
                  <w:r w:rsidRPr="00811A9B">
                    <w:rPr>
                      <w:rFonts w:ascii="Calibri" w:hAnsi="Calibri" w:cs="Calibri"/>
                      <w:b/>
                      <w:lang w:val="en-GB"/>
                    </w:rPr>
                    <w:sym w:font="Wingdings" w:char="F0E2"/>
                  </w:r>
                  <w:r w:rsidR="00EE25BC" w:rsidRPr="00331778">
                    <w:rPr>
                      <w:rFonts w:ascii="Calibri" w:hAnsi="Calibri" w:cs="Calibri"/>
                      <w:bCs/>
                      <w:lang w:val="en-GB"/>
                    </w:rPr>
                    <w:t>4</w:t>
                  </w:r>
                </w:p>
              </w:tc>
              <w:tc>
                <w:tcPr>
                  <w:tcW w:w="970" w:type="dxa"/>
                  <w:shd w:val="clear" w:color="auto" w:fill="BFBFBF" w:themeFill="background1" w:themeFillShade="BF"/>
                  <w:vAlign w:val="center"/>
                </w:tcPr>
                <w:p w14:paraId="5D7957F0" w14:textId="77777777" w:rsidR="009D3E71" w:rsidRPr="00331778" w:rsidRDefault="009D3E71" w:rsidP="00015534">
                  <w:pPr>
                    <w:spacing w:after="120" w:line="240" w:lineRule="auto"/>
                    <w:rPr>
                      <w:rFonts w:ascii="Calibri" w:hAnsi="Calibri" w:cs="Calibri"/>
                      <w:lang w:val="en-GB"/>
                    </w:rPr>
                  </w:pPr>
                </w:p>
              </w:tc>
            </w:tr>
            <w:tr w:rsidR="0045449F" w:rsidRPr="00331778" w14:paraId="6C1D37FA" w14:textId="77777777" w:rsidTr="00322035">
              <w:trPr>
                <w:trHeight w:val="454"/>
              </w:trPr>
              <w:tc>
                <w:tcPr>
                  <w:tcW w:w="2642" w:type="dxa"/>
                  <w:vAlign w:val="center"/>
                </w:tcPr>
                <w:p w14:paraId="1DC3150B" w14:textId="5AF35ECB" w:rsidR="00DE7D47" w:rsidRPr="00331778" w:rsidRDefault="003418A2" w:rsidP="00015534">
                  <w:pPr>
                    <w:spacing w:after="120" w:line="240" w:lineRule="auto"/>
                    <w:rPr>
                      <w:rFonts w:ascii="Calibri" w:hAnsi="Calibri" w:cs="Calibri"/>
                      <w:lang w:val="en-GB"/>
                    </w:rPr>
                  </w:pPr>
                  <w:r>
                    <w:rPr>
                      <w:rFonts w:ascii="Calibri" w:hAnsi="Calibri" w:cs="Calibri"/>
                      <w:lang w:val="en-GB"/>
                    </w:rPr>
                    <w:t>Assessment</w:t>
                  </w:r>
                  <w:r w:rsidR="009D3E71" w:rsidRPr="00331778">
                    <w:rPr>
                      <w:rFonts w:ascii="Calibri" w:hAnsi="Calibri" w:cs="Calibri"/>
                      <w:lang w:val="en-GB"/>
                    </w:rPr>
                    <w:t xml:space="preserve"> of Status</w:t>
                  </w:r>
                </w:p>
              </w:tc>
              <w:tc>
                <w:tcPr>
                  <w:tcW w:w="969" w:type="dxa"/>
                  <w:shd w:val="clear" w:color="auto" w:fill="BFBFBF" w:themeFill="background1" w:themeFillShade="BF"/>
                  <w:vAlign w:val="center"/>
                </w:tcPr>
                <w:p w14:paraId="600B14FF" w14:textId="77777777" w:rsidR="009D3E71" w:rsidRPr="00331778" w:rsidRDefault="009D3E71" w:rsidP="007E6AA5">
                  <w:pPr>
                    <w:spacing w:after="120" w:line="240" w:lineRule="auto"/>
                    <w:jc w:val="center"/>
                    <w:rPr>
                      <w:rFonts w:ascii="Calibri" w:hAnsi="Calibri" w:cs="Calibri"/>
                      <w:lang w:val="en-GB"/>
                    </w:rPr>
                  </w:pPr>
                </w:p>
              </w:tc>
              <w:tc>
                <w:tcPr>
                  <w:tcW w:w="969" w:type="dxa"/>
                  <w:shd w:val="clear" w:color="auto" w:fill="FF0000"/>
                </w:tcPr>
                <w:p w14:paraId="243157D9" w14:textId="77777777" w:rsidR="009D3E71" w:rsidRPr="00331778" w:rsidRDefault="009D3E71" w:rsidP="00015534">
                  <w:pPr>
                    <w:spacing w:after="120" w:line="240" w:lineRule="auto"/>
                    <w:rPr>
                      <w:rFonts w:ascii="Calibri" w:hAnsi="Calibri" w:cs="Calibri"/>
                      <w:lang w:val="en-GB"/>
                    </w:rPr>
                  </w:pPr>
                </w:p>
              </w:tc>
              <w:tc>
                <w:tcPr>
                  <w:tcW w:w="969" w:type="dxa"/>
                  <w:shd w:val="clear" w:color="auto" w:fill="FF0000"/>
                </w:tcPr>
                <w:p w14:paraId="1403F82D" w14:textId="77777777" w:rsidR="009D3E71" w:rsidRPr="00331778" w:rsidRDefault="009D3E71" w:rsidP="00015534">
                  <w:pPr>
                    <w:spacing w:after="120" w:line="240" w:lineRule="auto"/>
                    <w:rPr>
                      <w:rFonts w:ascii="Calibri" w:hAnsi="Calibri" w:cs="Calibri"/>
                      <w:lang w:val="en-GB"/>
                    </w:rPr>
                  </w:pPr>
                </w:p>
              </w:tc>
              <w:tc>
                <w:tcPr>
                  <w:tcW w:w="969" w:type="dxa"/>
                  <w:shd w:val="clear" w:color="auto" w:fill="FF0000"/>
                </w:tcPr>
                <w:p w14:paraId="77548FBD" w14:textId="77777777" w:rsidR="009D3E71" w:rsidRPr="00331778" w:rsidRDefault="009D3E71" w:rsidP="00015534">
                  <w:pPr>
                    <w:spacing w:after="120" w:line="240" w:lineRule="auto"/>
                    <w:rPr>
                      <w:rFonts w:ascii="Calibri" w:hAnsi="Calibri" w:cs="Calibri"/>
                      <w:lang w:val="en-GB"/>
                    </w:rPr>
                  </w:pPr>
                </w:p>
              </w:tc>
              <w:tc>
                <w:tcPr>
                  <w:tcW w:w="970" w:type="dxa"/>
                  <w:shd w:val="clear" w:color="auto" w:fill="BFBFBF" w:themeFill="background1" w:themeFillShade="BF"/>
                  <w:vAlign w:val="center"/>
                </w:tcPr>
                <w:p w14:paraId="021B4B1D" w14:textId="77777777" w:rsidR="009D3E71" w:rsidRPr="00331778" w:rsidRDefault="009D3E71" w:rsidP="00015534">
                  <w:pPr>
                    <w:spacing w:after="120" w:line="240" w:lineRule="auto"/>
                    <w:rPr>
                      <w:rFonts w:ascii="Calibri" w:hAnsi="Calibri" w:cs="Calibri"/>
                      <w:lang w:val="en-GB"/>
                    </w:rPr>
                  </w:pPr>
                </w:p>
              </w:tc>
            </w:tr>
            <w:tr w:rsidR="0045449F" w:rsidRPr="00331778" w14:paraId="67662AC1" w14:textId="77777777" w:rsidTr="00322035">
              <w:trPr>
                <w:cantSplit/>
                <w:trHeight w:val="686"/>
              </w:trPr>
              <w:tc>
                <w:tcPr>
                  <w:tcW w:w="2642" w:type="dxa"/>
                  <w:shd w:val="clear" w:color="auto" w:fill="auto"/>
                  <w:vAlign w:val="center"/>
                </w:tcPr>
                <w:p w14:paraId="37F9649D" w14:textId="1DB46245" w:rsidR="00EA1F84" w:rsidRPr="00331778" w:rsidRDefault="00EA1F84" w:rsidP="00EA1F84">
                  <w:pPr>
                    <w:spacing w:after="120" w:line="240" w:lineRule="auto"/>
                    <w:jc w:val="left"/>
                    <w:rPr>
                      <w:rFonts w:ascii="Calibri" w:hAnsi="Calibri" w:cs="Calibri"/>
                      <w:lang w:val="en-GB"/>
                    </w:rPr>
                  </w:pPr>
                  <w:r w:rsidRPr="00331778">
                    <w:rPr>
                      <w:rFonts w:ascii="Calibri" w:hAnsi="Calibri" w:cs="Calibri"/>
                      <w:lang w:val="en-GB"/>
                    </w:rPr>
                    <w:t>Key activity/pressure 1</w:t>
                  </w:r>
                </w:p>
                <w:p w14:paraId="7595B013" w14:textId="5CBDAD41" w:rsidR="00EA1F84" w:rsidRPr="00331778" w:rsidRDefault="00EA1F84" w:rsidP="00EA1F84">
                  <w:pPr>
                    <w:spacing w:after="120" w:line="240" w:lineRule="auto"/>
                    <w:jc w:val="left"/>
                    <w:rPr>
                      <w:rFonts w:ascii="Calibri" w:hAnsi="Calibri" w:cs="Calibri"/>
                      <w:lang w:val="en-GB"/>
                    </w:rPr>
                  </w:pPr>
                  <w:r w:rsidRPr="00331778">
                    <w:rPr>
                      <w:rFonts w:ascii="Calibri" w:hAnsi="Calibri" w:cs="Calibri"/>
                      <w:lang w:val="en-GB"/>
                    </w:rPr>
                    <w:t>Sand and gravel extraction</w:t>
                  </w:r>
                </w:p>
              </w:tc>
              <w:tc>
                <w:tcPr>
                  <w:tcW w:w="969" w:type="dxa"/>
                  <w:shd w:val="clear" w:color="auto" w:fill="auto"/>
                  <w:vAlign w:val="center"/>
                </w:tcPr>
                <w:p w14:paraId="0A90CF54" w14:textId="786685FD" w:rsidR="00EA1F84" w:rsidRPr="003B6CDA" w:rsidRDefault="00652751" w:rsidP="007E6AA5">
                  <w:pPr>
                    <w:spacing w:after="120" w:line="240" w:lineRule="auto"/>
                    <w:jc w:val="center"/>
                    <w:rPr>
                      <w:rFonts w:ascii="Calibri" w:hAnsi="Calibri" w:cs="Calibri"/>
                      <w:b/>
                      <w:bCs/>
                      <w:lang w:val="en-GB"/>
                    </w:rPr>
                  </w:pPr>
                  <w:r w:rsidRPr="003B6CDA">
                    <w:rPr>
                      <w:rFonts w:ascii="Calibri" w:hAnsi="Calibri" w:cs="Calibri"/>
                      <w:b/>
                      <w:bCs/>
                      <w:lang w:val="en-GB"/>
                    </w:rPr>
                    <w:t>?</w:t>
                  </w:r>
                  <w:r w:rsidR="00BE1071" w:rsidRPr="003B6CDA">
                    <w:rPr>
                      <w:rFonts w:ascii="Calibri" w:hAnsi="Calibri" w:cs="Calibri"/>
                      <w:b/>
                      <w:bCs/>
                      <w:lang w:val="en-GB"/>
                    </w:rPr>
                    <w:t xml:space="preserve"> 5</w:t>
                  </w:r>
                </w:p>
              </w:tc>
              <w:tc>
                <w:tcPr>
                  <w:tcW w:w="969" w:type="dxa"/>
                  <w:shd w:val="clear" w:color="auto" w:fill="auto"/>
                  <w:vAlign w:val="center"/>
                </w:tcPr>
                <w:p w14:paraId="706E77E5" w14:textId="5B9BF8E0" w:rsidR="00EA1F84" w:rsidRPr="003B6CDA" w:rsidRDefault="00A02897" w:rsidP="00697FCE">
                  <w:pPr>
                    <w:spacing w:after="120" w:line="240" w:lineRule="auto"/>
                    <w:jc w:val="center"/>
                    <w:rPr>
                      <w:rFonts w:ascii="Calibri" w:hAnsi="Calibri" w:cs="Calibri"/>
                      <w:b/>
                      <w:bCs/>
                      <w:lang w:val="en-GB"/>
                    </w:rPr>
                  </w:pPr>
                  <w:r w:rsidRPr="003B6CDA">
                    <w:rPr>
                      <w:rFonts w:ascii="Calibri" w:hAnsi="Calibri" w:cs="Calibri"/>
                      <w:b/>
                      <w:bCs/>
                      <w:lang w:val="en-GB"/>
                    </w:rPr>
                    <w:sym w:font="Wingdings" w:char="F0E2"/>
                  </w:r>
                  <w:r w:rsidRPr="003B6CDA">
                    <w:rPr>
                      <w:rFonts w:ascii="Calibri" w:hAnsi="Calibri" w:cs="Calibri"/>
                      <w:b/>
                      <w:bCs/>
                      <w:lang w:val="en-GB"/>
                    </w:rPr>
                    <w:t>4</w:t>
                  </w:r>
                </w:p>
              </w:tc>
              <w:tc>
                <w:tcPr>
                  <w:tcW w:w="969" w:type="dxa"/>
                  <w:shd w:val="clear" w:color="auto" w:fill="auto"/>
                  <w:vAlign w:val="center"/>
                </w:tcPr>
                <w:p w14:paraId="58FA76BD" w14:textId="3B92A9B4" w:rsidR="00EA1F84" w:rsidRPr="003B6CDA" w:rsidRDefault="00A02897" w:rsidP="00697FCE">
                  <w:pPr>
                    <w:spacing w:after="120" w:line="240" w:lineRule="auto"/>
                    <w:jc w:val="center"/>
                    <w:rPr>
                      <w:rFonts w:ascii="Calibri" w:hAnsi="Calibri" w:cs="Calibri"/>
                      <w:b/>
                      <w:bCs/>
                      <w:lang w:val="en-GB"/>
                    </w:rPr>
                  </w:pPr>
                  <w:r w:rsidRPr="003B6CDA">
                    <w:rPr>
                      <w:rFonts w:ascii="Calibri" w:hAnsi="Calibri" w:cs="Calibri"/>
                      <w:b/>
                      <w:bCs/>
                      <w:lang w:val="en-GB"/>
                    </w:rPr>
                    <w:sym w:font="Wingdings" w:char="F0E2"/>
                  </w:r>
                  <w:r w:rsidRPr="003B6CDA">
                    <w:rPr>
                      <w:rFonts w:ascii="Calibri" w:hAnsi="Calibri" w:cs="Calibri"/>
                      <w:b/>
                      <w:bCs/>
                      <w:lang w:val="en-GB"/>
                    </w:rPr>
                    <w:t>4</w:t>
                  </w:r>
                </w:p>
              </w:tc>
              <w:tc>
                <w:tcPr>
                  <w:tcW w:w="969" w:type="dxa"/>
                  <w:shd w:val="clear" w:color="auto" w:fill="auto"/>
                  <w:vAlign w:val="center"/>
                </w:tcPr>
                <w:p w14:paraId="1BAA15E4" w14:textId="1BA0D3A1" w:rsidR="00EA1F84" w:rsidRPr="003B6CDA" w:rsidRDefault="00AA4524" w:rsidP="00697FCE">
                  <w:pPr>
                    <w:spacing w:after="120" w:line="240" w:lineRule="auto"/>
                    <w:jc w:val="center"/>
                    <w:rPr>
                      <w:rFonts w:ascii="Calibri" w:hAnsi="Calibri" w:cs="Calibri"/>
                      <w:b/>
                      <w:bCs/>
                      <w:lang w:val="en-GB"/>
                    </w:rPr>
                  </w:pPr>
                  <w:r w:rsidRPr="003B6CDA">
                    <w:rPr>
                      <w:rFonts w:ascii="Calibri" w:hAnsi="Calibri" w:cs="Calibri"/>
                      <w:b/>
                      <w:bCs/>
                      <w:lang w:val="en-GB"/>
                    </w:rPr>
                    <w:t>?(</w:t>
                  </w:r>
                  <w:r w:rsidR="00EA1F84" w:rsidRPr="003B6CDA">
                    <w:rPr>
                      <w:rFonts w:ascii="Calibri" w:hAnsi="Calibri" w:cs="Calibri"/>
                      <w:b/>
                      <w:bCs/>
                      <w:lang w:val="en-GB"/>
                    </w:rPr>
                    <w:t>H</w:t>
                  </w:r>
                  <w:r w:rsidRPr="003B6CDA">
                    <w:rPr>
                      <w:rFonts w:ascii="Calibri" w:hAnsi="Calibri" w:cs="Calibri"/>
                      <w:b/>
                      <w:bCs/>
                      <w:lang w:val="en-GB"/>
                    </w:rPr>
                    <w:t>)</w:t>
                  </w:r>
                  <w:r w:rsidR="00EA1F84" w:rsidRPr="003B6CDA">
                    <w:rPr>
                      <w:rFonts w:ascii="Calibri" w:hAnsi="Calibri" w:cs="Calibri"/>
                      <w:b/>
                      <w:bCs/>
                      <w:lang w:val="en-GB"/>
                    </w:rPr>
                    <w:t xml:space="preserve"> </w:t>
                  </w:r>
                  <w:r w:rsidR="000E11C1" w:rsidRPr="003B6CDA">
                    <w:rPr>
                      <w:rFonts w:ascii="Calibri" w:hAnsi="Calibri" w:cs="Calibri"/>
                      <w:b/>
                      <w:bCs/>
                      <w:lang w:val="en-GB"/>
                    </w:rPr>
                    <w:t>4</w:t>
                  </w:r>
                </w:p>
              </w:tc>
              <w:tc>
                <w:tcPr>
                  <w:tcW w:w="970" w:type="dxa"/>
                  <w:shd w:val="clear" w:color="auto" w:fill="BFBFBF" w:themeFill="background1" w:themeFillShade="BF"/>
                  <w:vAlign w:val="center"/>
                </w:tcPr>
                <w:p w14:paraId="67168E83" w14:textId="77777777" w:rsidR="00EA1F84" w:rsidRPr="00331778" w:rsidRDefault="00EA1F84" w:rsidP="00EA1F84">
                  <w:pPr>
                    <w:spacing w:after="120" w:line="240" w:lineRule="auto"/>
                    <w:rPr>
                      <w:rFonts w:ascii="Calibri" w:hAnsi="Calibri" w:cs="Calibri"/>
                      <w:lang w:val="en-GB"/>
                    </w:rPr>
                  </w:pPr>
                </w:p>
              </w:tc>
            </w:tr>
            <w:tr w:rsidR="0045449F" w:rsidRPr="00331778" w14:paraId="2322427A" w14:textId="77777777" w:rsidTr="00322035">
              <w:trPr>
                <w:cantSplit/>
                <w:trHeight w:val="686"/>
              </w:trPr>
              <w:tc>
                <w:tcPr>
                  <w:tcW w:w="2642" w:type="dxa"/>
                  <w:shd w:val="clear" w:color="auto" w:fill="auto"/>
                  <w:vAlign w:val="center"/>
                </w:tcPr>
                <w:p w14:paraId="7DF99781" w14:textId="7BDA76DE" w:rsidR="00EA1F84" w:rsidRPr="00331778" w:rsidRDefault="00EA1F84" w:rsidP="00EA1F84">
                  <w:pPr>
                    <w:spacing w:after="120" w:line="240" w:lineRule="auto"/>
                    <w:jc w:val="left"/>
                    <w:rPr>
                      <w:rFonts w:ascii="Calibri" w:hAnsi="Calibri" w:cs="Calibri"/>
                      <w:lang w:val="en-GB"/>
                    </w:rPr>
                  </w:pPr>
                  <w:r w:rsidRPr="00331778">
                    <w:rPr>
                      <w:rFonts w:ascii="Calibri" w:hAnsi="Calibri" w:cs="Calibri"/>
                      <w:lang w:val="en-GB"/>
                    </w:rPr>
                    <w:t>Key activity/pressure 2</w:t>
                  </w:r>
                </w:p>
                <w:p w14:paraId="1FE0414A" w14:textId="70D625BE" w:rsidR="00EA1F84" w:rsidRPr="00331778" w:rsidRDefault="00EA1F84" w:rsidP="00EA1F84">
                  <w:pPr>
                    <w:spacing w:after="120" w:line="240" w:lineRule="auto"/>
                    <w:rPr>
                      <w:rFonts w:ascii="Calibri" w:hAnsi="Calibri" w:cs="Calibri"/>
                      <w:lang w:val="en-GB"/>
                    </w:rPr>
                  </w:pPr>
                  <w:r w:rsidRPr="00331778">
                    <w:rPr>
                      <w:rFonts w:ascii="Calibri" w:hAnsi="Calibri" w:cs="Calibri"/>
                      <w:lang w:val="en-GB"/>
                    </w:rPr>
                    <w:t>Fisheries</w:t>
                  </w:r>
                </w:p>
              </w:tc>
              <w:tc>
                <w:tcPr>
                  <w:tcW w:w="969" w:type="dxa"/>
                  <w:shd w:val="clear" w:color="auto" w:fill="auto"/>
                  <w:vAlign w:val="center"/>
                </w:tcPr>
                <w:p w14:paraId="79356748" w14:textId="1CE77C37" w:rsidR="00EA1F84" w:rsidRPr="003B6CDA" w:rsidRDefault="00652751" w:rsidP="007E6AA5">
                  <w:pPr>
                    <w:spacing w:after="120" w:line="240" w:lineRule="auto"/>
                    <w:jc w:val="center"/>
                    <w:rPr>
                      <w:rFonts w:ascii="Calibri" w:hAnsi="Calibri" w:cs="Calibri"/>
                      <w:b/>
                      <w:bCs/>
                      <w:lang w:val="en-GB"/>
                    </w:rPr>
                  </w:pPr>
                  <w:r w:rsidRPr="003B6CDA">
                    <w:rPr>
                      <w:rFonts w:ascii="Calibri" w:hAnsi="Calibri" w:cs="Calibri"/>
                      <w:b/>
                      <w:bCs/>
                      <w:lang w:val="en-GB"/>
                    </w:rPr>
                    <w:t>?</w:t>
                  </w:r>
                  <w:r w:rsidR="00BE1071" w:rsidRPr="003B6CDA">
                    <w:rPr>
                      <w:rFonts w:ascii="Calibri" w:hAnsi="Calibri" w:cs="Calibri"/>
                      <w:b/>
                      <w:bCs/>
                      <w:lang w:val="en-GB"/>
                    </w:rPr>
                    <w:t xml:space="preserve"> 5</w:t>
                  </w:r>
                </w:p>
              </w:tc>
              <w:tc>
                <w:tcPr>
                  <w:tcW w:w="969" w:type="dxa"/>
                  <w:shd w:val="clear" w:color="auto" w:fill="auto"/>
                  <w:vAlign w:val="center"/>
                </w:tcPr>
                <w:p w14:paraId="10C8263A" w14:textId="11AF4D64" w:rsidR="00EA1F84" w:rsidRPr="003B6CDA" w:rsidRDefault="00AA4524" w:rsidP="00697FCE">
                  <w:pPr>
                    <w:spacing w:after="120" w:line="240" w:lineRule="auto"/>
                    <w:jc w:val="center"/>
                    <w:rPr>
                      <w:rFonts w:ascii="Calibri" w:hAnsi="Calibri" w:cs="Calibri"/>
                      <w:b/>
                      <w:bCs/>
                      <w:lang w:val="en-GB"/>
                    </w:rPr>
                  </w:pPr>
                  <w:r w:rsidRPr="003B6CDA">
                    <w:rPr>
                      <w:rFonts w:ascii="Calibri" w:hAnsi="Calibri" w:cs="Calibri"/>
                      <w:b/>
                      <w:bCs/>
                      <w:lang w:val="en-GB"/>
                    </w:rPr>
                    <w:t>?(</w:t>
                  </w:r>
                  <w:r w:rsidR="00EA1F84" w:rsidRPr="003B6CDA">
                    <w:rPr>
                      <w:rFonts w:ascii="Calibri" w:hAnsi="Calibri" w:cs="Calibri"/>
                      <w:b/>
                      <w:bCs/>
                      <w:lang w:val="en-GB"/>
                    </w:rPr>
                    <w:t>H</w:t>
                  </w:r>
                  <w:r w:rsidRPr="003B6CDA">
                    <w:rPr>
                      <w:rFonts w:ascii="Calibri" w:hAnsi="Calibri" w:cs="Calibri"/>
                      <w:b/>
                      <w:bCs/>
                      <w:lang w:val="en-GB"/>
                    </w:rPr>
                    <w:t>)</w:t>
                  </w:r>
                  <w:r w:rsidR="00697FCE" w:rsidRPr="003B6CDA">
                    <w:rPr>
                      <w:rFonts w:ascii="Calibri" w:hAnsi="Calibri" w:cs="Calibri"/>
                      <w:b/>
                      <w:bCs/>
                      <w:lang w:val="en-GB"/>
                    </w:rPr>
                    <w:t xml:space="preserve"> </w:t>
                  </w:r>
                  <w:r w:rsidR="005C19F5" w:rsidRPr="003B6CDA">
                    <w:rPr>
                      <w:rFonts w:ascii="Calibri" w:hAnsi="Calibri" w:cs="Calibri"/>
                      <w:b/>
                      <w:bCs/>
                      <w:lang w:val="en-GB"/>
                    </w:rPr>
                    <w:t>4</w:t>
                  </w:r>
                </w:p>
              </w:tc>
              <w:tc>
                <w:tcPr>
                  <w:tcW w:w="969" w:type="dxa"/>
                  <w:shd w:val="clear" w:color="auto" w:fill="auto"/>
                  <w:vAlign w:val="center"/>
                </w:tcPr>
                <w:p w14:paraId="696F364A" w14:textId="16E64F79" w:rsidR="00EA1F84" w:rsidRPr="003B6CDA" w:rsidRDefault="00AA4524" w:rsidP="00697FCE">
                  <w:pPr>
                    <w:spacing w:after="120" w:line="240" w:lineRule="auto"/>
                    <w:jc w:val="center"/>
                    <w:rPr>
                      <w:rFonts w:ascii="Calibri" w:hAnsi="Calibri" w:cs="Calibri"/>
                      <w:b/>
                      <w:bCs/>
                      <w:lang w:val="en-GB"/>
                    </w:rPr>
                  </w:pPr>
                  <w:r w:rsidRPr="003B6CDA">
                    <w:rPr>
                      <w:rFonts w:ascii="Calibri" w:hAnsi="Calibri" w:cs="Calibri"/>
                      <w:b/>
                      <w:bCs/>
                      <w:lang w:val="en-GB"/>
                    </w:rPr>
                    <w:t>?(</w:t>
                  </w:r>
                  <w:r w:rsidR="00EA1F84" w:rsidRPr="003B6CDA">
                    <w:rPr>
                      <w:rFonts w:ascii="Calibri" w:hAnsi="Calibri" w:cs="Calibri"/>
                      <w:b/>
                      <w:bCs/>
                      <w:lang w:val="en-GB"/>
                    </w:rPr>
                    <w:t>H</w:t>
                  </w:r>
                  <w:r w:rsidRPr="003B6CDA">
                    <w:rPr>
                      <w:rFonts w:ascii="Calibri" w:hAnsi="Calibri" w:cs="Calibri"/>
                      <w:b/>
                      <w:bCs/>
                      <w:lang w:val="en-GB"/>
                    </w:rPr>
                    <w:t>)</w:t>
                  </w:r>
                  <w:r w:rsidR="00EA1F84" w:rsidRPr="003B6CDA">
                    <w:rPr>
                      <w:rFonts w:ascii="Calibri" w:hAnsi="Calibri" w:cs="Calibri"/>
                      <w:b/>
                      <w:bCs/>
                      <w:lang w:val="en-GB"/>
                    </w:rPr>
                    <w:t xml:space="preserve"> 3</w:t>
                  </w:r>
                </w:p>
              </w:tc>
              <w:tc>
                <w:tcPr>
                  <w:tcW w:w="969" w:type="dxa"/>
                  <w:shd w:val="clear" w:color="auto" w:fill="auto"/>
                  <w:vAlign w:val="center"/>
                </w:tcPr>
                <w:p w14:paraId="6A82B010" w14:textId="4CABA032" w:rsidR="00EA1F84" w:rsidRPr="003B6CDA" w:rsidRDefault="00AA4524" w:rsidP="00697FCE">
                  <w:pPr>
                    <w:spacing w:after="120" w:line="240" w:lineRule="auto"/>
                    <w:jc w:val="center"/>
                    <w:rPr>
                      <w:rFonts w:ascii="Calibri" w:hAnsi="Calibri" w:cs="Calibri"/>
                      <w:b/>
                      <w:bCs/>
                      <w:lang w:val="en-GB"/>
                    </w:rPr>
                  </w:pPr>
                  <w:r w:rsidRPr="003B6CDA">
                    <w:rPr>
                      <w:rFonts w:ascii="Calibri" w:hAnsi="Calibri" w:cs="Calibri"/>
                      <w:b/>
                      <w:bCs/>
                      <w:lang w:val="en-GB"/>
                    </w:rPr>
                    <w:t>?(</w:t>
                  </w:r>
                  <w:r w:rsidR="00CB1CAC" w:rsidRPr="003B6CDA">
                    <w:rPr>
                      <w:rFonts w:ascii="Calibri" w:hAnsi="Calibri" w:cs="Calibri"/>
                      <w:b/>
                      <w:bCs/>
                      <w:lang w:val="en-GB"/>
                    </w:rPr>
                    <w:t>H</w:t>
                  </w:r>
                  <w:r w:rsidRPr="003B6CDA">
                    <w:rPr>
                      <w:rFonts w:ascii="Calibri" w:hAnsi="Calibri" w:cs="Calibri"/>
                      <w:b/>
                      <w:bCs/>
                      <w:lang w:val="en-GB"/>
                    </w:rPr>
                    <w:t>)</w:t>
                  </w:r>
                  <w:r w:rsidR="00CB1CAC" w:rsidRPr="003B6CDA">
                    <w:rPr>
                      <w:rFonts w:ascii="Calibri" w:hAnsi="Calibri" w:cs="Calibri"/>
                      <w:b/>
                      <w:bCs/>
                      <w:lang w:val="en-GB"/>
                    </w:rPr>
                    <w:t xml:space="preserve"> 4</w:t>
                  </w:r>
                </w:p>
              </w:tc>
              <w:tc>
                <w:tcPr>
                  <w:tcW w:w="970" w:type="dxa"/>
                  <w:shd w:val="clear" w:color="auto" w:fill="BFBFBF" w:themeFill="background1" w:themeFillShade="BF"/>
                  <w:vAlign w:val="center"/>
                </w:tcPr>
                <w:p w14:paraId="32A94754" w14:textId="77777777" w:rsidR="00EA1F84" w:rsidRPr="00331778" w:rsidRDefault="00EA1F84" w:rsidP="00EA1F84">
                  <w:pPr>
                    <w:spacing w:after="120" w:line="240" w:lineRule="auto"/>
                    <w:rPr>
                      <w:rFonts w:ascii="Calibri" w:hAnsi="Calibri" w:cs="Calibri"/>
                      <w:lang w:val="en-GB"/>
                    </w:rPr>
                  </w:pPr>
                </w:p>
              </w:tc>
            </w:tr>
            <w:tr w:rsidR="0045449F" w:rsidRPr="00331778" w14:paraId="1AC32787" w14:textId="77777777" w:rsidTr="00322035">
              <w:trPr>
                <w:cantSplit/>
                <w:trHeight w:val="686"/>
              </w:trPr>
              <w:tc>
                <w:tcPr>
                  <w:tcW w:w="2642" w:type="dxa"/>
                  <w:tcBorders>
                    <w:bottom w:val="single" w:sz="4" w:space="0" w:color="auto"/>
                  </w:tcBorders>
                  <w:shd w:val="clear" w:color="auto" w:fill="auto"/>
                  <w:vAlign w:val="center"/>
                </w:tcPr>
                <w:p w14:paraId="6B3637B5" w14:textId="76B0A21E" w:rsidR="00EA1F84" w:rsidRPr="00331778" w:rsidRDefault="00EA1F84" w:rsidP="00EA1F84">
                  <w:pPr>
                    <w:spacing w:after="120" w:line="240" w:lineRule="auto"/>
                    <w:jc w:val="left"/>
                    <w:rPr>
                      <w:rFonts w:ascii="Calibri" w:hAnsi="Calibri" w:cs="Calibri"/>
                      <w:lang w:val="en-GB"/>
                    </w:rPr>
                  </w:pPr>
                  <w:r w:rsidRPr="00331778">
                    <w:rPr>
                      <w:rFonts w:ascii="Calibri" w:hAnsi="Calibri" w:cs="Calibri"/>
                      <w:lang w:val="en-GB"/>
                    </w:rPr>
                    <w:t>Key activity/pressure 3</w:t>
                  </w:r>
                </w:p>
                <w:p w14:paraId="2D8DA1F0" w14:textId="71085A4F" w:rsidR="00EA1F84" w:rsidRPr="00331778" w:rsidRDefault="00EA1F84" w:rsidP="00EA1F84">
                  <w:pPr>
                    <w:spacing w:after="120" w:line="240" w:lineRule="auto"/>
                    <w:rPr>
                      <w:rFonts w:ascii="Calibri" w:hAnsi="Calibri" w:cs="Calibri"/>
                      <w:lang w:val="en-GB"/>
                    </w:rPr>
                  </w:pPr>
                  <w:r w:rsidRPr="00331778">
                    <w:rPr>
                      <w:rFonts w:ascii="Calibri" w:hAnsi="Calibri" w:cs="Calibri"/>
                      <w:lang w:val="en-GB"/>
                    </w:rPr>
                    <w:t>Mariculture</w:t>
                  </w:r>
                </w:p>
              </w:tc>
              <w:tc>
                <w:tcPr>
                  <w:tcW w:w="969" w:type="dxa"/>
                  <w:shd w:val="clear" w:color="auto" w:fill="auto"/>
                  <w:vAlign w:val="center"/>
                </w:tcPr>
                <w:p w14:paraId="2D8A3FA4" w14:textId="2D2A9C61" w:rsidR="00EA1F84" w:rsidRPr="003B6CDA" w:rsidRDefault="00652751" w:rsidP="007E6AA5">
                  <w:pPr>
                    <w:spacing w:after="120" w:line="240" w:lineRule="auto"/>
                    <w:jc w:val="center"/>
                    <w:rPr>
                      <w:rFonts w:ascii="Calibri" w:hAnsi="Calibri" w:cs="Calibri"/>
                      <w:b/>
                      <w:bCs/>
                      <w:lang w:val="en-GB"/>
                    </w:rPr>
                  </w:pPr>
                  <w:r w:rsidRPr="003B6CDA">
                    <w:rPr>
                      <w:rFonts w:ascii="Calibri" w:hAnsi="Calibri" w:cs="Calibri"/>
                      <w:b/>
                      <w:bCs/>
                      <w:lang w:val="en-GB"/>
                    </w:rPr>
                    <w:t>?</w:t>
                  </w:r>
                  <w:r w:rsidR="00BE1071" w:rsidRPr="003B6CDA">
                    <w:rPr>
                      <w:rFonts w:ascii="Calibri" w:hAnsi="Calibri" w:cs="Calibri"/>
                      <w:b/>
                      <w:bCs/>
                      <w:lang w:val="en-GB"/>
                    </w:rPr>
                    <w:t xml:space="preserve"> 5</w:t>
                  </w:r>
                </w:p>
              </w:tc>
              <w:tc>
                <w:tcPr>
                  <w:tcW w:w="969" w:type="dxa"/>
                  <w:shd w:val="clear" w:color="auto" w:fill="auto"/>
                  <w:vAlign w:val="center"/>
                </w:tcPr>
                <w:p w14:paraId="2BB84D0C" w14:textId="122F33A2" w:rsidR="00EA1F84" w:rsidRPr="003B6CDA" w:rsidRDefault="00AA4524" w:rsidP="00697FCE">
                  <w:pPr>
                    <w:spacing w:after="120" w:line="240" w:lineRule="auto"/>
                    <w:jc w:val="center"/>
                    <w:rPr>
                      <w:rFonts w:ascii="Calibri" w:hAnsi="Calibri" w:cs="Calibri"/>
                      <w:b/>
                      <w:bCs/>
                      <w:lang w:val="en-GB"/>
                    </w:rPr>
                  </w:pPr>
                  <w:r w:rsidRPr="003B6CDA">
                    <w:rPr>
                      <w:rFonts w:ascii="Calibri" w:hAnsi="Calibri" w:cs="Calibri"/>
                      <w:b/>
                      <w:bCs/>
                      <w:lang w:val="en-GB"/>
                    </w:rPr>
                    <w:t>?(</w:t>
                  </w:r>
                  <w:r w:rsidR="00EA1F84" w:rsidRPr="003B6CDA">
                    <w:rPr>
                      <w:rFonts w:ascii="Calibri" w:hAnsi="Calibri" w:cs="Calibri"/>
                      <w:b/>
                      <w:bCs/>
                      <w:lang w:val="en-GB"/>
                    </w:rPr>
                    <w:t>M</w:t>
                  </w:r>
                  <w:r w:rsidRPr="003B6CDA">
                    <w:rPr>
                      <w:rFonts w:ascii="Calibri" w:hAnsi="Calibri" w:cs="Calibri"/>
                      <w:b/>
                      <w:bCs/>
                      <w:lang w:val="en-GB"/>
                    </w:rPr>
                    <w:t>)</w:t>
                  </w:r>
                  <w:r w:rsidR="00CB1CAC" w:rsidRPr="003B6CDA">
                    <w:rPr>
                      <w:rFonts w:ascii="Calibri" w:hAnsi="Calibri" w:cs="Calibri"/>
                      <w:b/>
                      <w:bCs/>
                      <w:lang w:val="en-GB"/>
                    </w:rPr>
                    <w:t xml:space="preserve"> </w:t>
                  </w:r>
                  <w:r w:rsidR="00697FCE" w:rsidRPr="003B6CDA">
                    <w:rPr>
                      <w:rFonts w:ascii="Calibri" w:hAnsi="Calibri" w:cs="Calibri"/>
                      <w:b/>
                      <w:bCs/>
                      <w:lang w:val="en-GB"/>
                    </w:rPr>
                    <w:t>4</w:t>
                  </w:r>
                </w:p>
              </w:tc>
              <w:tc>
                <w:tcPr>
                  <w:tcW w:w="969" w:type="dxa"/>
                  <w:shd w:val="clear" w:color="auto" w:fill="auto"/>
                  <w:vAlign w:val="center"/>
                </w:tcPr>
                <w:p w14:paraId="5870905D" w14:textId="7B8AD280" w:rsidR="00EA1F84" w:rsidRPr="003B6CDA" w:rsidRDefault="00AA4524" w:rsidP="00697FCE">
                  <w:pPr>
                    <w:spacing w:after="120" w:line="240" w:lineRule="auto"/>
                    <w:jc w:val="center"/>
                    <w:rPr>
                      <w:rFonts w:ascii="Calibri" w:hAnsi="Calibri" w:cs="Calibri"/>
                      <w:b/>
                      <w:bCs/>
                      <w:lang w:val="en-GB"/>
                    </w:rPr>
                  </w:pPr>
                  <w:r w:rsidRPr="003B6CDA">
                    <w:rPr>
                      <w:rFonts w:ascii="Calibri" w:hAnsi="Calibri" w:cs="Calibri"/>
                      <w:b/>
                      <w:bCs/>
                      <w:lang w:val="en-GB"/>
                    </w:rPr>
                    <w:t>?(</w:t>
                  </w:r>
                  <w:r w:rsidR="00EA1F84" w:rsidRPr="003B6CDA">
                    <w:rPr>
                      <w:rFonts w:ascii="Calibri" w:hAnsi="Calibri" w:cs="Calibri"/>
                      <w:b/>
                      <w:bCs/>
                      <w:lang w:val="en-GB"/>
                    </w:rPr>
                    <w:t>H</w:t>
                  </w:r>
                  <w:r w:rsidRPr="003B6CDA">
                    <w:rPr>
                      <w:rFonts w:ascii="Calibri" w:hAnsi="Calibri" w:cs="Calibri"/>
                      <w:b/>
                      <w:bCs/>
                      <w:lang w:val="en-GB"/>
                    </w:rPr>
                    <w:t>)</w:t>
                  </w:r>
                  <w:r w:rsidR="00EA1F84" w:rsidRPr="003B6CDA">
                    <w:rPr>
                      <w:rFonts w:ascii="Calibri" w:hAnsi="Calibri" w:cs="Calibri"/>
                      <w:b/>
                      <w:bCs/>
                      <w:lang w:val="en-GB"/>
                    </w:rPr>
                    <w:t xml:space="preserve"> 3</w:t>
                  </w:r>
                </w:p>
              </w:tc>
              <w:tc>
                <w:tcPr>
                  <w:tcW w:w="969" w:type="dxa"/>
                  <w:shd w:val="clear" w:color="auto" w:fill="auto"/>
                  <w:vAlign w:val="center"/>
                </w:tcPr>
                <w:p w14:paraId="715F12CE" w14:textId="3157C260" w:rsidR="00EA1F84" w:rsidRPr="003B6CDA" w:rsidRDefault="00AA4524" w:rsidP="00697FCE">
                  <w:pPr>
                    <w:spacing w:after="120" w:line="240" w:lineRule="auto"/>
                    <w:jc w:val="center"/>
                    <w:rPr>
                      <w:rFonts w:ascii="Calibri" w:hAnsi="Calibri" w:cs="Calibri"/>
                      <w:b/>
                      <w:bCs/>
                      <w:lang w:val="en-GB"/>
                    </w:rPr>
                  </w:pPr>
                  <w:r w:rsidRPr="003B6CDA">
                    <w:rPr>
                      <w:rFonts w:ascii="Calibri" w:hAnsi="Calibri" w:cs="Calibri"/>
                      <w:b/>
                      <w:bCs/>
                      <w:lang w:val="en-GB"/>
                    </w:rPr>
                    <w:t>?(</w:t>
                  </w:r>
                  <w:r w:rsidR="00CB1CAC" w:rsidRPr="003B6CDA">
                    <w:rPr>
                      <w:rFonts w:ascii="Calibri" w:hAnsi="Calibri" w:cs="Calibri"/>
                      <w:b/>
                      <w:bCs/>
                      <w:lang w:val="en-GB"/>
                    </w:rPr>
                    <w:t>M</w:t>
                  </w:r>
                  <w:r w:rsidRPr="003B6CDA">
                    <w:rPr>
                      <w:rFonts w:ascii="Calibri" w:hAnsi="Calibri" w:cs="Calibri"/>
                      <w:b/>
                      <w:bCs/>
                      <w:lang w:val="en-GB"/>
                    </w:rPr>
                    <w:t>)</w:t>
                  </w:r>
                  <w:r w:rsidR="00CB1CAC" w:rsidRPr="003B6CDA">
                    <w:rPr>
                      <w:rFonts w:ascii="Calibri" w:hAnsi="Calibri" w:cs="Calibri"/>
                      <w:b/>
                      <w:bCs/>
                      <w:lang w:val="en-GB"/>
                    </w:rPr>
                    <w:t xml:space="preserve"> 4</w:t>
                  </w:r>
                </w:p>
              </w:tc>
              <w:tc>
                <w:tcPr>
                  <w:tcW w:w="970" w:type="dxa"/>
                  <w:shd w:val="clear" w:color="auto" w:fill="BFBFBF" w:themeFill="background1" w:themeFillShade="BF"/>
                  <w:vAlign w:val="center"/>
                </w:tcPr>
                <w:p w14:paraId="67614C90" w14:textId="57B1C089" w:rsidR="00EA1F84" w:rsidRPr="00331778" w:rsidRDefault="00EA1F84" w:rsidP="00EA1F84">
                  <w:pPr>
                    <w:spacing w:after="120" w:line="240" w:lineRule="auto"/>
                    <w:rPr>
                      <w:rFonts w:ascii="Calibri" w:hAnsi="Calibri" w:cs="Calibri"/>
                      <w:lang w:val="en-GB"/>
                    </w:rPr>
                  </w:pPr>
                </w:p>
              </w:tc>
            </w:tr>
            <w:tr w:rsidR="0045449F" w:rsidRPr="00331778" w14:paraId="22205BAA" w14:textId="77777777" w:rsidTr="00322035">
              <w:trPr>
                <w:cantSplit/>
                <w:trHeight w:val="944"/>
              </w:trPr>
              <w:tc>
                <w:tcPr>
                  <w:tcW w:w="2642" w:type="dxa"/>
                  <w:tcBorders>
                    <w:bottom w:val="single" w:sz="4" w:space="0" w:color="auto"/>
                  </w:tcBorders>
                  <w:shd w:val="clear" w:color="auto" w:fill="auto"/>
                  <w:vAlign w:val="center"/>
                </w:tcPr>
                <w:p w14:paraId="38CD3FD2" w14:textId="2A9143B0" w:rsidR="00EA1F84" w:rsidRPr="00331778" w:rsidRDefault="00EA1F84" w:rsidP="00EA1F84">
                  <w:pPr>
                    <w:spacing w:after="120" w:line="240" w:lineRule="auto"/>
                    <w:jc w:val="left"/>
                    <w:rPr>
                      <w:rFonts w:ascii="Calibri" w:hAnsi="Calibri" w:cs="Calibri"/>
                      <w:lang w:val="en-GB"/>
                    </w:rPr>
                  </w:pPr>
                  <w:r w:rsidRPr="00331778">
                    <w:rPr>
                      <w:rFonts w:ascii="Calibri" w:hAnsi="Calibri" w:cs="Calibri"/>
                      <w:lang w:val="en-GB"/>
                    </w:rPr>
                    <w:t>Key activity/pressure 4</w:t>
                  </w:r>
                </w:p>
                <w:p w14:paraId="65CF826F" w14:textId="095A78DD" w:rsidR="00EA1F84" w:rsidRPr="00331778" w:rsidRDefault="00EA1F84" w:rsidP="00EA1F84">
                  <w:pPr>
                    <w:spacing w:after="120" w:line="240" w:lineRule="auto"/>
                    <w:jc w:val="left"/>
                    <w:rPr>
                      <w:rFonts w:ascii="Calibri" w:hAnsi="Calibri" w:cs="Calibri"/>
                      <w:lang w:val="en-GB"/>
                    </w:rPr>
                  </w:pPr>
                  <w:r w:rsidRPr="00331778">
                    <w:rPr>
                      <w:rFonts w:ascii="Calibri" w:hAnsi="Calibri" w:cs="Calibri"/>
                      <w:lang w:val="en-GB"/>
                    </w:rPr>
                    <w:t>Dredging for navigational purposes</w:t>
                  </w:r>
                </w:p>
              </w:tc>
              <w:tc>
                <w:tcPr>
                  <w:tcW w:w="969" w:type="dxa"/>
                  <w:shd w:val="clear" w:color="auto" w:fill="auto"/>
                  <w:vAlign w:val="center"/>
                </w:tcPr>
                <w:p w14:paraId="64CBB975" w14:textId="58B62026" w:rsidR="00EA1F84" w:rsidRPr="003B6CDA" w:rsidRDefault="00652751" w:rsidP="007E6AA5">
                  <w:pPr>
                    <w:spacing w:after="120" w:line="240" w:lineRule="auto"/>
                    <w:jc w:val="center"/>
                    <w:rPr>
                      <w:rFonts w:ascii="Calibri" w:hAnsi="Calibri" w:cs="Calibri"/>
                      <w:b/>
                      <w:bCs/>
                      <w:lang w:val="en-GB"/>
                    </w:rPr>
                  </w:pPr>
                  <w:r w:rsidRPr="003B6CDA">
                    <w:rPr>
                      <w:rFonts w:ascii="Calibri" w:hAnsi="Calibri" w:cs="Calibri"/>
                      <w:b/>
                      <w:bCs/>
                      <w:lang w:val="en-GB"/>
                    </w:rPr>
                    <w:t>-</w:t>
                  </w:r>
                </w:p>
              </w:tc>
              <w:tc>
                <w:tcPr>
                  <w:tcW w:w="969" w:type="dxa"/>
                  <w:shd w:val="clear" w:color="auto" w:fill="auto"/>
                  <w:vAlign w:val="center"/>
                </w:tcPr>
                <w:p w14:paraId="7696B53C" w14:textId="283C1DDB" w:rsidR="00EA1F84" w:rsidRPr="003B6CDA" w:rsidRDefault="00AA4524" w:rsidP="00697FCE">
                  <w:pPr>
                    <w:spacing w:after="120" w:line="240" w:lineRule="auto"/>
                    <w:jc w:val="center"/>
                    <w:rPr>
                      <w:rFonts w:ascii="Calibri" w:hAnsi="Calibri" w:cs="Calibri"/>
                      <w:b/>
                      <w:bCs/>
                      <w:lang w:val="en-GB"/>
                    </w:rPr>
                  </w:pPr>
                  <w:r w:rsidRPr="003B6CDA">
                    <w:rPr>
                      <w:rFonts w:ascii="Calibri" w:hAnsi="Calibri" w:cs="Calibri"/>
                      <w:b/>
                      <w:bCs/>
                      <w:lang w:val="en-GB"/>
                    </w:rPr>
                    <w:t>?(</w:t>
                  </w:r>
                  <w:r w:rsidR="00EA1F84" w:rsidRPr="003B6CDA">
                    <w:rPr>
                      <w:rFonts w:ascii="Calibri" w:hAnsi="Calibri" w:cs="Calibri"/>
                      <w:b/>
                      <w:bCs/>
                      <w:lang w:val="en-GB"/>
                    </w:rPr>
                    <w:t>H</w:t>
                  </w:r>
                  <w:r w:rsidRPr="003B6CDA">
                    <w:rPr>
                      <w:rFonts w:ascii="Calibri" w:hAnsi="Calibri" w:cs="Calibri"/>
                      <w:b/>
                      <w:bCs/>
                      <w:lang w:val="en-GB"/>
                    </w:rPr>
                    <w:t>)</w:t>
                  </w:r>
                  <w:r w:rsidR="00CB1CAC" w:rsidRPr="003B6CDA">
                    <w:rPr>
                      <w:rFonts w:ascii="Calibri" w:hAnsi="Calibri" w:cs="Calibri"/>
                      <w:b/>
                      <w:bCs/>
                      <w:lang w:val="en-GB"/>
                    </w:rPr>
                    <w:t xml:space="preserve"> </w:t>
                  </w:r>
                  <w:r w:rsidR="00697FCE" w:rsidRPr="003B6CDA">
                    <w:rPr>
                      <w:rFonts w:ascii="Calibri" w:hAnsi="Calibri" w:cs="Calibri"/>
                      <w:b/>
                      <w:bCs/>
                      <w:lang w:val="en-GB"/>
                    </w:rPr>
                    <w:t>4</w:t>
                  </w:r>
                </w:p>
              </w:tc>
              <w:tc>
                <w:tcPr>
                  <w:tcW w:w="969" w:type="dxa"/>
                  <w:shd w:val="clear" w:color="auto" w:fill="auto"/>
                  <w:vAlign w:val="center"/>
                </w:tcPr>
                <w:p w14:paraId="0EB3C90B" w14:textId="3CD6071A" w:rsidR="00EA1F84" w:rsidRPr="003B6CDA" w:rsidRDefault="00AA4524" w:rsidP="00697FCE">
                  <w:pPr>
                    <w:spacing w:after="120" w:line="240" w:lineRule="auto"/>
                    <w:jc w:val="center"/>
                    <w:rPr>
                      <w:rFonts w:ascii="Calibri" w:hAnsi="Calibri" w:cs="Calibri"/>
                      <w:b/>
                      <w:bCs/>
                      <w:lang w:val="en-GB"/>
                    </w:rPr>
                  </w:pPr>
                  <w:r w:rsidRPr="003B6CDA">
                    <w:rPr>
                      <w:rFonts w:ascii="Calibri" w:hAnsi="Calibri" w:cs="Calibri"/>
                      <w:b/>
                      <w:bCs/>
                      <w:lang w:val="en-GB"/>
                    </w:rPr>
                    <w:t>?(</w:t>
                  </w:r>
                  <w:r w:rsidR="00EA1F84" w:rsidRPr="003B6CDA">
                    <w:rPr>
                      <w:rFonts w:ascii="Calibri" w:hAnsi="Calibri" w:cs="Calibri"/>
                      <w:b/>
                      <w:bCs/>
                      <w:lang w:val="en-GB"/>
                    </w:rPr>
                    <w:t>H</w:t>
                  </w:r>
                  <w:r w:rsidRPr="003B6CDA">
                    <w:rPr>
                      <w:rFonts w:ascii="Calibri" w:hAnsi="Calibri" w:cs="Calibri"/>
                      <w:b/>
                      <w:bCs/>
                      <w:lang w:val="en-GB"/>
                    </w:rPr>
                    <w:t>)</w:t>
                  </w:r>
                  <w:r w:rsidR="00EA1F84" w:rsidRPr="003B6CDA">
                    <w:rPr>
                      <w:rFonts w:ascii="Calibri" w:hAnsi="Calibri" w:cs="Calibri"/>
                      <w:b/>
                      <w:bCs/>
                      <w:lang w:val="en-GB"/>
                    </w:rPr>
                    <w:t xml:space="preserve"> 3</w:t>
                  </w:r>
                </w:p>
              </w:tc>
              <w:tc>
                <w:tcPr>
                  <w:tcW w:w="969" w:type="dxa"/>
                  <w:shd w:val="clear" w:color="auto" w:fill="auto"/>
                  <w:vAlign w:val="center"/>
                </w:tcPr>
                <w:p w14:paraId="2234636B" w14:textId="73FE34C7" w:rsidR="00EA1F84" w:rsidRPr="003B6CDA" w:rsidRDefault="00EA1F84" w:rsidP="00697FCE">
                  <w:pPr>
                    <w:spacing w:after="120" w:line="240" w:lineRule="auto"/>
                    <w:jc w:val="center"/>
                    <w:rPr>
                      <w:rFonts w:ascii="Calibri" w:hAnsi="Calibri" w:cs="Calibri"/>
                      <w:b/>
                      <w:bCs/>
                      <w:lang w:val="en-GB"/>
                    </w:rPr>
                  </w:pPr>
                  <w:r w:rsidRPr="003B6CDA">
                    <w:rPr>
                      <w:rFonts w:ascii="Calibri" w:hAnsi="Calibri" w:cs="Calibri"/>
                      <w:b/>
                      <w:bCs/>
                      <w:lang w:val="en-GB"/>
                    </w:rPr>
                    <w:t>-</w:t>
                  </w:r>
                </w:p>
              </w:tc>
              <w:tc>
                <w:tcPr>
                  <w:tcW w:w="970" w:type="dxa"/>
                  <w:shd w:val="clear" w:color="auto" w:fill="BFBFBF" w:themeFill="background1" w:themeFillShade="BF"/>
                  <w:vAlign w:val="center"/>
                </w:tcPr>
                <w:p w14:paraId="4ED6D118" w14:textId="77777777" w:rsidR="00EA1F84" w:rsidRPr="00331778" w:rsidRDefault="00EA1F84" w:rsidP="00EA1F84">
                  <w:pPr>
                    <w:spacing w:after="120" w:line="240" w:lineRule="auto"/>
                    <w:rPr>
                      <w:rFonts w:ascii="Calibri" w:hAnsi="Calibri" w:cs="Calibri"/>
                      <w:lang w:val="en-GB"/>
                    </w:rPr>
                  </w:pPr>
                </w:p>
              </w:tc>
            </w:tr>
            <w:tr w:rsidR="0045449F" w:rsidRPr="00331778" w14:paraId="13660523" w14:textId="77777777" w:rsidTr="00322035">
              <w:trPr>
                <w:cantSplit/>
                <w:trHeight w:val="686"/>
              </w:trPr>
              <w:tc>
                <w:tcPr>
                  <w:tcW w:w="2642" w:type="dxa"/>
                  <w:tcBorders>
                    <w:bottom w:val="single" w:sz="4" w:space="0" w:color="auto"/>
                  </w:tcBorders>
                  <w:shd w:val="clear" w:color="auto" w:fill="auto"/>
                  <w:vAlign w:val="center"/>
                </w:tcPr>
                <w:p w14:paraId="0DFEB828" w14:textId="53AE8A12" w:rsidR="00EA1F84" w:rsidRPr="00331778" w:rsidRDefault="00EA1F84" w:rsidP="00EA1F84">
                  <w:pPr>
                    <w:spacing w:after="120" w:line="240" w:lineRule="auto"/>
                    <w:jc w:val="left"/>
                    <w:rPr>
                      <w:rFonts w:ascii="Calibri" w:hAnsi="Calibri" w:cs="Calibri"/>
                      <w:lang w:val="en-GB"/>
                    </w:rPr>
                  </w:pPr>
                  <w:r w:rsidRPr="00331778">
                    <w:rPr>
                      <w:rFonts w:ascii="Calibri" w:hAnsi="Calibri" w:cs="Calibri"/>
                      <w:lang w:val="en-GB"/>
                    </w:rPr>
                    <w:t>Key activity/pressure 5</w:t>
                  </w:r>
                </w:p>
                <w:p w14:paraId="4E694958" w14:textId="6908B46D" w:rsidR="00EA1F84" w:rsidRPr="00331778" w:rsidRDefault="00EA1F84" w:rsidP="00EA1F84">
                  <w:pPr>
                    <w:spacing w:after="120" w:line="240" w:lineRule="auto"/>
                    <w:rPr>
                      <w:rFonts w:ascii="Calibri" w:hAnsi="Calibri" w:cs="Calibri"/>
                      <w:lang w:val="en-GB"/>
                    </w:rPr>
                  </w:pPr>
                  <w:r w:rsidRPr="00331778">
                    <w:rPr>
                      <w:rFonts w:cstheme="minorHAnsi"/>
                      <w:bCs/>
                      <w:color w:val="000000"/>
                    </w:rPr>
                    <w:t>Introduction or spread of non-indigenous species</w:t>
                  </w:r>
                </w:p>
              </w:tc>
              <w:tc>
                <w:tcPr>
                  <w:tcW w:w="969" w:type="dxa"/>
                  <w:shd w:val="clear" w:color="auto" w:fill="auto"/>
                  <w:vAlign w:val="center"/>
                </w:tcPr>
                <w:p w14:paraId="382FA4D6" w14:textId="5DFC244D" w:rsidR="00EA1F84" w:rsidRPr="003B6CDA" w:rsidRDefault="00652751" w:rsidP="007E6AA5">
                  <w:pPr>
                    <w:spacing w:after="120" w:line="240" w:lineRule="auto"/>
                    <w:jc w:val="center"/>
                    <w:rPr>
                      <w:rFonts w:ascii="Calibri" w:hAnsi="Calibri" w:cs="Calibri"/>
                      <w:b/>
                      <w:bCs/>
                      <w:lang w:val="en-GB"/>
                    </w:rPr>
                  </w:pPr>
                  <w:r w:rsidRPr="003B6CDA">
                    <w:rPr>
                      <w:rFonts w:ascii="Calibri" w:hAnsi="Calibri" w:cs="Calibri"/>
                      <w:b/>
                      <w:bCs/>
                      <w:lang w:val="en-GB"/>
                    </w:rPr>
                    <w:t>-</w:t>
                  </w:r>
                </w:p>
              </w:tc>
              <w:tc>
                <w:tcPr>
                  <w:tcW w:w="969" w:type="dxa"/>
                  <w:shd w:val="clear" w:color="auto" w:fill="auto"/>
                  <w:vAlign w:val="center"/>
                </w:tcPr>
                <w:p w14:paraId="16D386DA" w14:textId="1B0FD0D9" w:rsidR="00EA1F84" w:rsidRPr="003B6CDA" w:rsidRDefault="00AA4524" w:rsidP="00697FCE">
                  <w:pPr>
                    <w:spacing w:after="120" w:line="240" w:lineRule="auto"/>
                    <w:jc w:val="center"/>
                    <w:rPr>
                      <w:rFonts w:ascii="Calibri" w:hAnsi="Calibri" w:cs="Calibri"/>
                      <w:b/>
                      <w:bCs/>
                      <w:lang w:val="en-GB"/>
                    </w:rPr>
                  </w:pPr>
                  <w:r w:rsidRPr="003B6CDA">
                    <w:rPr>
                      <w:rFonts w:ascii="Calibri" w:hAnsi="Calibri" w:cs="Calibri"/>
                      <w:b/>
                      <w:bCs/>
                      <w:lang w:val="en-GB"/>
                    </w:rPr>
                    <w:t>?(</w:t>
                  </w:r>
                  <w:r w:rsidR="00EA1F84" w:rsidRPr="003B6CDA">
                    <w:rPr>
                      <w:rFonts w:ascii="Calibri" w:hAnsi="Calibri" w:cs="Calibri"/>
                      <w:b/>
                      <w:bCs/>
                      <w:lang w:val="en-GB"/>
                    </w:rPr>
                    <w:t>H</w:t>
                  </w:r>
                  <w:r w:rsidRPr="003B6CDA">
                    <w:rPr>
                      <w:rFonts w:ascii="Calibri" w:hAnsi="Calibri" w:cs="Calibri"/>
                      <w:b/>
                      <w:bCs/>
                      <w:lang w:val="en-GB"/>
                    </w:rPr>
                    <w:t>)</w:t>
                  </w:r>
                  <w:r w:rsidR="00CB1CAC" w:rsidRPr="003B6CDA">
                    <w:rPr>
                      <w:rFonts w:ascii="Calibri" w:hAnsi="Calibri" w:cs="Calibri"/>
                      <w:b/>
                      <w:bCs/>
                      <w:lang w:val="en-GB"/>
                    </w:rPr>
                    <w:t xml:space="preserve"> </w:t>
                  </w:r>
                  <w:r w:rsidR="00697FCE" w:rsidRPr="003B6CDA">
                    <w:rPr>
                      <w:rFonts w:ascii="Calibri" w:hAnsi="Calibri" w:cs="Calibri"/>
                      <w:b/>
                      <w:bCs/>
                      <w:lang w:val="en-GB"/>
                    </w:rPr>
                    <w:t>4</w:t>
                  </w:r>
                </w:p>
              </w:tc>
              <w:tc>
                <w:tcPr>
                  <w:tcW w:w="969" w:type="dxa"/>
                  <w:shd w:val="clear" w:color="auto" w:fill="auto"/>
                  <w:vAlign w:val="center"/>
                </w:tcPr>
                <w:p w14:paraId="4BE91C41" w14:textId="60DB7506" w:rsidR="00EA1F84" w:rsidRPr="003B6CDA" w:rsidRDefault="00AA4524" w:rsidP="00697FCE">
                  <w:pPr>
                    <w:spacing w:after="120" w:line="240" w:lineRule="auto"/>
                    <w:jc w:val="center"/>
                    <w:rPr>
                      <w:rFonts w:ascii="Calibri" w:hAnsi="Calibri" w:cs="Calibri"/>
                      <w:b/>
                      <w:bCs/>
                      <w:lang w:val="en-GB"/>
                    </w:rPr>
                  </w:pPr>
                  <w:r w:rsidRPr="003B6CDA">
                    <w:rPr>
                      <w:rFonts w:ascii="Calibri" w:hAnsi="Calibri" w:cs="Calibri"/>
                      <w:b/>
                      <w:bCs/>
                      <w:lang w:val="en-GB"/>
                    </w:rPr>
                    <w:t>?(</w:t>
                  </w:r>
                  <w:r w:rsidR="00EA1F84" w:rsidRPr="003B6CDA">
                    <w:rPr>
                      <w:rFonts w:ascii="Calibri" w:hAnsi="Calibri" w:cs="Calibri"/>
                      <w:b/>
                      <w:bCs/>
                      <w:lang w:val="en-GB"/>
                    </w:rPr>
                    <w:t>H</w:t>
                  </w:r>
                  <w:r w:rsidRPr="003B6CDA">
                    <w:rPr>
                      <w:rFonts w:ascii="Calibri" w:hAnsi="Calibri" w:cs="Calibri"/>
                      <w:b/>
                      <w:bCs/>
                      <w:lang w:val="en-GB"/>
                    </w:rPr>
                    <w:t>)</w:t>
                  </w:r>
                  <w:r w:rsidR="00EA1F84" w:rsidRPr="003B6CDA">
                    <w:rPr>
                      <w:rFonts w:ascii="Calibri" w:hAnsi="Calibri" w:cs="Calibri"/>
                      <w:b/>
                      <w:bCs/>
                      <w:lang w:val="en-GB"/>
                    </w:rPr>
                    <w:t xml:space="preserve"> 3</w:t>
                  </w:r>
                </w:p>
              </w:tc>
              <w:tc>
                <w:tcPr>
                  <w:tcW w:w="969" w:type="dxa"/>
                  <w:shd w:val="clear" w:color="auto" w:fill="auto"/>
                  <w:vAlign w:val="center"/>
                </w:tcPr>
                <w:p w14:paraId="48EDD942" w14:textId="61028164" w:rsidR="00EA1F84" w:rsidRPr="003B6CDA" w:rsidRDefault="00AA4524" w:rsidP="00697FCE">
                  <w:pPr>
                    <w:spacing w:after="120" w:line="240" w:lineRule="auto"/>
                    <w:jc w:val="center"/>
                    <w:rPr>
                      <w:rFonts w:ascii="Calibri" w:hAnsi="Calibri" w:cs="Calibri"/>
                      <w:b/>
                      <w:bCs/>
                      <w:lang w:val="en-GB"/>
                    </w:rPr>
                  </w:pPr>
                  <w:r w:rsidRPr="003B6CDA">
                    <w:rPr>
                      <w:rFonts w:ascii="Calibri" w:hAnsi="Calibri" w:cs="Calibri"/>
                      <w:b/>
                      <w:bCs/>
                      <w:lang w:val="en-GB"/>
                    </w:rPr>
                    <w:t>?(</w:t>
                  </w:r>
                  <w:r w:rsidR="004737A4" w:rsidRPr="003B6CDA">
                    <w:rPr>
                      <w:rFonts w:ascii="Calibri" w:hAnsi="Calibri" w:cs="Calibri"/>
                      <w:b/>
                      <w:bCs/>
                      <w:lang w:val="en-GB"/>
                    </w:rPr>
                    <w:t>H</w:t>
                  </w:r>
                  <w:r w:rsidRPr="003B6CDA">
                    <w:rPr>
                      <w:rFonts w:ascii="Calibri" w:hAnsi="Calibri" w:cs="Calibri"/>
                      <w:b/>
                      <w:bCs/>
                      <w:lang w:val="en-GB"/>
                    </w:rPr>
                    <w:t>)</w:t>
                  </w:r>
                  <w:r w:rsidR="004737A4" w:rsidRPr="003B6CDA">
                    <w:rPr>
                      <w:rFonts w:ascii="Calibri" w:hAnsi="Calibri" w:cs="Calibri"/>
                      <w:b/>
                      <w:bCs/>
                      <w:lang w:val="en-GB"/>
                    </w:rPr>
                    <w:t xml:space="preserve"> 4</w:t>
                  </w:r>
                </w:p>
              </w:tc>
              <w:tc>
                <w:tcPr>
                  <w:tcW w:w="970" w:type="dxa"/>
                  <w:shd w:val="clear" w:color="auto" w:fill="BFBFBF" w:themeFill="background1" w:themeFillShade="BF"/>
                  <w:vAlign w:val="center"/>
                </w:tcPr>
                <w:p w14:paraId="67B4852D" w14:textId="77777777" w:rsidR="00EA1F84" w:rsidRPr="00331778" w:rsidRDefault="00EA1F84" w:rsidP="00EA1F84">
                  <w:pPr>
                    <w:spacing w:after="120" w:line="240" w:lineRule="auto"/>
                    <w:rPr>
                      <w:rFonts w:ascii="Calibri" w:hAnsi="Calibri" w:cs="Calibri"/>
                      <w:lang w:val="en-GB"/>
                    </w:rPr>
                  </w:pPr>
                </w:p>
              </w:tc>
            </w:tr>
            <w:tr w:rsidR="004737A4" w:rsidRPr="00331778" w14:paraId="6EEDB856" w14:textId="77777777" w:rsidTr="00322035">
              <w:trPr>
                <w:cantSplit/>
                <w:trHeight w:val="685"/>
              </w:trPr>
              <w:tc>
                <w:tcPr>
                  <w:tcW w:w="2642" w:type="dxa"/>
                  <w:tcBorders>
                    <w:bottom w:val="single" w:sz="4" w:space="0" w:color="auto"/>
                  </w:tcBorders>
                  <w:vAlign w:val="center"/>
                </w:tcPr>
                <w:p w14:paraId="5D4ACBD3" w14:textId="02283D82" w:rsidR="004E5B22" w:rsidRPr="00331778" w:rsidRDefault="004E5B22" w:rsidP="004E5B22">
                  <w:pPr>
                    <w:spacing w:after="120" w:line="240" w:lineRule="auto"/>
                    <w:jc w:val="left"/>
                    <w:rPr>
                      <w:rFonts w:ascii="Calibri" w:hAnsi="Calibri" w:cs="Calibri"/>
                      <w:lang w:val="en-GB"/>
                    </w:rPr>
                  </w:pPr>
                  <w:r w:rsidRPr="00331778">
                    <w:rPr>
                      <w:rFonts w:ascii="Calibri" w:hAnsi="Calibri" w:cs="Calibri"/>
                      <w:lang w:val="en-GB"/>
                    </w:rPr>
                    <w:t xml:space="preserve">Key activity/pressure </w:t>
                  </w:r>
                  <w:r>
                    <w:rPr>
                      <w:rFonts w:ascii="Calibri" w:hAnsi="Calibri" w:cs="Calibri"/>
                      <w:lang w:val="en-GB"/>
                    </w:rPr>
                    <w:t>6</w:t>
                  </w:r>
                </w:p>
                <w:p w14:paraId="23A31B6C" w14:textId="11D1CEF3" w:rsidR="004737A4" w:rsidRDefault="004737A4" w:rsidP="00EA1F84">
                  <w:pPr>
                    <w:spacing w:after="120" w:line="240" w:lineRule="auto"/>
                    <w:jc w:val="left"/>
                    <w:rPr>
                      <w:rFonts w:ascii="Calibri" w:hAnsi="Calibri" w:cs="Calibri"/>
                      <w:lang w:val="en-GB"/>
                    </w:rPr>
                  </w:pPr>
                  <w:r w:rsidRPr="00103827">
                    <w:rPr>
                      <w:rFonts w:ascii="Calibri" w:hAnsi="Calibri" w:cs="Calibri"/>
                      <w:lang w:val="en-GB"/>
                    </w:rPr>
                    <w:t>Climate change</w:t>
                  </w:r>
                </w:p>
              </w:tc>
              <w:tc>
                <w:tcPr>
                  <w:tcW w:w="969" w:type="dxa"/>
                  <w:shd w:val="clear" w:color="auto" w:fill="auto"/>
                  <w:vAlign w:val="center"/>
                </w:tcPr>
                <w:p w14:paraId="435FD4ED" w14:textId="0490CD7D" w:rsidR="004737A4" w:rsidRPr="003B6CDA" w:rsidRDefault="00CE3BB5" w:rsidP="007E6AA5">
                  <w:pPr>
                    <w:spacing w:after="120" w:line="240" w:lineRule="auto"/>
                    <w:jc w:val="center"/>
                    <w:rPr>
                      <w:rFonts w:ascii="Calibri" w:hAnsi="Calibri" w:cs="Calibri"/>
                      <w:b/>
                      <w:bCs/>
                      <w:lang w:val="en-GB"/>
                    </w:rPr>
                  </w:pPr>
                  <w:r w:rsidRPr="003B6CDA">
                    <w:rPr>
                      <w:rFonts w:ascii="Calibri" w:hAnsi="Calibri" w:cs="Calibri"/>
                      <w:b/>
                      <w:bCs/>
                      <w:lang w:val="en-GB"/>
                    </w:rPr>
                    <w:t>?</w:t>
                  </w:r>
                  <w:r w:rsidR="00BE1071" w:rsidRPr="003B6CDA">
                    <w:rPr>
                      <w:rFonts w:ascii="Calibri" w:hAnsi="Calibri" w:cs="Calibri"/>
                      <w:b/>
                      <w:bCs/>
                      <w:lang w:val="en-GB"/>
                    </w:rPr>
                    <w:t xml:space="preserve"> 5</w:t>
                  </w:r>
                </w:p>
              </w:tc>
              <w:tc>
                <w:tcPr>
                  <w:tcW w:w="969" w:type="dxa"/>
                  <w:shd w:val="clear" w:color="auto" w:fill="auto"/>
                  <w:vAlign w:val="center"/>
                </w:tcPr>
                <w:p w14:paraId="4E786801" w14:textId="1E94947E" w:rsidR="004737A4" w:rsidRPr="003B6CDA" w:rsidRDefault="00AA4524" w:rsidP="00697FCE">
                  <w:pPr>
                    <w:spacing w:after="120" w:line="240" w:lineRule="auto"/>
                    <w:jc w:val="center"/>
                    <w:rPr>
                      <w:rFonts w:ascii="Calibri" w:hAnsi="Calibri" w:cs="Calibri"/>
                      <w:b/>
                      <w:bCs/>
                      <w:lang w:val="en-GB"/>
                    </w:rPr>
                  </w:pPr>
                  <w:r w:rsidRPr="003B6CDA">
                    <w:rPr>
                      <w:rFonts w:ascii="Calibri" w:hAnsi="Calibri" w:cs="Calibri"/>
                      <w:b/>
                      <w:bCs/>
                      <w:lang w:val="en-GB"/>
                    </w:rPr>
                    <w:t>?(</w:t>
                  </w:r>
                  <w:r w:rsidR="004E5B22" w:rsidRPr="003B6CDA">
                    <w:rPr>
                      <w:rFonts w:ascii="Calibri" w:hAnsi="Calibri" w:cs="Calibri"/>
                      <w:b/>
                      <w:bCs/>
                      <w:lang w:val="en-GB"/>
                    </w:rPr>
                    <w:t>H</w:t>
                  </w:r>
                  <w:r w:rsidRPr="003B6CDA">
                    <w:rPr>
                      <w:rFonts w:ascii="Calibri" w:hAnsi="Calibri" w:cs="Calibri"/>
                      <w:b/>
                      <w:bCs/>
                      <w:lang w:val="en-GB"/>
                    </w:rPr>
                    <w:t>)</w:t>
                  </w:r>
                  <w:r w:rsidR="004E5B22" w:rsidRPr="003B6CDA">
                    <w:rPr>
                      <w:rFonts w:ascii="Calibri" w:hAnsi="Calibri" w:cs="Calibri"/>
                      <w:b/>
                      <w:bCs/>
                      <w:lang w:val="en-GB"/>
                    </w:rPr>
                    <w:t xml:space="preserve"> 4</w:t>
                  </w:r>
                </w:p>
              </w:tc>
              <w:tc>
                <w:tcPr>
                  <w:tcW w:w="969" w:type="dxa"/>
                  <w:shd w:val="clear" w:color="auto" w:fill="auto"/>
                  <w:vAlign w:val="center"/>
                </w:tcPr>
                <w:p w14:paraId="7C3ADB61" w14:textId="10223E4F" w:rsidR="004737A4" w:rsidRPr="003B6CDA" w:rsidRDefault="00AA4524" w:rsidP="00697FCE">
                  <w:pPr>
                    <w:spacing w:after="120" w:line="240" w:lineRule="auto"/>
                    <w:jc w:val="center"/>
                    <w:rPr>
                      <w:rFonts w:ascii="Calibri" w:hAnsi="Calibri" w:cs="Calibri"/>
                      <w:b/>
                      <w:bCs/>
                      <w:lang w:val="en-GB"/>
                    </w:rPr>
                  </w:pPr>
                  <w:r w:rsidRPr="003B6CDA">
                    <w:rPr>
                      <w:rFonts w:ascii="Calibri" w:hAnsi="Calibri" w:cs="Calibri"/>
                      <w:b/>
                      <w:bCs/>
                      <w:lang w:val="en-GB"/>
                    </w:rPr>
                    <w:t>?(</w:t>
                  </w:r>
                  <w:r w:rsidR="004E5B22" w:rsidRPr="003B6CDA">
                    <w:rPr>
                      <w:rFonts w:ascii="Calibri" w:hAnsi="Calibri" w:cs="Calibri"/>
                      <w:b/>
                      <w:bCs/>
                      <w:lang w:val="en-GB"/>
                    </w:rPr>
                    <w:t>H</w:t>
                  </w:r>
                  <w:r w:rsidRPr="003B6CDA">
                    <w:rPr>
                      <w:rFonts w:ascii="Calibri" w:hAnsi="Calibri" w:cs="Calibri"/>
                      <w:b/>
                      <w:bCs/>
                      <w:lang w:val="en-GB"/>
                    </w:rPr>
                    <w:t>)</w:t>
                  </w:r>
                  <w:r w:rsidR="004E5B22" w:rsidRPr="003B6CDA">
                    <w:rPr>
                      <w:rFonts w:ascii="Calibri" w:hAnsi="Calibri" w:cs="Calibri"/>
                      <w:b/>
                      <w:bCs/>
                      <w:lang w:val="en-GB"/>
                    </w:rPr>
                    <w:t xml:space="preserve"> 4</w:t>
                  </w:r>
                </w:p>
              </w:tc>
              <w:tc>
                <w:tcPr>
                  <w:tcW w:w="969" w:type="dxa"/>
                  <w:shd w:val="clear" w:color="auto" w:fill="auto"/>
                  <w:vAlign w:val="center"/>
                </w:tcPr>
                <w:p w14:paraId="78FF2374" w14:textId="41B4A307" w:rsidR="004737A4" w:rsidRPr="003B6CDA" w:rsidRDefault="00AA4524" w:rsidP="00697FCE">
                  <w:pPr>
                    <w:spacing w:after="120" w:line="240" w:lineRule="auto"/>
                    <w:jc w:val="center"/>
                    <w:rPr>
                      <w:rFonts w:ascii="Calibri" w:hAnsi="Calibri" w:cs="Calibri"/>
                      <w:b/>
                      <w:bCs/>
                      <w:lang w:val="en-GB"/>
                    </w:rPr>
                  </w:pPr>
                  <w:r w:rsidRPr="003B6CDA">
                    <w:rPr>
                      <w:rFonts w:ascii="Calibri" w:hAnsi="Calibri" w:cs="Calibri"/>
                      <w:b/>
                      <w:bCs/>
                      <w:lang w:val="en-GB"/>
                    </w:rPr>
                    <w:t>?(</w:t>
                  </w:r>
                  <w:r w:rsidR="004737A4" w:rsidRPr="003B6CDA">
                    <w:rPr>
                      <w:rFonts w:ascii="Calibri" w:hAnsi="Calibri" w:cs="Calibri"/>
                      <w:b/>
                      <w:bCs/>
                      <w:lang w:val="en-GB"/>
                    </w:rPr>
                    <w:t>H</w:t>
                  </w:r>
                  <w:r w:rsidRPr="003B6CDA">
                    <w:rPr>
                      <w:rFonts w:ascii="Calibri" w:hAnsi="Calibri" w:cs="Calibri"/>
                      <w:b/>
                      <w:bCs/>
                      <w:lang w:val="en-GB"/>
                    </w:rPr>
                    <w:t>)</w:t>
                  </w:r>
                  <w:r w:rsidR="004737A4" w:rsidRPr="003B6CDA">
                    <w:rPr>
                      <w:rFonts w:ascii="Calibri" w:hAnsi="Calibri" w:cs="Calibri"/>
                      <w:b/>
                      <w:bCs/>
                      <w:lang w:val="en-GB"/>
                    </w:rPr>
                    <w:t xml:space="preserve"> 4</w:t>
                  </w:r>
                </w:p>
              </w:tc>
              <w:tc>
                <w:tcPr>
                  <w:tcW w:w="970" w:type="dxa"/>
                  <w:shd w:val="clear" w:color="auto" w:fill="BFBFBF" w:themeFill="background1" w:themeFillShade="BF"/>
                  <w:vAlign w:val="center"/>
                </w:tcPr>
                <w:p w14:paraId="6F0005DC" w14:textId="77777777" w:rsidR="004737A4" w:rsidRPr="00331778" w:rsidRDefault="004737A4" w:rsidP="00EA1F84">
                  <w:pPr>
                    <w:spacing w:after="120" w:line="240" w:lineRule="auto"/>
                    <w:rPr>
                      <w:rFonts w:ascii="Calibri" w:hAnsi="Calibri" w:cs="Calibri"/>
                      <w:lang w:val="en-GB"/>
                    </w:rPr>
                  </w:pPr>
                </w:p>
              </w:tc>
            </w:tr>
            <w:tr w:rsidR="0045449F" w:rsidRPr="00331778" w14:paraId="6CD93F5A" w14:textId="77777777" w:rsidTr="00322035">
              <w:trPr>
                <w:cantSplit/>
                <w:trHeight w:val="469"/>
              </w:trPr>
              <w:tc>
                <w:tcPr>
                  <w:tcW w:w="2642" w:type="dxa"/>
                  <w:vAlign w:val="center"/>
                </w:tcPr>
                <w:p w14:paraId="4BD01925" w14:textId="7DC89F77" w:rsidR="00EA1F84" w:rsidRPr="00331778" w:rsidRDefault="00381899" w:rsidP="00EA1F84">
                  <w:pPr>
                    <w:spacing w:after="120" w:line="240" w:lineRule="auto"/>
                    <w:rPr>
                      <w:rFonts w:ascii="Calibri" w:hAnsi="Calibri" w:cs="Calibri"/>
                      <w:lang w:val="en-GB"/>
                    </w:rPr>
                  </w:pPr>
                  <w:r>
                    <w:rPr>
                      <w:rFonts w:ascii="Calibri" w:hAnsi="Calibri" w:cs="Calibri"/>
                      <w:lang w:val="en-GB"/>
                    </w:rPr>
                    <w:t xml:space="preserve">Assessment </w:t>
                  </w:r>
                  <w:r w:rsidR="00EA1F84" w:rsidRPr="00331778">
                    <w:rPr>
                      <w:rFonts w:ascii="Calibri" w:hAnsi="Calibri" w:cs="Calibri"/>
                      <w:lang w:val="en-GB"/>
                    </w:rPr>
                    <w:t>of threat or impact</w:t>
                  </w:r>
                  <w:r w:rsidR="000E11C1">
                    <w:rPr>
                      <w:rFonts w:ascii="Calibri" w:hAnsi="Calibri" w:cs="Calibri"/>
                      <w:lang w:val="en-GB"/>
                    </w:rPr>
                    <w:t>***</w:t>
                  </w:r>
                </w:p>
              </w:tc>
              <w:tc>
                <w:tcPr>
                  <w:tcW w:w="969" w:type="dxa"/>
                  <w:shd w:val="clear" w:color="auto" w:fill="BFBFBF" w:themeFill="background1" w:themeFillShade="BF"/>
                  <w:vAlign w:val="center"/>
                </w:tcPr>
                <w:p w14:paraId="096175A3" w14:textId="234CA6A7" w:rsidR="00EA1F84" w:rsidRPr="003B6CDA" w:rsidRDefault="00EB0B2B" w:rsidP="00BE1071">
                  <w:pPr>
                    <w:spacing w:after="120" w:line="240" w:lineRule="auto"/>
                    <w:jc w:val="center"/>
                    <w:rPr>
                      <w:rFonts w:ascii="Calibri" w:hAnsi="Calibri" w:cs="Calibri"/>
                      <w:b/>
                      <w:bCs/>
                      <w:lang w:val="en-GB"/>
                    </w:rPr>
                  </w:pPr>
                  <w:r w:rsidRPr="003B6CDA">
                    <w:rPr>
                      <w:rFonts w:ascii="Calibri" w:hAnsi="Calibri" w:cs="Calibri"/>
                      <w:b/>
                      <w:bCs/>
                      <w:lang w:val="en-GB"/>
                    </w:rPr>
                    <w:t>?</w:t>
                  </w:r>
                </w:p>
              </w:tc>
              <w:tc>
                <w:tcPr>
                  <w:tcW w:w="969" w:type="dxa"/>
                  <w:shd w:val="clear" w:color="auto" w:fill="FF0000"/>
                  <w:vAlign w:val="center"/>
                </w:tcPr>
                <w:p w14:paraId="7AEAB5D8" w14:textId="7C6B27BE" w:rsidR="00EA1F84" w:rsidRPr="003B6CDA" w:rsidRDefault="00EA1F84" w:rsidP="00697FCE">
                  <w:pPr>
                    <w:spacing w:after="120" w:line="240" w:lineRule="auto"/>
                    <w:jc w:val="center"/>
                    <w:rPr>
                      <w:rFonts w:ascii="Calibri" w:hAnsi="Calibri" w:cs="Calibri"/>
                      <w:b/>
                      <w:bCs/>
                      <w:lang w:val="en-GB"/>
                    </w:rPr>
                  </w:pPr>
                  <w:r w:rsidRPr="003B6CDA">
                    <w:rPr>
                      <w:rFonts w:ascii="Calibri" w:hAnsi="Calibri" w:cs="Calibri"/>
                      <w:b/>
                      <w:bCs/>
                      <w:lang w:val="en-GB"/>
                    </w:rPr>
                    <w:t>H</w:t>
                  </w:r>
                </w:p>
              </w:tc>
              <w:tc>
                <w:tcPr>
                  <w:tcW w:w="969" w:type="dxa"/>
                  <w:shd w:val="clear" w:color="auto" w:fill="FF0000"/>
                  <w:vAlign w:val="center"/>
                </w:tcPr>
                <w:p w14:paraId="194F1230" w14:textId="1444B443" w:rsidR="00EA1F84" w:rsidRPr="003B6CDA" w:rsidRDefault="00EA1F84" w:rsidP="00697FCE">
                  <w:pPr>
                    <w:spacing w:after="120" w:line="240" w:lineRule="auto"/>
                    <w:jc w:val="center"/>
                    <w:rPr>
                      <w:rFonts w:ascii="Calibri" w:hAnsi="Calibri" w:cs="Calibri"/>
                      <w:b/>
                      <w:bCs/>
                      <w:lang w:val="en-GB"/>
                    </w:rPr>
                  </w:pPr>
                  <w:r w:rsidRPr="003B6CDA">
                    <w:rPr>
                      <w:rFonts w:ascii="Calibri" w:hAnsi="Calibri" w:cs="Calibri"/>
                      <w:b/>
                      <w:bCs/>
                      <w:lang w:val="en-GB"/>
                    </w:rPr>
                    <w:t>H</w:t>
                  </w:r>
                </w:p>
              </w:tc>
              <w:tc>
                <w:tcPr>
                  <w:tcW w:w="969" w:type="dxa"/>
                  <w:shd w:val="clear" w:color="auto" w:fill="FF0000"/>
                  <w:vAlign w:val="center"/>
                </w:tcPr>
                <w:p w14:paraId="09797283" w14:textId="22148E82" w:rsidR="00EA1F84" w:rsidRPr="003B6CDA" w:rsidRDefault="00EA1F84" w:rsidP="00697FCE">
                  <w:pPr>
                    <w:spacing w:after="120" w:line="240" w:lineRule="auto"/>
                    <w:jc w:val="center"/>
                    <w:rPr>
                      <w:rFonts w:ascii="Calibri" w:hAnsi="Calibri" w:cs="Calibri"/>
                      <w:b/>
                      <w:bCs/>
                      <w:lang w:val="en-GB"/>
                    </w:rPr>
                  </w:pPr>
                  <w:r w:rsidRPr="003B6CDA">
                    <w:rPr>
                      <w:rFonts w:ascii="Calibri" w:hAnsi="Calibri" w:cs="Calibri"/>
                      <w:b/>
                      <w:bCs/>
                      <w:lang w:val="en-GB"/>
                    </w:rPr>
                    <w:t>H</w:t>
                  </w:r>
                </w:p>
              </w:tc>
              <w:tc>
                <w:tcPr>
                  <w:tcW w:w="970" w:type="dxa"/>
                  <w:shd w:val="clear" w:color="auto" w:fill="BFBFBF" w:themeFill="background1" w:themeFillShade="BF"/>
                  <w:vAlign w:val="center"/>
                </w:tcPr>
                <w:p w14:paraId="132AD27A" w14:textId="77777777" w:rsidR="00EA1F84" w:rsidRPr="00331778" w:rsidRDefault="00EA1F84" w:rsidP="00EA1F84">
                  <w:pPr>
                    <w:spacing w:after="120" w:line="240" w:lineRule="auto"/>
                    <w:rPr>
                      <w:rFonts w:ascii="Calibri" w:hAnsi="Calibri" w:cs="Calibri"/>
                      <w:lang w:val="en-GB"/>
                    </w:rPr>
                  </w:pPr>
                </w:p>
              </w:tc>
            </w:tr>
          </w:tbl>
          <w:p w14:paraId="00E6683F" w14:textId="77777777" w:rsidR="00322035" w:rsidRDefault="00322035" w:rsidP="00015534">
            <w:pPr>
              <w:spacing w:after="120" w:line="240" w:lineRule="auto"/>
              <w:rPr>
                <w:rFonts w:ascii="Calibri" w:hAnsi="Calibri" w:cs="Calibri"/>
                <w:b/>
                <w:sz w:val="20"/>
                <w:szCs w:val="20"/>
                <w:lang w:val="en-GB"/>
              </w:rPr>
            </w:pPr>
          </w:p>
          <w:p w14:paraId="1248413C" w14:textId="3FE2F539" w:rsidR="008220CD" w:rsidRDefault="00B4255C" w:rsidP="00015534">
            <w:pPr>
              <w:spacing w:after="120" w:line="240" w:lineRule="auto"/>
              <w:rPr>
                <w:rFonts w:ascii="Calibri" w:hAnsi="Calibri" w:cs="Calibri"/>
                <w:sz w:val="20"/>
                <w:szCs w:val="20"/>
                <w:lang w:val="en-GB"/>
              </w:rPr>
            </w:pPr>
            <w:r w:rsidRPr="00006C8B">
              <w:rPr>
                <w:rFonts w:ascii="Calibri" w:hAnsi="Calibri" w:cs="Calibri"/>
                <w:b/>
                <w:sz w:val="20"/>
                <w:szCs w:val="20"/>
                <w:lang w:val="en-GB"/>
              </w:rPr>
              <w:t>Table Note:</w:t>
            </w:r>
            <w:r w:rsidRPr="00006C8B">
              <w:rPr>
                <w:rFonts w:ascii="Calibri" w:hAnsi="Calibri" w:cs="Calibri"/>
                <w:sz w:val="20"/>
                <w:szCs w:val="20"/>
                <w:lang w:val="en-GB"/>
              </w:rPr>
              <w:t xml:space="preserve"> </w:t>
            </w:r>
          </w:p>
          <w:p w14:paraId="52FC5375" w14:textId="77777777" w:rsidR="00BE1071" w:rsidRDefault="008220CD" w:rsidP="00015534">
            <w:pPr>
              <w:spacing w:after="120" w:line="240" w:lineRule="auto"/>
              <w:rPr>
                <w:rFonts w:ascii="Calibri" w:hAnsi="Calibri" w:cs="Calibri"/>
                <w:sz w:val="20"/>
                <w:szCs w:val="20"/>
                <w:lang w:val="en-GB"/>
              </w:rPr>
            </w:pPr>
            <w:r>
              <w:rPr>
                <w:rFonts w:ascii="Calibri" w:hAnsi="Calibri" w:cs="Calibri"/>
                <w:sz w:val="20"/>
                <w:szCs w:val="20"/>
                <w:lang w:val="en-GB"/>
              </w:rPr>
              <w:t>*</w:t>
            </w:r>
          </w:p>
          <w:p w14:paraId="73F46BDC" w14:textId="351A84B3" w:rsidR="004B3A27" w:rsidRDefault="008220CD" w:rsidP="00015534">
            <w:pPr>
              <w:spacing w:after="120" w:line="240" w:lineRule="auto"/>
              <w:rPr>
                <w:rFonts w:ascii="Calibri" w:hAnsi="Calibri" w:cs="Calibri"/>
                <w:sz w:val="20"/>
                <w:szCs w:val="20"/>
                <w:lang w:val="en-GB"/>
              </w:rPr>
            </w:pPr>
            <w:r>
              <w:rPr>
                <w:rFonts w:ascii="Calibri" w:hAnsi="Calibri" w:cs="Calibri"/>
                <w:sz w:val="20"/>
                <w:szCs w:val="20"/>
                <w:lang w:val="en-GB"/>
              </w:rPr>
              <w:t xml:space="preserve">Region I </w:t>
            </w:r>
            <w:r w:rsidR="004B3A27">
              <w:rPr>
                <w:rFonts w:ascii="Calibri" w:hAnsi="Calibri" w:cs="Calibri"/>
                <w:sz w:val="20"/>
                <w:szCs w:val="20"/>
                <w:lang w:val="en-GB"/>
              </w:rPr>
              <w:t xml:space="preserve"> - Assessment based on expert judgment from Norway</w:t>
            </w:r>
            <w:r w:rsidR="002271EE">
              <w:rPr>
                <w:rFonts w:ascii="Calibri" w:hAnsi="Calibri" w:cs="Calibri"/>
                <w:sz w:val="20"/>
                <w:szCs w:val="20"/>
                <w:lang w:val="en-GB"/>
              </w:rPr>
              <w:t>, including the Norwegian Red List Assessment (</w:t>
            </w:r>
            <w:r w:rsidR="00391FB5" w:rsidRPr="00391FB5">
              <w:rPr>
                <w:rFonts w:ascii="Calibri" w:hAnsi="Calibri" w:cs="Calibri"/>
                <w:sz w:val="20"/>
                <w:szCs w:val="20"/>
                <w:lang w:val="en-GB"/>
              </w:rPr>
              <w:t>Gundersen et al., 2018</w:t>
            </w:r>
            <w:r w:rsidR="00391FB5">
              <w:rPr>
                <w:rFonts w:ascii="Segoe UI" w:hAnsi="Segoe UI" w:cs="Segoe UI"/>
                <w:color w:val="4C4A48"/>
                <w:shd w:val="clear" w:color="auto" w:fill="F8F8F7"/>
              </w:rPr>
              <w:t>)</w:t>
            </w:r>
            <w:r w:rsidR="002271EE">
              <w:rPr>
                <w:rFonts w:ascii="Calibri" w:hAnsi="Calibri" w:cs="Calibri"/>
                <w:sz w:val="20"/>
                <w:szCs w:val="20"/>
                <w:lang w:val="en-GB"/>
              </w:rPr>
              <w:t xml:space="preserve">. </w:t>
            </w:r>
            <w:r w:rsidR="004B3A27">
              <w:rPr>
                <w:rFonts w:ascii="Calibri" w:hAnsi="Calibri" w:cs="Calibri"/>
                <w:sz w:val="20"/>
                <w:szCs w:val="20"/>
                <w:lang w:val="en-GB"/>
              </w:rPr>
              <w:t>The</w:t>
            </w:r>
            <w:r w:rsidR="002271EE">
              <w:rPr>
                <w:rFonts w:ascii="Calibri" w:hAnsi="Calibri" w:cs="Calibri"/>
                <w:sz w:val="20"/>
                <w:szCs w:val="20"/>
                <w:lang w:val="en-GB"/>
              </w:rPr>
              <w:t xml:space="preserve"> </w:t>
            </w:r>
            <w:r w:rsidR="004B3A27">
              <w:rPr>
                <w:rFonts w:ascii="Calibri" w:hAnsi="Calibri" w:cs="Calibri"/>
                <w:sz w:val="20"/>
                <w:szCs w:val="20"/>
                <w:lang w:val="en-GB"/>
              </w:rPr>
              <w:t>majority of</w:t>
            </w:r>
            <w:r w:rsidR="002271EE">
              <w:rPr>
                <w:rFonts w:ascii="Calibri" w:hAnsi="Calibri" w:cs="Calibri"/>
                <w:sz w:val="20"/>
                <w:szCs w:val="20"/>
                <w:lang w:val="en-GB"/>
              </w:rPr>
              <w:t xml:space="preserve"> mapped</w:t>
            </w:r>
            <w:r w:rsidR="004B3A27">
              <w:rPr>
                <w:rFonts w:ascii="Calibri" w:hAnsi="Calibri" w:cs="Calibri"/>
                <w:sz w:val="20"/>
                <w:szCs w:val="20"/>
                <w:lang w:val="en-GB"/>
              </w:rPr>
              <w:t xml:space="preserve"> maerl in the region is in Norway. </w:t>
            </w:r>
            <w:r w:rsidR="00EF73AD">
              <w:rPr>
                <w:rFonts w:ascii="Calibri" w:hAnsi="Calibri" w:cs="Calibri"/>
                <w:sz w:val="20"/>
                <w:szCs w:val="20"/>
                <w:lang w:val="en-GB"/>
              </w:rPr>
              <w:t>Evidence is not currently available for Iceland.</w:t>
            </w:r>
          </w:p>
          <w:p w14:paraId="29780994" w14:textId="6AA07867" w:rsidR="00BA1B96" w:rsidRDefault="00BA1B96" w:rsidP="00015534">
            <w:pPr>
              <w:spacing w:after="120" w:line="240" w:lineRule="auto"/>
              <w:rPr>
                <w:rFonts w:ascii="Calibri" w:hAnsi="Calibri" w:cs="Calibri"/>
                <w:sz w:val="20"/>
                <w:szCs w:val="20"/>
                <w:lang w:val="en-GB"/>
              </w:rPr>
            </w:pPr>
            <w:r>
              <w:rPr>
                <w:rFonts w:ascii="Calibri" w:hAnsi="Calibri" w:cs="Calibri"/>
                <w:sz w:val="20"/>
                <w:szCs w:val="20"/>
                <w:lang w:val="en-GB"/>
              </w:rPr>
              <w:t>Region II – Assessment based on France and UK Article 17 Results (</w:t>
            </w:r>
            <w:r w:rsidR="00686EC1">
              <w:rPr>
                <w:rFonts w:ascii="Calibri" w:hAnsi="Calibri" w:cs="Calibri"/>
                <w:sz w:val="20"/>
                <w:szCs w:val="20"/>
                <w:lang w:val="en-GB"/>
              </w:rPr>
              <w:t xml:space="preserve">MNHN, </w:t>
            </w:r>
            <w:r>
              <w:rPr>
                <w:rFonts w:ascii="Calibri" w:hAnsi="Calibri" w:cs="Calibri"/>
                <w:sz w:val="20"/>
                <w:szCs w:val="20"/>
                <w:lang w:val="en-GB"/>
              </w:rPr>
              <w:t>2019</w:t>
            </w:r>
            <w:r w:rsidR="00686EC1">
              <w:rPr>
                <w:rFonts w:ascii="Calibri" w:hAnsi="Calibri" w:cs="Calibri"/>
                <w:sz w:val="20"/>
                <w:szCs w:val="20"/>
                <w:lang w:val="en-GB"/>
              </w:rPr>
              <w:t>a</w:t>
            </w:r>
            <w:r w:rsidR="00D63B71">
              <w:rPr>
                <w:rFonts w:ascii="Calibri" w:hAnsi="Calibri" w:cs="Calibri"/>
                <w:sz w:val="20"/>
                <w:szCs w:val="20"/>
                <w:lang w:val="en-GB"/>
              </w:rPr>
              <w:t>&amp;</w:t>
            </w:r>
            <w:r w:rsidR="00686EC1">
              <w:rPr>
                <w:rFonts w:ascii="Calibri" w:hAnsi="Calibri" w:cs="Calibri"/>
                <w:sz w:val="20"/>
                <w:szCs w:val="20"/>
                <w:lang w:val="en-GB"/>
              </w:rPr>
              <w:t>b; JNCC 2019a</w:t>
            </w:r>
            <w:r w:rsidR="00D63B71">
              <w:rPr>
                <w:rFonts w:ascii="Calibri" w:hAnsi="Calibri" w:cs="Calibri"/>
                <w:sz w:val="20"/>
                <w:szCs w:val="20"/>
                <w:lang w:val="en-GB"/>
              </w:rPr>
              <w:t>&amp;</w:t>
            </w:r>
            <w:r w:rsidR="00686EC1">
              <w:rPr>
                <w:rFonts w:ascii="Calibri" w:hAnsi="Calibri" w:cs="Calibri"/>
                <w:sz w:val="20"/>
                <w:szCs w:val="20"/>
                <w:lang w:val="en-GB"/>
              </w:rPr>
              <w:t>b</w:t>
            </w:r>
            <w:r>
              <w:rPr>
                <w:rFonts w:ascii="Calibri" w:hAnsi="Calibri" w:cs="Calibri"/>
                <w:sz w:val="20"/>
                <w:szCs w:val="20"/>
                <w:lang w:val="en-GB"/>
              </w:rPr>
              <w:t>), evidence is not currently available for Norway</w:t>
            </w:r>
            <w:r w:rsidR="00105895">
              <w:rPr>
                <w:rFonts w:ascii="Calibri" w:hAnsi="Calibri" w:cs="Calibri"/>
                <w:sz w:val="20"/>
                <w:szCs w:val="20"/>
                <w:lang w:val="en-GB"/>
              </w:rPr>
              <w:t xml:space="preserve"> and Sweden. Some information from Sweden has been added to the threats section. </w:t>
            </w:r>
            <w:r>
              <w:rPr>
                <w:rFonts w:ascii="Calibri" w:hAnsi="Calibri" w:cs="Calibri"/>
                <w:sz w:val="20"/>
                <w:szCs w:val="20"/>
                <w:lang w:val="en-GB"/>
              </w:rPr>
              <w:t xml:space="preserve"> </w:t>
            </w:r>
          </w:p>
          <w:p w14:paraId="23B2DF19" w14:textId="220CCA58" w:rsidR="00E8628D" w:rsidRDefault="00E8628D" w:rsidP="00015534">
            <w:pPr>
              <w:spacing w:after="120" w:line="240" w:lineRule="auto"/>
              <w:rPr>
                <w:rFonts w:ascii="Calibri" w:hAnsi="Calibri" w:cs="Calibri"/>
                <w:sz w:val="20"/>
                <w:szCs w:val="20"/>
                <w:lang w:val="en-GB"/>
              </w:rPr>
            </w:pPr>
            <w:r>
              <w:rPr>
                <w:rFonts w:ascii="Calibri" w:hAnsi="Calibri" w:cs="Calibri"/>
                <w:sz w:val="20"/>
                <w:szCs w:val="20"/>
                <w:lang w:val="en-GB"/>
              </w:rPr>
              <w:t>Region III</w:t>
            </w:r>
            <w:r w:rsidR="009E46D9">
              <w:rPr>
                <w:rFonts w:ascii="Calibri" w:hAnsi="Calibri" w:cs="Calibri"/>
                <w:sz w:val="20"/>
                <w:szCs w:val="20"/>
                <w:lang w:val="en-GB"/>
              </w:rPr>
              <w:t xml:space="preserve"> – </w:t>
            </w:r>
            <w:r w:rsidR="00EF73AD">
              <w:rPr>
                <w:rFonts w:ascii="Calibri" w:hAnsi="Calibri" w:cs="Calibri"/>
                <w:sz w:val="20"/>
                <w:szCs w:val="20"/>
                <w:lang w:val="en-GB"/>
              </w:rPr>
              <w:t>Assessment based on France and UK Article 17 Results (MNHN, 2019a&amp;b; JNCC 2019a&amp;b</w:t>
            </w:r>
            <w:r w:rsidR="00DF1BC8">
              <w:rPr>
                <w:rFonts w:ascii="Calibri" w:hAnsi="Calibri" w:cs="Calibri"/>
                <w:sz w:val="20"/>
                <w:szCs w:val="20"/>
                <w:lang w:val="en-GB"/>
              </w:rPr>
              <w:t>; EEA 2019b&amp;c</w:t>
            </w:r>
            <w:r w:rsidR="00EF73AD">
              <w:rPr>
                <w:rFonts w:ascii="Calibri" w:hAnsi="Calibri" w:cs="Calibri"/>
                <w:sz w:val="20"/>
                <w:szCs w:val="20"/>
                <w:lang w:val="en-GB"/>
              </w:rPr>
              <w:t>)</w:t>
            </w:r>
            <w:r w:rsidR="009B71C4">
              <w:rPr>
                <w:rFonts w:ascii="Calibri" w:hAnsi="Calibri" w:cs="Calibri"/>
                <w:sz w:val="20"/>
                <w:szCs w:val="20"/>
                <w:lang w:val="en-GB"/>
              </w:rPr>
              <w:t>.</w:t>
            </w:r>
          </w:p>
          <w:p w14:paraId="735409A7" w14:textId="29380393" w:rsidR="00BA1B96" w:rsidRDefault="00BA1B96" w:rsidP="00015534">
            <w:pPr>
              <w:spacing w:after="120" w:line="240" w:lineRule="auto"/>
              <w:rPr>
                <w:rFonts w:ascii="Calibri" w:hAnsi="Calibri" w:cs="Calibri"/>
                <w:sz w:val="20"/>
                <w:szCs w:val="20"/>
                <w:lang w:val="en-GB"/>
              </w:rPr>
            </w:pPr>
            <w:r>
              <w:rPr>
                <w:rFonts w:ascii="Calibri" w:hAnsi="Calibri" w:cs="Calibri"/>
                <w:sz w:val="20"/>
                <w:szCs w:val="20"/>
                <w:lang w:val="en-GB"/>
              </w:rPr>
              <w:t xml:space="preserve"> Region IV - Assessment based on Spain</w:t>
            </w:r>
            <w:r w:rsidR="00AE252D">
              <w:rPr>
                <w:rFonts w:ascii="Calibri" w:hAnsi="Calibri" w:cs="Calibri"/>
                <w:sz w:val="20"/>
                <w:szCs w:val="20"/>
                <w:lang w:val="en-GB"/>
              </w:rPr>
              <w:t xml:space="preserve"> and France</w:t>
            </w:r>
            <w:r w:rsidR="000E11C1">
              <w:rPr>
                <w:rFonts w:ascii="Calibri" w:hAnsi="Calibri" w:cs="Calibri"/>
                <w:sz w:val="20"/>
                <w:szCs w:val="20"/>
                <w:lang w:val="en-GB"/>
              </w:rPr>
              <w:t xml:space="preserve"> </w:t>
            </w:r>
            <w:r>
              <w:rPr>
                <w:rFonts w:ascii="Calibri" w:hAnsi="Calibri" w:cs="Calibri"/>
                <w:sz w:val="20"/>
                <w:szCs w:val="20"/>
                <w:lang w:val="en-GB"/>
              </w:rPr>
              <w:t>Article 17 Results (</w:t>
            </w:r>
            <w:r w:rsidR="00D63B71">
              <w:rPr>
                <w:rFonts w:ascii="Calibri" w:hAnsi="Calibri" w:cs="Calibri"/>
                <w:sz w:val="20"/>
                <w:szCs w:val="20"/>
                <w:lang w:val="en-GB"/>
              </w:rPr>
              <w:t xml:space="preserve">EEA, </w:t>
            </w:r>
            <w:r>
              <w:rPr>
                <w:rFonts w:ascii="Calibri" w:hAnsi="Calibri" w:cs="Calibri"/>
                <w:sz w:val="20"/>
                <w:szCs w:val="20"/>
                <w:lang w:val="en-GB"/>
              </w:rPr>
              <w:t>2019</w:t>
            </w:r>
            <w:r w:rsidR="00D63B71">
              <w:rPr>
                <w:rFonts w:ascii="Calibri" w:hAnsi="Calibri" w:cs="Calibri"/>
                <w:sz w:val="20"/>
                <w:szCs w:val="20"/>
                <w:lang w:val="en-GB"/>
              </w:rPr>
              <w:t>d&amp;e</w:t>
            </w:r>
            <w:r w:rsidR="00AE252D">
              <w:rPr>
                <w:rFonts w:ascii="Calibri" w:hAnsi="Calibri" w:cs="Calibri"/>
                <w:sz w:val="20"/>
                <w:szCs w:val="20"/>
                <w:lang w:val="en-GB"/>
              </w:rPr>
              <w:t>; MNHN, 2019a&amp;b</w:t>
            </w:r>
            <w:r>
              <w:rPr>
                <w:rFonts w:ascii="Calibri" w:hAnsi="Calibri" w:cs="Calibri"/>
                <w:sz w:val="20"/>
                <w:szCs w:val="20"/>
                <w:lang w:val="en-GB"/>
              </w:rPr>
              <w:t xml:space="preserve">), evidence is not currently available for </w:t>
            </w:r>
            <w:r w:rsidR="000E11C1">
              <w:rPr>
                <w:rFonts w:ascii="Calibri" w:hAnsi="Calibri" w:cs="Calibri"/>
                <w:sz w:val="20"/>
                <w:szCs w:val="20"/>
                <w:lang w:val="en-GB"/>
              </w:rPr>
              <w:t xml:space="preserve">Portugal. </w:t>
            </w:r>
          </w:p>
          <w:p w14:paraId="7326F88C" w14:textId="09CD81CE" w:rsidR="004B3A27" w:rsidRDefault="004B3A27" w:rsidP="00015534">
            <w:pPr>
              <w:spacing w:after="120" w:line="240" w:lineRule="auto"/>
              <w:rPr>
                <w:rFonts w:ascii="Calibri" w:hAnsi="Calibri" w:cs="Calibri"/>
                <w:sz w:val="20"/>
                <w:szCs w:val="20"/>
                <w:lang w:val="en-GB"/>
              </w:rPr>
            </w:pPr>
            <w:r>
              <w:rPr>
                <w:rFonts w:ascii="Calibri" w:hAnsi="Calibri" w:cs="Calibri"/>
                <w:sz w:val="20"/>
                <w:szCs w:val="20"/>
                <w:lang w:val="en-GB"/>
              </w:rPr>
              <w:t>Region V – Not assessed a</w:t>
            </w:r>
            <w:r w:rsidR="00EF73AD">
              <w:rPr>
                <w:rFonts w:ascii="Calibri" w:hAnsi="Calibri" w:cs="Calibri"/>
                <w:sz w:val="20"/>
                <w:szCs w:val="20"/>
                <w:lang w:val="en-GB"/>
              </w:rPr>
              <w:t>s evidence is not currently available for Portugal</w:t>
            </w:r>
          </w:p>
          <w:p w14:paraId="0D8543F3" w14:textId="2E3CD845" w:rsidR="00B4255C" w:rsidRDefault="008220CD" w:rsidP="00015534">
            <w:pPr>
              <w:spacing w:after="120" w:line="240" w:lineRule="auto"/>
              <w:rPr>
                <w:rFonts w:ascii="Calibri" w:hAnsi="Calibri" w:cs="Calibri"/>
                <w:sz w:val="20"/>
                <w:szCs w:val="20"/>
                <w:lang w:val="en-GB"/>
              </w:rPr>
            </w:pPr>
            <w:r>
              <w:rPr>
                <w:rFonts w:ascii="Calibri" w:hAnsi="Calibri" w:cs="Calibri"/>
                <w:sz w:val="20"/>
                <w:szCs w:val="20"/>
                <w:lang w:val="en-GB"/>
              </w:rPr>
              <w:t>**</w:t>
            </w:r>
            <w:r w:rsidR="00BE1071">
              <w:rPr>
                <w:rFonts w:ascii="Calibri" w:hAnsi="Calibri" w:cs="Calibri"/>
                <w:sz w:val="20"/>
                <w:szCs w:val="20"/>
                <w:lang w:val="en-GB"/>
              </w:rPr>
              <w:t>*</w:t>
            </w:r>
            <w:r w:rsidR="00E8628D">
              <w:rPr>
                <w:rFonts w:ascii="Calibri" w:hAnsi="Calibri" w:cs="Calibri"/>
                <w:sz w:val="20"/>
                <w:szCs w:val="20"/>
                <w:lang w:val="en-GB"/>
              </w:rPr>
              <w:t>Where a</w:t>
            </w:r>
            <w:r w:rsidR="00B4255C" w:rsidRPr="00006C8B">
              <w:rPr>
                <w:rFonts w:ascii="Calibri" w:hAnsi="Calibri" w:cs="Calibri"/>
                <w:sz w:val="20"/>
                <w:szCs w:val="20"/>
                <w:lang w:val="en-GB"/>
              </w:rPr>
              <w:t>ctivity and pressure trends were not available</w:t>
            </w:r>
            <w:r w:rsidR="00E8628D">
              <w:rPr>
                <w:rFonts w:ascii="Calibri" w:hAnsi="Calibri" w:cs="Calibri"/>
                <w:sz w:val="20"/>
                <w:szCs w:val="20"/>
                <w:lang w:val="en-GB"/>
              </w:rPr>
              <w:t xml:space="preserve"> (Regions II, III and IV),</w:t>
            </w:r>
            <w:r w:rsidR="00B4255C" w:rsidRPr="00006C8B">
              <w:rPr>
                <w:rFonts w:ascii="Calibri" w:hAnsi="Calibri" w:cs="Calibri"/>
                <w:sz w:val="20"/>
                <w:szCs w:val="20"/>
                <w:lang w:val="en-GB"/>
              </w:rPr>
              <w:t xml:space="preserve"> </w:t>
            </w:r>
            <w:r w:rsidR="00006C8B">
              <w:rPr>
                <w:rFonts w:ascii="Calibri" w:hAnsi="Calibri" w:cs="Calibri"/>
                <w:sz w:val="20"/>
                <w:szCs w:val="20"/>
                <w:lang w:val="en-GB"/>
              </w:rPr>
              <w:t>Article 17</w:t>
            </w:r>
            <w:r w:rsidR="00B4255C" w:rsidRPr="00006C8B">
              <w:rPr>
                <w:rFonts w:ascii="Calibri" w:hAnsi="Calibri" w:cs="Calibri"/>
                <w:sz w:val="20"/>
                <w:szCs w:val="20"/>
                <w:lang w:val="en-GB"/>
              </w:rPr>
              <w:t xml:space="preserve"> reports were used to </w:t>
            </w:r>
            <w:r w:rsidR="00006C8B">
              <w:rPr>
                <w:rFonts w:ascii="Calibri" w:hAnsi="Calibri" w:cs="Calibri"/>
                <w:sz w:val="20"/>
                <w:szCs w:val="20"/>
                <w:lang w:val="en-GB"/>
              </w:rPr>
              <w:t xml:space="preserve">identify </w:t>
            </w:r>
            <w:r w:rsidR="00C86A8D">
              <w:rPr>
                <w:rFonts w:ascii="Calibri" w:hAnsi="Calibri" w:cs="Calibri"/>
                <w:sz w:val="20"/>
                <w:szCs w:val="20"/>
                <w:lang w:val="en-GB"/>
              </w:rPr>
              <w:t xml:space="preserve">and rank </w:t>
            </w:r>
            <w:r w:rsidR="00006C8B">
              <w:rPr>
                <w:rFonts w:ascii="Calibri" w:hAnsi="Calibri" w:cs="Calibri"/>
                <w:sz w:val="20"/>
                <w:szCs w:val="20"/>
                <w:lang w:val="en-GB"/>
              </w:rPr>
              <w:t>activities/pressures with high importance</w:t>
            </w:r>
            <w:r w:rsidR="00C86A8D">
              <w:rPr>
                <w:rFonts w:ascii="Calibri" w:hAnsi="Calibri" w:cs="Calibri"/>
                <w:sz w:val="20"/>
                <w:szCs w:val="20"/>
                <w:lang w:val="en-GB"/>
              </w:rPr>
              <w:t xml:space="preserve"> and medium importance</w:t>
            </w:r>
            <w:r w:rsidR="00006C8B">
              <w:rPr>
                <w:rFonts w:ascii="Calibri" w:hAnsi="Calibri" w:cs="Calibri"/>
                <w:sz w:val="20"/>
                <w:szCs w:val="20"/>
                <w:lang w:val="en-GB"/>
              </w:rPr>
              <w:t xml:space="preserve"> (see key below) in Member States waters</w:t>
            </w:r>
            <w:r w:rsidR="0022217D">
              <w:rPr>
                <w:rFonts w:ascii="Calibri" w:hAnsi="Calibri" w:cs="Calibri"/>
                <w:sz w:val="20"/>
                <w:szCs w:val="20"/>
                <w:lang w:val="en-GB"/>
              </w:rPr>
              <w:t xml:space="preserve"> (see audit for details)</w:t>
            </w:r>
            <w:r w:rsidR="00006C8B">
              <w:rPr>
                <w:rFonts w:ascii="Calibri" w:hAnsi="Calibri" w:cs="Calibri"/>
                <w:sz w:val="20"/>
                <w:szCs w:val="20"/>
                <w:lang w:val="en-GB"/>
              </w:rPr>
              <w:t xml:space="preserve">. </w:t>
            </w:r>
            <w:bookmarkStart w:id="0" w:name="_Hlk32857233"/>
            <w:r w:rsidR="00C86A8D" w:rsidRPr="00C86A8D">
              <w:rPr>
                <w:rFonts w:ascii="Calibri" w:hAnsi="Calibri" w:cs="Calibri"/>
                <w:sz w:val="20"/>
                <w:szCs w:val="20"/>
                <w:lang w:val="en-GB"/>
              </w:rPr>
              <w:t>The three key activities noted in the background document (sand and gravel extraction, fisheries) and/or the top two pressures/activities identified in each region were included as the key threats in the summary table</w:t>
            </w:r>
            <w:bookmarkEnd w:id="0"/>
            <w:r w:rsidR="00006C8B">
              <w:rPr>
                <w:rFonts w:ascii="Calibri" w:hAnsi="Calibri" w:cs="Calibri"/>
                <w:sz w:val="20"/>
                <w:szCs w:val="20"/>
                <w:lang w:val="en-GB"/>
              </w:rPr>
              <w:t xml:space="preserve">. The full list of activities/pressures of high </w:t>
            </w:r>
            <w:r w:rsidR="00C86A8D">
              <w:rPr>
                <w:rFonts w:ascii="Calibri" w:hAnsi="Calibri" w:cs="Calibri"/>
                <w:sz w:val="20"/>
                <w:szCs w:val="20"/>
                <w:lang w:val="en-GB"/>
              </w:rPr>
              <w:t xml:space="preserve">and </w:t>
            </w:r>
            <w:r w:rsidR="00673605">
              <w:rPr>
                <w:rFonts w:ascii="Calibri" w:hAnsi="Calibri" w:cs="Calibri"/>
                <w:sz w:val="20"/>
                <w:szCs w:val="20"/>
                <w:lang w:val="en-GB"/>
              </w:rPr>
              <w:t>moderate importance</w:t>
            </w:r>
            <w:r w:rsidR="00006C8B">
              <w:rPr>
                <w:rFonts w:ascii="Calibri" w:hAnsi="Calibri" w:cs="Calibri"/>
                <w:sz w:val="20"/>
                <w:szCs w:val="20"/>
                <w:lang w:val="en-GB"/>
              </w:rPr>
              <w:t xml:space="preserve"> are listed in the audit</w:t>
            </w:r>
            <w:r w:rsidR="00E12875">
              <w:rPr>
                <w:rFonts w:ascii="Calibri" w:hAnsi="Calibri" w:cs="Calibri"/>
                <w:sz w:val="20"/>
                <w:szCs w:val="20"/>
                <w:lang w:val="en-GB"/>
              </w:rPr>
              <w:t xml:space="preserve"> for each region</w:t>
            </w:r>
            <w:r w:rsidR="00006C8B">
              <w:rPr>
                <w:rFonts w:ascii="Calibri" w:hAnsi="Calibri" w:cs="Calibri"/>
                <w:sz w:val="20"/>
                <w:szCs w:val="20"/>
                <w:lang w:val="en-GB"/>
              </w:rPr>
              <w:t xml:space="preserve">. </w:t>
            </w:r>
          </w:p>
          <w:p w14:paraId="45D35EAC" w14:textId="4F062E3B" w:rsidR="00C86A8D" w:rsidRPr="00006C8B" w:rsidRDefault="00C86A8D" w:rsidP="00015534">
            <w:pPr>
              <w:spacing w:after="120" w:line="240" w:lineRule="auto"/>
              <w:rPr>
                <w:rFonts w:ascii="Calibri" w:hAnsi="Calibri" w:cs="Calibri"/>
                <w:sz w:val="20"/>
                <w:szCs w:val="20"/>
                <w:lang w:val="en-GB"/>
              </w:rPr>
            </w:pPr>
          </w:p>
          <w:p w14:paraId="1C10E8EA" w14:textId="68728C82" w:rsidR="009D3E71" w:rsidRPr="00331778" w:rsidRDefault="009D3E71" w:rsidP="00015534">
            <w:pPr>
              <w:spacing w:after="120" w:line="240" w:lineRule="auto"/>
              <w:rPr>
                <w:rFonts w:ascii="Calibri" w:hAnsi="Calibri" w:cs="Calibri"/>
                <w:lang w:val="en-GB"/>
              </w:rPr>
            </w:pPr>
            <w:r w:rsidRPr="00331778">
              <w:rPr>
                <w:rFonts w:ascii="Calibri" w:hAnsi="Calibri" w:cs="Calibri"/>
                <w:lang w:val="en-GB"/>
              </w:rPr>
              <w:t xml:space="preserve">Explanation to table: </w:t>
            </w:r>
          </w:p>
          <w:p w14:paraId="4FC40BE2" w14:textId="7288A764" w:rsidR="009D3E71" w:rsidRPr="00331778" w:rsidRDefault="009D3E71" w:rsidP="00015534">
            <w:pPr>
              <w:spacing w:after="120" w:line="240" w:lineRule="auto"/>
              <w:rPr>
                <w:rFonts w:ascii="Calibri" w:hAnsi="Calibri" w:cs="Calibri"/>
                <w:b/>
                <w:u w:val="single"/>
                <w:lang w:val="en-GB"/>
              </w:rPr>
            </w:pPr>
            <w:r w:rsidRPr="00331778">
              <w:rPr>
                <w:rFonts w:ascii="Calibri" w:hAnsi="Calibri" w:cs="Calibri"/>
                <w:b/>
                <w:u w:val="single"/>
                <w:lang w:val="en-GB"/>
              </w:rPr>
              <w:t xml:space="preserve">Evidence of </w:t>
            </w:r>
            <w:r w:rsidR="00494EAA">
              <w:rPr>
                <w:rFonts w:ascii="Calibri" w:hAnsi="Calibri" w:cs="Calibri"/>
                <w:b/>
                <w:u w:val="single"/>
                <w:lang w:val="en-GB"/>
              </w:rPr>
              <w:t xml:space="preserve">Current </w:t>
            </w:r>
            <w:r w:rsidRPr="00331778">
              <w:rPr>
                <w:rFonts w:ascii="Calibri" w:hAnsi="Calibri" w:cs="Calibri"/>
                <w:b/>
                <w:u w:val="single"/>
                <w:lang w:val="en-GB"/>
              </w:rPr>
              <w:t>Status*</w:t>
            </w:r>
          </w:p>
          <w:p w14:paraId="2F08C3C1" w14:textId="77777777" w:rsidR="009D3E71" w:rsidRPr="00331778" w:rsidRDefault="009D3E71" w:rsidP="00015534">
            <w:pPr>
              <w:spacing w:after="120" w:line="240" w:lineRule="auto"/>
              <w:rPr>
                <w:rFonts w:ascii="Calibri" w:hAnsi="Calibri" w:cs="Calibri"/>
                <w:lang w:val="en-GB"/>
              </w:rPr>
            </w:pPr>
            <w:r w:rsidRPr="003D6BAE">
              <w:rPr>
                <w:rFonts w:ascii="Calibri" w:hAnsi="Calibri" w:cs="Calibri"/>
                <w:highlight w:val="red"/>
                <w:shd w:val="clear" w:color="auto" w:fill="FF0000"/>
                <w:lang w:val="en-GB"/>
              </w:rPr>
              <w:t>red</w:t>
            </w:r>
            <w:r w:rsidRPr="00331778">
              <w:rPr>
                <w:rFonts w:ascii="Calibri" w:hAnsi="Calibri" w:cs="Calibri"/>
                <w:lang w:val="en-GB"/>
              </w:rPr>
              <w:t xml:space="preserve"> – poor </w:t>
            </w:r>
          </w:p>
          <w:p w14:paraId="7E4A971B" w14:textId="77777777" w:rsidR="009D3E71" w:rsidRPr="00331778" w:rsidRDefault="009D3E71" w:rsidP="00015534">
            <w:pPr>
              <w:spacing w:after="120" w:line="240" w:lineRule="auto"/>
              <w:rPr>
                <w:rFonts w:ascii="Calibri" w:hAnsi="Calibri" w:cs="Calibri"/>
                <w:lang w:val="en-GB"/>
              </w:rPr>
            </w:pPr>
            <w:r w:rsidRPr="003D6BAE">
              <w:rPr>
                <w:rFonts w:ascii="Calibri" w:hAnsi="Calibri" w:cs="Calibri"/>
                <w:highlight w:val="green"/>
                <w:shd w:val="clear" w:color="auto" w:fill="92D050"/>
                <w:lang w:val="en-GB"/>
              </w:rPr>
              <w:t>green</w:t>
            </w:r>
            <w:r w:rsidRPr="00331778">
              <w:rPr>
                <w:rFonts w:ascii="Calibri" w:hAnsi="Calibri" w:cs="Calibri"/>
                <w:lang w:val="en-GB"/>
              </w:rPr>
              <w:t xml:space="preserve"> – good</w:t>
            </w:r>
          </w:p>
          <w:p w14:paraId="0E93D867" w14:textId="77777777" w:rsidR="009D3E71" w:rsidRPr="00331778" w:rsidRDefault="009D3E71" w:rsidP="00015534">
            <w:pPr>
              <w:rPr>
                <w:rFonts w:ascii="Calibri" w:hAnsi="Calibri" w:cs="Calibri"/>
                <w:i/>
              </w:rPr>
            </w:pPr>
            <w:r w:rsidRPr="00331778">
              <w:rPr>
                <w:rFonts w:ascii="Calibri" w:hAnsi="Calibri" w:cs="Calibri"/>
                <w:b/>
              </w:rPr>
              <w:t>?</w:t>
            </w:r>
            <w:r w:rsidRPr="00331778">
              <w:rPr>
                <w:rFonts w:ascii="Calibri" w:hAnsi="Calibri" w:cs="Calibri"/>
                <w:i/>
              </w:rPr>
              <w:t xml:space="preserve"> -  status unknown. </w:t>
            </w:r>
          </w:p>
          <w:p w14:paraId="58E1A8FB" w14:textId="77777777" w:rsidR="009D3E71" w:rsidRPr="00331778" w:rsidRDefault="009D3E71" w:rsidP="00015534">
            <w:pPr>
              <w:rPr>
                <w:rFonts w:ascii="Calibri" w:hAnsi="Calibri" w:cs="Calibri"/>
                <w:i/>
              </w:rPr>
            </w:pPr>
            <w:r w:rsidRPr="00331778">
              <w:rPr>
                <w:rFonts w:ascii="Calibri" w:hAnsi="Calibri" w:cs="Calibri"/>
                <w:b/>
              </w:rPr>
              <w:t>NA</w:t>
            </w:r>
            <w:r w:rsidRPr="00331778">
              <w:rPr>
                <w:rFonts w:ascii="Calibri" w:hAnsi="Calibri" w:cs="Calibri"/>
                <w:i/>
              </w:rPr>
              <w:t xml:space="preserve"> - Not Applicable </w:t>
            </w:r>
          </w:p>
          <w:p w14:paraId="33E2FF1F" w14:textId="5DBD4E7E" w:rsidR="009D3E71" w:rsidRPr="00331778" w:rsidRDefault="009D3E71" w:rsidP="00015534">
            <w:pPr>
              <w:spacing w:after="120" w:line="240" w:lineRule="auto"/>
              <w:rPr>
                <w:rFonts w:ascii="Calibri" w:hAnsi="Calibri" w:cs="Calibri"/>
                <w:lang w:val="en-GB"/>
              </w:rPr>
            </w:pPr>
            <w:r w:rsidRPr="00331778">
              <w:rPr>
                <w:rFonts w:ascii="Calibri" w:hAnsi="Calibri" w:cs="Calibri"/>
                <w:b/>
                <w:lang w:val="en-GB"/>
              </w:rPr>
              <w:t>Trends</w:t>
            </w:r>
            <w:r w:rsidRPr="00331778">
              <w:rPr>
                <w:rFonts w:ascii="Calibri" w:hAnsi="Calibri" w:cs="Calibri"/>
                <w:lang w:val="en-GB"/>
              </w:rPr>
              <w:t xml:space="preserve"> in status (since the assessment in the background document)</w:t>
            </w:r>
          </w:p>
          <w:p w14:paraId="26621032" w14:textId="77777777" w:rsidR="009D3E71" w:rsidRPr="00331778" w:rsidRDefault="009D3E71" w:rsidP="00015534">
            <w:pPr>
              <w:spacing w:after="120" w:line="240" w:lineRule="auto"/>
              <w:rPr>
                <w:rFonts w:ascii="Calibri" w:eastAsia="Times New Roman" w:hAnsi="Calibri" w:cs="Calibri"/>
                <w:lang w:val="en-GB"/>
              </w:rPr>
            </w:pPr>
            <w:r w:rsidRPr="00331778">
              <w:rPr>
                <w:rFonts w:ascii="Calibri" w:hAnsi="Calibri" w:cs="Calibri"/>
                <w:b/>
                <w:bCs/>
                <w:lang w:val="en-GB"/>
              </w:rPr>
              <w:t xml:space="preserve">↓ </w:t>
            </w:r>
            <w:r w:rsidRPr="00331778">
              <w:rPr>
                <w:rFonts w:ascii="Calibri" w:hAnsi="Calibri" w:cs="Calibri"/>
                <w:b/>
                <w:bCs/>
                <w:lang w:val="en-GB"/>
              </w:rPr>
              <w:tab/>
            </w:r>
            <w:r w:rsidRPr="00331778">
              <w:rPr>
                <w:rFonts w:ascii="Calibri" w:hAnsi="Calibri" w:cs="Calibri"/>
                <w:lang w:val="en-GB"/>
              </w:rPr>
              <w:t xml:space="preserve">decreasing trend or deterioration of the criterion assessed </w:t>
            </w:r>
          </w:p>
          <w:p w14:paraId="1B141007" w14:textId="77777777" w:rsidR="009D3E71" w:rsidRPr="00331778" w:rsidRDefault="009D3E71" w:rsidP="00015534">
            <w:pPr>
              <w:spacing w:after="120" w:line="240" w:lineRule="auto"/>
              <w:rPr>
                <w:rFonts w:ascii="Calibri" w:hAnsi="Calibri" w:cs="Calibri"/>
                <w:b/>
                <w:bCs/>
                <w:lang w:val="en-GB"/>
              </w:rPr>
            </w:pPr>
            <w:r w:rsidRPr="00331778">
              <w:rPr>
                <w:rFonts w:ascii="Calibri" w:hAnsi="Calibri" w:cs="Calibri"/>
                <w:b/>
                <w:bCs/>
                <w:lang w:val="en-GB"/>
              </w:rPr>
              <w:t>↑</w:t>
            </w:r>
            <w:r w:rsidRPr="00331778">
              <w:rPr>
                <w:rFonts w:ascii="Calibri" w:hAnsi="Calibri" w:cs="Calibri"/>
                <w:lang w:val="en-GB"/>
              </w:rPr>
              <w:t xml:space="preserve"> </w:t>
            </w:r>
            <w:r w:rsidRPr="00331778">
              <w:rPr>
                <w:rFonts w:ascii="Calibri" w:hAnsi="Calibri" w:cs="Calibri"/>
                <w:b/>
                <w:bCs/>
                <w:lang w:val="en-GB"/>
              </w:rPr>
              <w:tab/>
            </w:r>
            <w:r w:rsidRPr="00331778">
              <w:rPr>
                <w:rFonts w:ascii="Calibri" w:hAnsi="Calibri" w:cs="Calibri"/>
                <w:lang w:val="en-GB"/>
              </w:rPr>
              <w:t>increasing trend or improvement in the criterion assessed</w:t>
            </w:r>
          </w:p>
          <w:p w14:paraId="6BB7A96B" w14:textId="77777777" w:rsidR="009D3E71" w:rsidRPr="00331778" w:rsidRDefault="009D3E71" w:rsidP="00015534">
            <w:pPr>
              <w:spacing w:after="120" w:line="240" w:lineRule="auto"/>
              <w:rPr>
                <w:rFonts w:ascii="Calibri" w:hAnsi="Calibri" w:cs="Calibri"/>
                <w:lang w:val="en-GB"/>
              </w:rPr>
            </w:pPr>
            <w:r w:rsidRPr="00331778">
              <w:rPr>
                <w:rFonts w:ascii="Calibri" w:hAnsi="Calibri" w:cs="Calibri"/>
                <w:b/>
                <w:bCs/>
                <w:lang w:val="en-GB"/>
              </w:rPr>
              <w:t xml:space="preserve">←→ </w:t>
            </w:r>
            <w:r w:rsidRPr="00331778">
              <w:rPr>
                <w:rFonts w:ascii="Calibri" w:hAnsi="Calibri" w:cs="Calibri"/>
                <w:b/>
                <w:bCs/>
                <w:lang w:val="en-GB"/>
              </w:rPr>
              <w:tab/>
            </w:r>
            <w:r w:rsidRPr="00331778">
              <w:rPr>
                <w:rFonts w:ascii="Calibri" w:hAnsi="Calibri" w:cs="Calibri"/>
                <w:lang w:val="en-GB"/>
              </w:rPr>
              <w:t xml:space="preserve">decline or deterioration of the criterion has been halted </w:t>
            </w:r>
          </w:p>
          <w:p w14:paraId="54F871C0" w14:textId="16FBFB12" w:rsidR="000238C4" w:rsidRDefault="009D3E71" w:rsidP="00015534">
            <w:pPr>
              <w:spacing w:after="120" w:line="240" w:lineRule="auto"/>
              <w:rPr>
                <w:rFonts w:ascii="Calibri" w:hAnsi="Calibri" w:cs="Calibri"/>
                <w:b/>
                <w:u w:val="single"/>
                <w:lang w:val="en-GB"/>
              </w:rPr>
            </w:pPr>
            <w:r w:rsidRPr="00331778">
              <w:rPr>
                <w:rFonts w:ascii="Calibri" w:hAnsi="Calibri" w:cs="Calibri"/>
                <w:b/>
                <w:u w:val="single"/>
                <w:lang w:val="en-GB"/>
              </w:rPr>
              <w:t xml:space="preserve">Evidence of </w:t>
            </w:r>
            <w:r w:rsidR="00494EAA">
              <w:rPr>
                <w:rFonts w:ascii="Calibri" w:hAnsi="Calibri" w:cs="Calibri"/>
                <w:b/>
                <w:u w:val="single"/>
                <w:lang w:val="en-GB"/>
              </w:rPr>
              <w:t xml:space="preserve">current </w:t>
            </w:r>
            <w:r w:rsidRPr="00331778">
              <w:rPr>
                <w:rFonts w:ascii="Calibri" w:hAnsi="Calibri" w:cs="Calibri"/>
                <w:b/>
                <w:u w:val="single"/>
                <w:lang w:val="en-GB"/>
              </w:rPr>
              <w:t>threats or impacts</w:t>
            </w:r>
          </w:p>
          <w:p w14:paraId="0C60F042" w14:textId="77777777" w:rsidR="000238C4" w:rsidRPr="003C6090" w:rsidRDefault="000238C4" w:rsidP="000238C4">
            <w:pPr>
              <w:spacing w:after="120" w:line="240" w:lineRule="auto"/>
              <w:rPr>
                <w:rFonts w:ascii="Calibri" w:hAnsi="Calibri" w:cs="Calibri"/>
                <w:lang w:val="en-GB"/>
              </w:rPr>
            </w:pPr>
            <w:r w:rsidRPr="003C6090">
              <w:rPr>
                <w:rFonts w:ascii="Calibri" w:hAnsi="Calibri" w:cs="Calibri"/>
                <w:b/>
                <w:bCs/>
                <w:lang w:val="en-GB"/>
              </w:rPr>
              <w:t>↓</w:t>
            </w:r>
            <w:r w:rsidRPr="003C6090">
              <w:rPr>
                <w:rFonts w:ascii="Calibri" w:hAnsi="Calibri" w:cs="Calibri"/>
                <w:b/>
                <w:bCs/>
                <w:lang w:val="en-GB"/>
              </w:rPr>
              <w:tab/>
            </w:r>
            <w:r w:rsidRPr="003C6090">
              <w:rPr>
                <w:rFonts w:ascii="Calibri" w:hAnsi="Calibri" w:cs="Calibri"/>
                <w:lang w:val="en-GB"/>
              </w:rPr>
              <w:t xml:space="preserve">key pressures and human activities reducing </w:t>
            </w:r>
          </w:p>
          <w:p w14:paraId="7DEDDC0E" w14:textId="77777777" w:rsidR="000238C4" w:rsidRPr="003C6090" w:rsidRDefault="000238C4" w:rsidP="000238C4">
            <w:pPr>
              <w:spacing w:after="120" w:line="240" w:lineRule="auto"/>
              <w:rPr>
                <w:rFonts w:ascii="Calibri" w:hAnsi="Calibri" w:cs="Calibri"/>
                <w:b/>
                <w:bCs/>
                <w:lang w:val="en-GB"/>
              </w:rPr>
            </w:pPr>
            <w:r w:rsidRPr="003C6090">
              <w:rPr>
                <w:rFonts w:ascii="Calibri" w:hAnsi="Calibri" w:cs="Calibri"/>
                <w:b/>
                <w:bCs/>
                <w:lang w:val="en-GB"/>
              </w:rPr>
              <w:t>↑</w:t>
            </w:r>
            <w:r w:rsidRPr="003C6090">
              <w:rPr>
                <w:rFonts w:ascii="Calibri" w:hAnsi="Calibri" w:cs="Calibri"/>
                <w:b/>
                <w:bCs/>
                <w:lang w:val="en-GB"/>
              </w:rPr>
              <w:tab/>
            </w:r>
            <w:r w:rsidRPr="003C6090">
              <w:rPr>
                <w:rFonts w:ascii="Calibri" w:hAnsi="Calibri" w:cs="Calibri"/>
                <w:lang w:val="en-GB"/>
              </w:rPr>
              <w:t>key pressures and human activities increasing</w:t>
            </w:r>
          </w:p>
          <w:p w14:paraId="291FFB40" w14:textId="77777777" w:rsidR="000238C4" w:rsidRPr="003C6090" w:rsidRDefault="000238C4" w:rsidP="000238C4">
            <w:pPr>
              <w:spacing w:after="120" w:line="240" w:lineRule="auto"/>
              <w:rPr>
                <w:rFonts w:ascii="Calibri" w:hAnsi="Calibri" w:cs="Calibri"/>
                <w:lang w:val="en-GB"/>
              </w:rPr>
            </w:pPr>
            <w:r w:rsidRPr="003C6090">
              <w:rPr>
                <w:rFonts w:ascii="Calibri" w:hAnsi="Calibri" w:cs="Calibri"/>
                <w:b/>
                <w:bCs/>
                <w:lang w:val="en-GB"/>
              </w:rPr>
              <w:t xml:space="preserve">←→ </w:t>
            </w:r>
            <w:r w:rsidRPr="003C6090">
              <w:rPr>
                <w:rFonts w:ascii="Calibri" w:hAnsi="Calibri" w:cs="Calibri"/>
                <w:b/>
                <w:bCs/>
                <w:lang w:val="en-GB"/>
              </w:rPr>
              <w:tab/>
            </w:r>
            <w:r w:rsidRPr="003C6090">
              <w:rPr>
                <w:rFonts w:ascii="Calibri" w:hAnsi="Calibri" w:cs="Calibri"/>
                <w:lang w:val="en-GB"/>
              </w:rPr>
              <w:t>no change in key pressures and human activities</w:t>
            </w:r>
          </w:p>
          <w:p w14:paraId="7A270C5C" w14:textId="5EF4FAF1" w:rsidR="000238C4" w:rsidRPr="008F1719" w:rsidRDefault="000238C4" w:rsidP="00015534">
            <w:pPr>
              <w:spacing w:after="120" w:line="240" w:lineRule="auto"/>
              <w:rPr>
                <w:rFonts w:ascii="Calibri" w:hAnsi="Calibri" w:cs="Calibri"/>
                <w:b/>
                <w:bCs/>
                <w:lang w:val="en-GB"/>
              </w:rPr>
            </w:pPr>
            <w:r w:rsidRPr="003C6090">
              <w:rPr>
                <w:rFonts w:ascii="Calibri" w:hAnsi="Calibri" w:cs="Calibri"/>
                <w:b/>
                <w:bCs/>
                <w:lang w:val="en-GB"/>
              </w:rPr>
              <w:t xml:space="preserve">? </w:t>
            </w:r>
            <w:r w:rsidRPr="003C6090">
              <w:rPr>
                <w:rFonts w:ascii="Calibri" w:hAnsi="Calibri" w:cs="Calibri"/>
                <w:lang w:val="en-GB"/>
              </w:rPr>
              <w:t>Change in pressure and human activities uncertain</w:t>
            </w:r>
          </w:p>
          <w:p w14:paraId="7FEB55A5" w14:textId="4CD4B08B" w:rsidR="009D3E71" w:rsidRDefault="000238C4" w:rsidP="00015534">
            <w:pPr>
              <w:spacing w:after="120" w:line="240" w:lineRule="auto"/>
              <w:rPr>
                <w:rFonts w:ascii="Calibri" w:hAnsi="Calibri" w:cs="Calibri"/>
                <w:bCs/>
                <w:u w:val="single"/>
                <w:lang w:val="en-GB"/>
              </w:rPr>
            </w:pPr>
            <w:r>
              <w:rPr>
                <w:rFonts w:ascii="Calibri" w:hAnsi="Calibri" w:cs="Calibri"/>
                <w:bCs/>
                <w:u w:val="single"/>
                <w:lang w:val="en-GB"/>
              </w:rPr>
              <w:t>Threat s</w:t>
            </w:r>
            <w:r w:rsidR="00582134" w:rsidRPr="008F1719">
              <w:rPr>
                <w:rFonts w:ascii="Calibri" w:hAnsi="Calibri" w:cs="Calibri"/>
                <w:bCs/>
                <w:u w:val="single"/>
                <w:lang w:val="en-GB"/>
              </w:rPr>
              <w:t>cores from Article 17 Results</w:t>
            </w:r>
            <w:r w:rsidR="00BB0D46">
              <w:rPr>
                <w:rFonts w:ascii="Calibri" w:hAnsi="Calibri" w:cs="Calibri"/>
                <w:bCs/>
                <w:u w:val="single"/>
                <w:lang w:val="en-GB"/>
              </w:rPr>
              <w:t xml:space="preserve"> provided in brackets e.g. (H) or (M)</w:t>
            </w:r>
          </w:p>
          <w:p w14:paraId="4ABD31F1" w14:textId="5D411BA5" w:rsidR="000238C4" w:rsidRPr="007E6AA5" w:rsidRDefault="000238C4" w:rsidP="00015534">
            <w:pPr>
              <w:spacing w:after="120" w:line="240" w:lineRule="auto"/>
              <w:rPr>
                <w:rFonts w:ascii="Calibri" w:hAnsi="Calibri" w:cs="Calibri"/>
                <w:bCs/>
                <w:lang w:val="en-GB"/>
              </w:rPr>
            </w:pPr>
            <w:r w:rsidRPr="007E6AA5">
              <w:rPr>
                <w:rFonts w:ascii="Calibri" w:hAnsi="Calibri" w:cs="Calibri"/>
                <w:bCs/>
                <w:lang w:val="en-GB"/>
              </w:rPr>
              <w:t>Where Article 17</w:t>
            </w:r>
            <w:r w:rsidR="0022217D">
              <w:rPr>
                <w:rFonts w:ascii="Calibri" w:hAnsi="Calibri" w:cs="Calibri"/>
                <w:bCs/>
                <w:lang w:val="en-GB"/>
              </w:rPr>
              <w:t xml:space="preserve"> (2019)</w:t>
            </w:r>
            <w:r w:rsidRPr="007E6AA5">
              <w:rPr>
                <w:rFonts w:ascii="Calibri" w:hAnsi="Calibri" w:cs="Calibri"/>
                <w:bCs/>
                <w:lang w:val="en-GB"/>
              </w:rPr>
              <w:t xml:space="preserve"> results were used as a proxy assessment, trends </w:t>
            </w:r>
            <w:r w:rsidR="00E8628D" w:rsidRPr="007E6AA5">
              <w:rPr>
                <w:rFonts w:ascii="Calibri" w:hAnsi="Calibri" w:cs="Calibri"/>
                <w:bCs/>
                <w:lang w:val="en-GB"/>
              </w:rPr>
              <w:t>in threats could not be reported. Article 17 requires an importance score rather than a current trend</w:t>
            </w:r>
            <w:r w:rsidR="00BB0D46">
              <w:rPr>
                <w:rFonts w:ascii="Calibri" w:hAnsi="Calibri" w:cs="Calibri"/>
                <w:bCs/>
                <w:lang w:val="en-GB"/>
              </w:rPr>
              <w:t>, these importance scores were added in brackets:</w:t>
            </w:r>
          </w:p>
          <w:p w14:paraId="4AB160D3" w14:textId="1AAAB5C0" w:rsidR="004E5B22" w:rsidRDefault="00BE1071" w:rsidP="00015534">
            <w:pPr>
              <w:spacing w:after="120" w:line="240" w:lineRule="auto"/>
              <w:rPr>
                <w:rFonts w:ascii="Calibri" w:hAnsi="Calibri" w:cs="Calibri"/>
                <w:b/>
                <w:lang w:val="en-GB"/>
              </w:rPr>
            </w:pPr>
            <w:r>
              <w:rPr>
                <w:rFonts w:ascii="Calibri" w:hAnsi="Calibri" w:cs="Calibri"/>
                <w:b/>
                <w:lang w:val="en-GB"/>
              </w:rPr>
              <w:lastRenderedPageBreak/>
              <w:t>(</w:t>
            </w:r>
            <w:r w:rsidR="005C19F5" w:rsidRPr="005C19F5">
              <w:rPr>
                <w:rFonts w:ascii="Calibri" w:hAnsi="Calibri" w:cs="Calibri"/>
                <w:b/>
                <w:lang w:val="en-GB"/>
              </w:rPr>
              <w:t>H</w:t>
            </w:r>
            <w:r>
              <w:rPr>
                <w:rFonts w:ascii="Calibri" w:hAnsi="Calibri" w:cs="Calibri"/>
                <w:b/>
                <w:lang w:val="en-GB"/>
              </w:rPr>
              <w:t>)</w:t>
            </w:r>
            <w:r w:rsidR="0065769C">
              <w:rPr>
                <w:rFonts w:ascii="Calibri" w:hAnsi="Calibri" w:cs="Calibri"/>
                <w:b/>
                <w:lang w:val="en-GB"/>
              </w:rPr>
              <w:t xml:space="preserve"> </w:t>
            </w:r>
            <w:r w:rsidR="004E5B22">
              <w:rPr>
                <w:rFonts w:ascii="Calibri" w:hAnsi="Calibri" w:cs="Calibri"/>
                <w:b/>
                <w:lang w:val="en-GB"/>
              </w:rPr>
              <w:t xml:space="preserve">Assigned if high importance is reported by one or more Member State </w:t>
            </w:r>
          </w:p>
          <w:p w14:paraId="1A642A13" w14:textId="658FDA9B" w:rsidR="005C19F5" w:rsidRDefault="002B2176" w:rsidP="00015534">
            <w:pPr>
              <w:spacing w:after="120" w:line="240" w:lineRule="auto"/>
              <w:rPr>
                <w:rFonts w:ascii="Calibri" w:hAnsi="Calibri" w:cs="Calibri"/>
                <w:b/>
                <w:lang w:val="en-GB"/>
              </w:rPr>
            </w:pPr>
            <w:r>
              <w:rPr>
                <w:rFonts w:ascii="Calibri" w:hAnsi="Calibri" w:cs="Calibri"/>
                <w:b/>
                <w:bCs/>
                <w:lang w:val="en-GB"/>
              </w:rPr>
              <w:t xml:space="preserve">High importance - </w:t>
            </w:r>
            <w:r w:rsidR="001D1A62" w:rsidRPr="002B2176">
              <w:rPr>
                <w:rFonts w:ascii="Calibri" w:hAnsi="Calibri" w:cs="Calibri"/>
                <w:bCs/>
                <w:lang w:val="en-GB"/>
              </w:rPr>
              <w:t xml:space="preserve">as </w:t>
            </w:r>
            <w:r w:rsidRPr="002B2176">
              <w:rPr>
                <w:rFonts w:ascii="Calibri" w:hAnsi="Calibri" w:cs="Calibri"/>
                <w:bCs/>
                <w:lang w:val="en-GB"/>
              </w:rPr>
              <w:t>outlined in</w:t>
            </w:r>
            <w:r>
              <w:rPr>
                <w:rFonts w:ascii="Calibri" w:hAnsi="Calibri" w:cs="Calibri"/>
                <w:b/>
                <w:bCs/>
                <w:lang w:val="en-GB"/>
              </w:rPr>
              <w:t xml:space="preserve"> </w:t>
            </w:r>
            <w:r w:rsidRPr="002B2176">
              <w:rPr>
                <w:rFonts w:ascii="Calibri" w:hAnsi="Calibri" w:cs="Calibri"/>
                <w:bCs/>
                <w:lang w:val="en-GB"/>
              </w:rPr>
              <w:t xml:space="preserve">Article 17 National </w:t>
            </w:r>
            <w:r>
              <w:rPr>
                <w:rFonts w:ascii="Calibri" w:hAnsi="Calibri" w:cs="Calibri"/>
                <w:bCs/>
                <w:lang w:val="en-GB"/>
              </w:rPr>
              <w:t>Reporting Guidelines</w:t>
            </w:r>
            <w:r>
              <w:rPr>
                <w:rFonts w:ascii="Calibri" w:hAnsi="Calibri" w:cs="Calibri"/>
                <w:b/>
                <w:bCs/>
                <w:lang w:val="en-GB"/>
              </w:rPr>
              <w:t xml:space="preserve"> ‘</w:t>
            </w:r>
            <w:r w:rsidR="005C19F5" w:rsidRPr="0065769C">
              <w:rPr>
                <w:rFonts w:ascii="Calibri" w:hAnsi="Calibri" w:cs="Calibri"/>
                <w:lang w:val="en-GB"/>
              </w:rPr>
              <w:t>key pressures and human acti</w:t>
            </w:r>
            <w:r w:rsidR="0065769C" w:rsidRPr="0065769C">
              <w:rPr>
                <w:rFonts w:ascii="Calibri" w:hAnsi="Calibri" w:cs="Calibri"/>
                <w:lang w:val="en-GB"/>
              </w:rPr>
              <w:t>vities have acted within the current Article 17 reporting period (20</w:t>
            </w:r>
            <w:r w:rsidR="002A6CD8">
              <w:rPr>
                <w:rFonts w:ascii="Calibri" w:hAnsi="Calibri" w:cs="Calibri"/>
                <w:lang w:val="en-GB"/>
              </w:rPr>
              <w:t>13</w:t>
            </w:r>
            <w:r w:rsidR="0065769C" w:rsidRPr="0065769C">
              <w:rPr>
                <w:rFonts w:ascii="Calibri" w:hAnsi="Calibri" w:cs="Calibri"/>
                <w:lang w:val="en-GB"/>
              </w:rPr>
              <w:t>-201</w:t>
            </w:r>
            <w:r w:rsidR="002A6CD8">
              <w:rPr>
                <w:rFonts w:ascii="Calibri" w:hAnsi="Calibri" w:cs="Calibri"/>
                <w:lang w:val="en-GB"/>
              </w:rPr>
              <w:t>8</w:t>
            </w:r>
            <w:r w:rsidR="0065769C" w:rsidRPr="0065769C">
              <w:rPr>
                <w:rFonts w:ascii="Calibri" w:hAnsi="Calibri" w:cs="Calibri"/>
                <w:lang w:val="en-GB"/>
              </w:rPr>
              <w:t>) and have ha</w:t>
            </w:r>
            <w:r w:rsidR="001A4ED8">
              <w:rPr>
                <w:rFonts w:ascii="Calibri" w:hAnsi="Calibri" w:cs="Calibri"/>
                <w:lang w:val="en-GB"/>
              </w:rPr>
              <w:t>d</w:t>
            </w:r>
            <w:r w:rsidR="0065769C" w:rsidRPr="0065769C">
              <w:rPr>
                <w:rFonts w:ascii="Calibri" w:hAnsi="Calibri" w:cs="Calibri"/>
                <w:lang w:val="en-GB"/>
              </w:rPr>
              <w:t xml:space="preserve"> an important direct or immediate influence and/or acting over large areas</w:t>
            </w:r>
            <w:r>
              <w:rPr>
                <w:rFonts w:ascii="Calibri" w:hAnsi="Calibri" w:cs="Calibri"/>
                <w:lang w:val="en-GB"/>
              </w:rPr>
              <w:t>’</w:t>
            </w:r>
            <w:r w:rsidR="0065769C">
              <w:rPr>
                <w:rFonts w:ascii="Calibri" w:hAnsi="Calibri" w:cs="Calibri"/>
                <w:lang w:val="en-GB"/>
              </w:rPr>
              <w:t xml:space="preserve"> </w:t>
            </w:r>
            <w:r w:rsidR="00D63B71">
              <w:rPr>
                <w:rFonts w:ascii="Calibri" w:hAnsi="Calibri" w:cs="Calibri"/>
                <w:lang w:val="en-GB"/>
              </w:rPr>
              <w:t>(DG Environment, 2017)</w:t>
            </w:r>
            <w:r w:rsidR="0065769C" w:rsidRPr="0065769C">
              <w:rPr>
                <w:rFonts w:ascii="Calibri" w:hAnsi="Calibri" w:cs="Calibri"/>
                <w:lang w:val="en-GB"/>
              </w:rPr>
              <w:t>.</w:t>
            </w:r>
            <w:r w:rsidR="0065769C">
              <w:rPr>
                <w:rFonts w:ascii="Calibri" w:hAnsi="Calibri" w:cs="Calibri"/>
                <w:b/>
                <w:lang w:val="en-GB"/>
              </w:rPr>
              <w:t xml:space="preserve"> </w:t>
            </w:r>
          </w:p>
          <w:p w14:paraId="6C6EC1D1" w14:textId="244CAEAA" w:rsidR="004E5B22" w:rsidRDefault="00BE1071" w:rsidP="00015534">
            <w:pPr>
              <w:spacing w:after="120" w:line="240" w:lineRule="auto"/>
              <w:rPr>
                <w:rFonts w:ascii="Calibri" w:hAnsi="Calibri" w:cs="Calibri"/>
                <w:b/>
                <w:bCs/>
                <w:lang w:val="en-GB"/>
              </w:rPr>
            </w:pPr>
            <w:r>
              <w:rPr>
                <w:rFonts w:ascii="Calibri" w:hAnsi="Calibri" w:cs="Calibri"/>
                <w:b/>
                <w:lang w:val="en-GB"/>
              </w:rPr>
              <w:t>(</w:t>
            </w:r>
            <w:r w:rsidR="005C19F5" w:rsidRPr="005C19F5">
              <w:rPr>
                <w:rFonts w:ascii="Calibri" w:hAnsi="Calibri" w:cs="Calibri"/>
                <w:b/>
                <w:lang w:val="en-GB"/>
              </w:rPr>
              <w:t>M</w:t>
            </w:r>
            <w:r>
              <w:rPr>
                <w:rFonts w:ascii="Calibri" w:hAnsi="Calibri" w:cs="Calibri"/>
                <w:b/>
                <w:lang w:val="en-GB"/>
              </w:rPr>
              <w:t>)</w:t>
            </w:r>
            <w:r w:rsidR="004E5B22">
              <w:rPr>
                <w:rFonts w:ascii="Calibri" w:hAnsi="Calibri" w:cs="Calibri"/>
                <w:b/>
                <w:bCs/>
                <w:lang w:val="en-GB"/>
              </w:rPr>
              <w:t xml:space="preserve"> </w:t>
            </w:r>
            <w:r w:rsidR="004E5B22">
              <w:rPr>
                <w:rFonts w:ascii="Calibri" w:hAnsi="Calibri" w:cs="Calibri"/>
                <w:b/>
                <w:lang w:val="en-GB"/>
              </w:rPr>
              <w:t>Assigned if moderate importance is reported by one or more Member State</w:t>
            </w:r>
          </w:p>
          <w:p w14:paraId="3F87131B" w14:textId="661D2E70" w:rsidR="00656E03" w:rsidRPr="005C19F5" w:rsidRDefault="002B2176" w:rsidP="00015534">
            <w:pPr>
              <w:spacing w:after="120" w:line="240" w:lineRule="auto"/>
              <w:rPr>
                <w:rFonts w:ascii="Calibri" w:hAnsi="Calibri" w:cs="Calibri"/>
                <w:lang w:val="en-GB"/>
              </w:rPr>
            </w:pPr>
            <w:r>
              <w:rPr>
                <w:rFonts w:ascii="Calibri" w:hAnsi="Calibri" w:cs="Calibri"/>
                <w:b/>
                <w:bCs/>
                <w:lang w:val="en-GB"/>
              </w:rPr>
              <w:t xml:space="preserve">Moderate importance - </w:t>
            </w:r>
            <w:r w:rsidR="0026489A" w:rsidRPr="002B2176">
              <w:rPr>
                <w:rFonts w:ascii="Calibri" w:hAnsi="Calibri" w:cs="Calibri"/>
                <w:bCs/>
                <w:lang w:val="en-GB"/>
              </w:rPr>
              <w:t>as outlined in</w:t>
            </w:r>
            <w:r w:rsidR="0026489A">
              <w:rPr>
                <w:rFonts w:ascii="Calibri" w:hAnsi="Calibri" w:cs="Calibri"/>
                <w:b/>
                <w:bCs/>
                <w:lang w:val="en-GB"/>
              </w:rPr>
              <w:t xml:space="preserve"> </w:t>
            </w:r>
            <w:r w:rsidR="0026489A" w:rsidRPr="002B2176">
              <w:rPr>
                <w:rFonts w:ascii="Calibri" w:hAnsi="Calibri" w:cs="Calibri"/>
                <w:bCs/>
                <w:lang w:val="en-GB"/>
              </w:rPr>
              <w:t xml:space="preserve">Article 17 National </w:t>
            </w:r>
            <w:r w:rsidR="0026489A">
              <w:rPr>
                <w:rFonts w:ascii="Calibri" w:hAnsi="Calibri" w:cs="Calibri"/>
                <w:bCs/>
                <w:lang w:val="en-GB"/>
              </w:rPr>
              <w:t>Reporting Guidelines</w:t>
            </w:r>
            <w:r w:rsidR="0026489A">
              <w:rPr>
                <w:rFonts w:ascii="Calibri" w:hAnsi="Calibri" w:cs="Calibri"/>
                <w:b/>
                <w:bCs/>
                <w:lang w:val="en-GB"/>
              </w:rPr>
              <w:t xml:space="preserve"> ‘</w:t>
            </w:r>
            <w:r w:rsidR="0065769C" w:rsidRPr="0065769C">
              <w:rPr>
                <w:rFonts w:ascii="Calibri" w:hAnsi="Calibri" w:cs="Calibri"/>
                <w:lang w:val="en-GB"/>
              </w:rPr>
              <w:t>key pressures and human activities have acted within the current Article 17 reporting period (20</w:t>
            </w:r>
            <w:r w:rsidR="002A6CD8">
              <w:rPr>
                <w:rFonts w:ascii="Calibri" w:hAnsi="Calibri" w:cs="Calibri"/>
                <w:lang w:val="en-GB"/>
              </w:rPr>
              <w:t>13</w:t>
            </w:r>
            <w:r w:rsidR="0065769C" w:rsidRPr="0065769C">
              <w:rPr>
                <w:rFonts w:ascii="Calibri" w:hAnsi="Calibri" w:cs="Calibri"/>
                <w:lang w:val="en-GB"/>
              </w:rPr>
              <w:t>-2018) and have has a</w:t>
            </w:r>
            <w:r w:rsidR="00697FCE">
              <w:rPr>
                <w:rFonts w:ascii="Calibri" w:hAnsi="Calibri" w:cs="Calibri"/>
                <w:lang w:val="en-GB"/>
              </w:rPr>
              <w:t xml:space="preserve"> medium</w:t>
            </w:r>
            <w:r w:rsidR="0065769C" w:rsidRPr="0065769C">
              <w:rPr>
                <w:rFonts w:ascii="Calibri" w:hAnsi="Calibri" w:cs="Calibri"/>
                <w:lang w:val="en-GB"/>
              </w:rPr>
              <w:t xml:space="preserve"> direct or immediate influence and/or acting over </w:t>
            </w:r>
            <w:r w:rsidR="00697FCE">
              <w:rPr>
                <w:rFonts w:ascii="Calibri" w:hAnsi="Calibri" w:cs="Calibri"/>
                <w:lang w:val="en-GB"/>
              </w:rPr>
              <w:t>moderate part of the</w:t>
            </w:r>
            <w:r w:rsidR="0065769C" w:rsidRPr="0065769C">
              <w:rPr>
                <w:rFonts w:ascii="Calibri" w:hAnsi="Calibri" w:cs="Calibri"/>
                <w:lang w:val="en-GB"/>
              </w:rPr>
              <w:t xml:space="preserve"> area</w:t>
            </w:r>
            <w:r w:rsidR="00697FCE">
              <w:rPr>
                <w:rFonts w:ascii="Calibri" w:hAnsi="Calibri" w:cs="Calibri"/>
                <w:lang w:val="en-GB"/>
              </w:rPr>
              <w:t xml:space="preserve"> </w:t>
            </w:r>
            <w:r w:rsidR="00D63B71">
              <w:rPr>
                <w:rFonts w:ascii="Calibri" w:hAnsi="Calibri" w:cs="Calibri"/>
                <w:lang w:val="en-GB"/>
              </w:rPr>
              <w:t>(DG Environment, 2017)</w:t>
            </w:r>
            <w:r w:rsidR="0026489A">
              <w:rPr>
                <w:rFonts w:ascii="Calibri" w:hAnsi="Calibri" w:cs="Calibri"/>
                <w:lang w:val="en-GB"/>
              </w:rPr>
              <w:t>’</w:t>
            </w:r>
            <w:r w:rsidR="0065769C" w:rsidRPr="0065769C">
              <w:rPr>
                <w:rFonts w:ascii="Calibri" w:hAnsi="Calibri" w:cs="Calibri"/>
                <w:lang w:val="en-GB"/>
              </w:rPr>
              <w:t>.</w:t>
            </w:r>
            <w:r w:rsidR="00656E03">
              <w:rPr>
                <w:rFonts w:ascii="Calibri" w:hAnsi="Calibri" w:cs="Calibri"/>
                <w:lang w:val="en-GB"/>
              </w:rPr>
              <w:t xml:space="preserve"> </w:t>
            </w:r>
          </w:p>
          <w:p w14:paraId="5D736003" w14:textId="1D6019E6" w:rsidR="009D3E71" w:rsidRPr="00331778" w:rsidRDefault="009D3E71" w:rsidP="00015534">
            <w:pPr>
              <w:spacing w:after="120" w:line="240" w:lineRule="auto"/>
              <w:rPr>
                <w:rFonts w:ascii="Calibri" w:hAnsi="Calibri" w:cs="Calibri"/>
                <w:b/>
                <w:bCs/>
                <w:lang w:val="en-GB"/>
              </w:rPr>
            </w:pPr>
            <w:r w:rsidRPr="00331778">
              <w:rPr>
                <w:rFonts w:ascii="Calibri" w:hAnsi="Calibri" w:cs="Calibri"/>
                <w:b/>
                <w:bCs/>
                <w:lang w:val="en-GB"/>
              </w:rPr>
              <w:t xml:space="preserve">? </w:t>
            </w:r>
            <w:r w:rsidRPr="00331778">
              <w:rPr>
                <w:rFonts w:ascii="Calibri" w:hAnsi="Calibri" w:cs="Calibri"/>
                <w:lang w:val="en-GB"/>
              </w:rPr>
              <w:t xml:space="preserve">Change in pressure and human activities </w:t>
            </w:r>
            <w:r w:rsidR="0026489A">
              <w:rPr>
                <w:rFonts w:ascii="Calibri" w:hAnsi="Calibri" w:cs="Calibri"/>
                <w:lang w:val="en-GB"/>
              </w:rPr>
              <w:t xml:space="preserve">is </w:t>
            </w:r>
            <w:r w:rsidRPr="00331778">
              <w:rPr>
                <w:rFonts w:ascii="Calibri" w:hAnsi="Calibri" w:cs="Calibri"/>
                <w:lang w:val="en-GB"/>
              </w:rPr>
              <w:t>un</w:t>
            </w:r>
            <w:r w:rsidR="0026489A">
              <w:rPr>
                <w:rFonts w:ascii="Calibri" w:hAnsi="Calibri" w:cs="Calibri"/>
                <w:lang w:val="en-GB"/>
              </w:rPr>
              <w:t>known</w:t>
            </w:r>
          </w:p>
          <w:p w14:paraId="2E373CF7" w14:textId="77777777" w:rsidR="009D3E71" w:rsidRPr="00331778" w:rsidRDefault="009D3E71" w:rsidP="00015534">
            <w:pPr>
              <w:spacing w:after="120" w:line="240" w:lineRule="auto"/>
              <w:rPr>
                <w:rFonts w:ascii="Calibri" w:hAnsi="Calibri" w:cs="Calibri"/>
                <w:lang w:val="en-GB"/>
              </w:rPr>
            </w:pPr>
            <w:r w:rsidRPr="003D6BAE">
              <w:rPr>
                <w:rFonts w:ascii="Calibri" w:hAnsi="Calibri" w:cs="Calibri"/>
                <w:highlight w:val="red"/>
                <w:lang w:val="en-GB"/>
              </w:rPr>
              <w:t>red</w:t>
            </w:r>
            <w:r w:rsidRPr="00331778">
              <w:rPr>
                <w:rFonts w:ascii="Calibri" w:hAnsi="Calibri" w:cs="Calibri"/>
                <w:lang w:val="en-GB"/>
              </w:rPr>
              <w:t xml:space="preserve"> – significant threat or impact;</w:t>
            </w:r>
          </w:p>
          <w:p w14:paraId="182A9C76" w14:textId="77777777" w:rsidR="009D3E71" w:rsidRPr="00331778" w:rsidRDefault="009D3E71" w:rsidP="00015534">
            <w:pPr>
              <w:spacing w:after="120" w:line="240" w:lineRule="auto"/>
              <w:rPr>
                <w:rFonts w:ascii="Calibri" w:hAnsi="Calibri" w:cs="Calibri"/>
                <w:lang w:val="en-GB"/>
              </w:rPr>
            </w:pPr>
            <w:r w:rsidRPr="003D6BAE">
              <w:rPr>
                <w:rFonts w:ascii="Calibri" w:hAnsi="Calibri" w:cs="Calibri"/>
                <w:highlight w:val="green"/>
                <w:lang w:val="en-GB"/>
              </w:rPr>
              <w:t>green</w:t>
            </w:r>
            <w:r w:rsidRPr="00331778">
              <w:rPr>
                <w:rFonts w:ascii="Calibri" w:hAnsi="Calibri" w:cs="Calibri"/>
                <w:lang w:val="en-GB"/>
              </w:rPr>
              <w:t xml:space="preserve"> –no evidence of a significant threat or impact</w:t>
            </w:r>
          </w:p>
          <w:p w14:paraId="35C10E58" w14:textId="77777777" w:rsidR="009D3E71" w:rsidRPr="00331778" w:rsidRDefault="009D3E71" w:rsidP="00015534">
            <w:pPr>
              <w:spacing w:after="120" w:line="240" w:lineRule="auto"/>
              <w:rPr>
                <w:rFonts w:ascii="Calibri" w:hAnsi="Calibri" w:cs="Calibri"/>
                <w:b/>
                <w:u w:val="single"/>
                <w:lang w:val="en-GB"/>
              </w:rPr>
            </w:pPr>
            <w:r w:rsidRPr="00331778">
              <w:rPr>
                <w:rFonts w:ascii="Calibri" w:hAnsi="Calibri"/>
                <w:shd w:val="clear" w:color="auto" w:fill="DAEEF3"/>
                <w:lang w:val="en-GB"/>
              </w:rPr>
              <w:t>Blue cells</w:t>
            </w:r>
            <w:r w:rsidRPr="00331778">
              <w:rPr>
                <w:rFonts w:ascii="Calibri" w:hAnsi="Calibri"/>
                <w:lang w:val="en-GB"/>
              </w:rPr>
              <w:t xml:space="preserve"> – insufficient information available</w:t>
            </w:r>
            <w:r w:rsidRPr="00331778">
              <w:rPr>
                <w:rFonts w:ascii="Calibri" w:hAnsi="Calibri" w:cs="Calibri"/>
                <w:b/>
                <w:u w:val="single"/>
                <w:lang w:val="en-GB"/>
              </w:rPr>
              <w:t xml:space="preserve"> </w:t>
            </w:r>
          </w:p>
          <w:p w14:paraId="4A5017A4" w14:textId="77777777" w:rsidR="009D3E71" w:rsidRPr="00331778" w:rsidRDefault="009D3E71" w:rsidP="00015534">
            <w:pPr>
              <w:spacing w:after="120" w:line="240" w:lineRule="auto"/>
              <w:rPr>
                <w:rFonts w:ascii="Calibri" w:hAnsi="Calibri" w:cs="Calibri"/>
                <w:b/>
                <w:u w:val="single"/>
                <w:lang w:val="en-GB"/>
              </w:rPr>
            </w:pPr>
            <w:r w:rsidRPr="00331778">
              <w:rPr>
                <w:rFonts w:ascii="Calibri" w:hAnsi="Calibri" w:cs="Calibri"/>
                <w:b/>
                <w:u w:val="single"/>
                <w:lang w:val="en-GB"/>
              </w:rPr>
              <w:t>Types of assessment (for both status and threats/impacts):</w:t>
            </w:r>
          </w:p>
          <w:p w14:paraId="7DA7C7F7" w14:textId="77777777" w:rsidR="009D3E71" w:rsidRPr="00331778" w:rsidRDefault="009D3E71" w:rsidP="00015534">
            <w:pPr>
              <w:spacing w:after="120" w:line="240" w:lineRule="auto"/>
              <w:rPr>
                <w:rFonts w:ascii="Calibri" w:hAnsi="Calibri" w:cs="Calibri"/>
                <w:lang w:val="en-GB"/>
              </w:rPr>
            </w:pPr>
            <w:r w:rsidRPr="00331778">
              <w:rPr>
                <w:rFonts w:ascii="Calibri" w:hAnsi="Calibri" w:cs="Calibri"/>
                <w:lang w:val="en-GB"/>
              </w:rPr>
              <w:t xml:space="preserve">1 – direct data driven, </w:t>
            </w:r>
          </w:p>
          <w:p w14:paraId="28AF4352" w14:textId="77777777" w:rsidR="009D3E71" w:rsidRPr="00331778" w:rsidRDefault="009D3E71" w:rsidP="00015534">
            <w:pPr>
              <w:spacing w:after="120" w:line="240" w:lineRule="auto"/>
              <w:rPr>
                <w:rFonts w:ascii="Calibri" w:hAnsi="Calibri" w:cs="Calibri"/>
                <w:lang w:val="en-GB"/>
              </w:rPr>
            </w:pPr>
            <w:r w:rsidRPr="00331778">
              <w:rPr>
                <w:rFonts w:ascii="Calibri" w:hAnsi="Calibri" w:cs="Calibri"/>
                <w:lang w:val="en-GB"/>
              </w:rPr>
              <w:t xml:space="preserve">2 – indirect data driven, </w:t>
            </w:r>
          </w:p>
          <w:p w14:paraId="66B66C8A" w14:textId="77777777" w:rsidR="009D3E71" w:rsidRPr="00331778" w:rsidRDefault="009D3E71" w:rsidP="00015534">
            <w:pPr>
              <w:spacing w:after="120" w:line="240" w:lineRule="auto"/>
              <w:rPr>
                <w:rFonts w:ascii="Calibri" w:hAnsi="Calibri" w:cs="Calibri"/>
                <w:lang w:val="en-GB"/>
              </w:rPr>
            </w:pPr>
            <w:r w:rsidRPr="00331778">
              <w:rPr>
                <w:rFonts w:ascii="Calibri" w:hAnsi="Calibri" w:cs="Calibri"/>
                <w:lang w:val="en-GB"/>
              </w:rPr>
              <w:t xml:space="preserve">3 – third party assessment close-geographic match, </w:t>
            </w:r>
          </w:p>
          <w:p w14:paraId="7F6EDC78" w14:textId="77777777" w:rsidR="009D3E71" w:rsidRPr="00331778" w:rsidRDefault="009D3E71" w:rsidP="00015534">
            <w:pPr>
              <w:spacing w:after="120" w:line="240" w:lineRule="auto"/>
              <w:rPr>
                <w:rFonts w:ascii="Calibri" w:hAnsi="Calibri" w:cs="Calibri"/>
                <w:lang w:val="en-GB"/>
              </w:rPr>
            </w:pPr>
            <w:r w:rsidRPr="00331778">
              <w:rPr>
                <w:rFonts w:ascii="Calibri" w:hAnsi="Calibri" w:cs="Calibri"/>
                <w:lang w:val="en-GB"/>
              </w:rPr>
              <w:t xml:space="preserve">4 - third party assessment partial-geographic match  </w:t>
            </w:r>
          </w:p>
          <w:p w14:paraId="5B0CEED7" w14:textId="77777777" w:rsidR="009D3E71" w:rsidRPr="00331778" w:rsidRDefault="009D3E71" w:rsidP="00015534">
            <w:pPr>
              <w:spacing w:after="120" w:line="240" w:lineRule="auto"/>
              <w:rPr>
                <w:rFonts w:ascii="Calibri" w:hAnsi="Calibri" w:cs="Calibri"/>
                <w:lang w:val="en-GB"/>
              </w:rPr>
            </w:pPr>
            <w:r w:rsidRPr="00331778">
              <w:rPr>
                <w:rFonts w:ascii="Calibri" w:hAnsi="Calibri" w:cs="Calibri"/>
                <w:lang w:val="en-GB"/>
              </w:rPr>
              <w:t xml:space="preserve">5 – expert judgement. </w:t>
            </w:r>
          </w:p>
          <w:p w14:paraId="4529E9A4" w14:textId="3A24C354" w:rsidR="009D3E71" w:rsidRPr="000F5F85" w:rsidRDefault="009D3E71" w:rsidP="00015534">
            <w:pPr>
              <w:spacing w:after="120" w:line="240" w:lineRule="auto"/>
              <w:rPr>
                <w:rFonts w:ascii="Calibri" w:hAnsi="Calibri" w:cs="Calibri"/>
                <w:lang w:val="en-GB"/>
              </w:rPr>
            </w:pPr>
            <w:r w:rsidRPr="00331778">
              <w:rPr>
                <w:rFonts w:ascii="Calibri" w:hAnsi="Calibri" w:cs="Calibri"/>
                <w:lang w:val="en-GB"/>
              </w:rPr>
              <w:t>(Use more than one number when mixed methods were used)</w:t>
            </w:r>
          </w:p>
        </w:tc>
      </w:tr>
      <w:tr w:rsidR="009D3E71" w:rsidRPr="009D3E71" w14:paraId="3ED67599" w14:textId="77777777" w:rsidTr="00780C19">
        <w:tc>
          <w:tcPr>
            <w:tcW w:w="2626" w:type="dxa"/>
          </w:tcPr>
          <w:p w14:paraId="18FC0523" w14:textId="77777777" w:rsidR="009D3E71" w:rsidRPr="00915932" w:rsidRDefault="009D3E71" w:rsidP="00015534">
            <w:pPr>
              <w:spacing w:after="120" w:line="240" w:lineRule="auto"/>
              <w:rPr>
                <w:rFonts w:ascii="Calibri" w:hAnsi="Calibri" w:cs="Calibri"/>
                <w:lang w:val="en-GB"/>
              </w:rPr>
            </w:pPr>
            <w:r w:rsidRPr="00915932">
              <w:rPr>
                <w:rFonts w:ascii="Calibri" w:hAnsi="Calibri" w:cs="Calibri"/>
                <w:lang w:val="en-GB"/>
              </w:rPr>
              <w:lastRenderedPageBreak/>
              <w:t>Background Information</w:t>
            </w:r>
          </w:p>
          <w:p w14:paraId="175DC597" w14:textId="77777777" w:rsidR="009D3E71" w:rsidRPr="00915932" w:rsidRDefault="009D3E71" w:rsidP="00015534">
            <w:pPr>
              <w:spacing w:after="120" w:line="240" w:lineRule="auto"/>
              <w:rPr>
                <w:rFonts w:ascii="Calibri" w:hAnsi="Calibri" w:cs="Calibri"/>
                <w:lang w:val="en-GB"/>
              </w:rPr>
            </w:pPr>
            <w:r w:rsidRPr="00915932">
              <w:rPr>
                <w:rFonts w:ascii="Calibri" w:hAnsi="Calibri" w:cs="Calibri"/>
                <w:lang w:val="en-GB"/>
              </w:rPr>
              <w:t xml:space="preserve">- 100 words maximum  </w:t>
            </w:r>
          </w:p>
          <w:p w14:paraId="0371FC57" w14:textId="77777777" w:rsidR="009D3E71" w:rsidRPr="009D3E71" w:rsidRDefault="009D3E71" w:rsidP="00015534">
            <w:pPr>
              <w:spacing w:after="120" w:line="240" w:lineRule="auto"/>
              <w:rPr>
                <w:rFonts w:ascii="Calibri" w:hAnsi="Calibri" w:cs="Calibri"/>
                <w:highlight w:val="yellow"/>
                <w:lang w:val="en-GB"/>
              </w:rPr>
            </w:pPr>
          </w:p>
        </w:tc>
        <w:tc>
          <w:tcPr>
            <w:tcW w:w="7575" w:type="dxa"/>
          </w:tcPr>
          <w:p w14:paraId="69712BB3" w14:textId="599B30B6" w:rsidR="00B14649" w:rsidRDefault="00E05A6A">
            <w:pPr>
              <w:spacing w:after="120" w:line="276" w:lineRule="auto"/>
              <w:contextualSpacing/>
              <w:rPr>
                <w:rFonts w:ascii="Calibri" w:hAnsi="Calibri" w:cs="Calibri"/>
                <w:i/>
                <w:lang w:val="en-GB"/>
              </w:rPr>
            </w:pPr>
            <w:r w:rsidRPr="00230025">
              <w:rPr>
                <w:rFonts w:ascii="Calibri" w:hAnsi="Calibri" w:cs="Calibri"/>
                <w:lang w:val="en-GB"/>
              </w:rPr>
              <w:t xml:space="preserve">Maerl beds were added to </w:t>
            </w:r>
            <w:r w:rsidR="00B62331">
              <w:rPr>
                <w:rFonts w:ascii="Calibri" w:hAnsi="Calibri" w:cs="Calibri"/>
                <w:lang w:val="en-GB"/>
              </w:rPr>
              <w:t xml:space="preserve">the </w:t>
            </w:r>
            <w:r w:rsidRPr="00230025">
              <w:rPr>
                <w:rFonts w:ascii="Calibri" w:hAnsi="Calibri" w:cs="Calibri"/>
                <w:lang w:val="en-GB"/>
              </w:rPr>
              <w:t>OSPAR List in 2004</w:t>
            </w:r>
            <w:r w:rsidR="008F7F52">
              <w:rPr>
                <w:rFonts w:ascii="Calibri" w:hAnsi="Calibri" w:cs="Calibri"/>
                <w:lang w:val="en-GB"/>
              </w:rPr>
              <w:t xml:space="preserve">. </w:t>
            </w:r>
            <w:r w:rsidR="0041433F">
              <w:rPr>
                <w:rFonts w:ascii="Calibri" w:hAnsi="Calibri" w:cs="Calibri"/>
                <w:lang w:val="en-GB"/>
              </w:rPr>
              <w:t>The habitat</w:t>
            </w:r>
            <w:r w:rsidR="008F7F52">
              <w:rPr>
                <w:rFonts w:ascii="Calibri" w:hAnsi="Calibri" w:cs="Calibri"/>
                <w:lang w:val="en-GB"/>
              </w:rPr>
              <w:t xml:space="preserve"> was listed as threatened/declining</w:t>
            </w:r>
            <w:r w:rsidR="00C55757">
              <w:rPr>
                <w:rFonts w:ascii="Calibri" w:hAnsi="Calibri" w:cs="Calibri"/>
                <w:lang w:val="en-GB"/>
              </w:rPr>
              <w:t xml:space="preserve"> </w:t>
            </w:r>
            <w:r w:rsidR="008F7F52">
              <w:rPr>
                <w:rFonts w:ascii="Calibri" w:hAnsi="Calibri" w:cs="Calibri"/>
                <w:lang w:val="en-GB"/>
              </w:rPr>
              <w:t>in the Celtic Sea</w:t>
            </w:r>
            <w:r w:rsidR="00230025">
              <w:rPr>
                <w:rFonts w:ascii="Calibri" w:hAnsi="Calibri" w:cs="Calibri"/>
                <w:lang w:val="en-GB"/>
              </w:rPr>
              <w:t>s</w:t>
            </w:r>
            <w:r w:rsidR="008F7F52">
              <w:rPr>
                <w:rFonts w:ascii="Calibri" w:hAnsi="Calibri" w:cs="Calibri"/>
                <w:lang w:val="en-GB"/>
              </w:rPr>
              <w:t xml:space="preserve"> (III) but is known to </w:t>
            </w:r>
            <w:r w:rsidR="00C55757">
              <w:rPr>
                <w:rFonts w:ascii="Calibri" w:hAnsi="Calibri" w:cs="Calibri"/>
                <w:lang w:val="en-GB"/>
              </w:rPr>
              <w:t>occur in all OSPAR regions</w:t>
            </w:r>
            <w:r w:rsidRPr="00230025">
              <w:rPr>
                <w:rFonts w:ascii="Calibri" w:hAnsi="Calibri" w:cs="Calibri"/>
                <w:lang w:val="en-GB"/>
              </w:rPr>
              <w:t xml:space="preserve">.  </w:t>
            </w:r>
            <w:r w:rsidR="00C52E7C" w:rsidRPr="008220CD">
              <w:rPr>
                <w:rFonts w:ascii="Calibri" w:hAnsi="Calibri" w:cs="Calibri"/>
                <w:lang w:val="en-GB"/>
              </w:rPr>
              <w:t>Maerl beds occur either on the open coast, in tide-swept channels or in sheltered areas of marine inlets with weak current</w:t>
            </w:r>
            <w:r w:rsidR="00B62331">
              <w:rPr>
                <w:rFonts w:ascii="Calibri" w:hAnsi="Calibri" w:cs="Calibri"/>
                <w:lang w:val="en-GB"/>
              </w:rPr>
              <w:t>s</w:t>
            </w:r>
            <w:r w:rsidR="00C52E7C" w:rsidRPr="008220CD">
              <w:rPr>
                <w:rFonts w:ascii="Calibri" w:hAnsi="Calibri" w:cs="Calibri"/>
                <w:lang w:val="en-GB"/>
              </w:rPr>
              <w:t xml:space="preserve">. </w:t>
            </w:r>
            <w:r w:rsidR="008F7F52">
              <w:rPr>
                <w:rFonts w:ascii="Calibri" w:hAnsi="Calibri" w:cs="Calibri"/>
                <w:lang w:val="en-GB"/>
              </w:rPr>
              <w:t>Maerl</w:t>
            </w:r>
            <w:r w:rsidR="0027552D">
              <w:rPr>
                <w:rFonts w:ascii="Calibri" w:hAnsi="Calibri" w:cs="Calibri"/>
                <w:lang w:val="en-GB"/>
              </w:rPr>
              <w:t xml:space="preserve"> beds have high associated biodiversity,</w:t>
            </w:r>
            <w:r w:rsidR="008F7F52">
              <w:rPr>
                <w:rFonts w:ascii="Calibri" w:hAnsi="Calibri" w:cs="Calibri"/>
                <w:lang w:val="en-GB"/>
              </w:rPr>
              <w:t xml:space="preserve"> </w:t>
            </w:r>
            <w:r w:rsidR="0027552D">
              <w:rPr>
                <w:rFonts w:ascii="Calibri" w:hAnsi="Calibri" w:cs="Calibri"/>
                <w:lang w:val="en-GB"/>
              </w:rPr>
              <w:t>are</w:t>
            </w:r>
            <w:r w:rsidRPr="00230025">
              <w:rPr>
                <w:rFonts w:ascii="Calibri" w:hAnsi="Calibri" w:cs="Calibri"/>
                <w:lang w:val="en-GB"/>
              </w:rPr>
              <w:t xml:space="preserve"> an important habitat</w:t>
            </w:r>
            <w:r w:rsidR="00C55757">
              <w:rPr>
                <w:rFonts w:ascii="Calibri" w:hAnsi="Calibri" w:cs="Calibri"/>
                <w:lang w:val="en-GB"/>
              </w:rPr>
              <w:t xml:space="preserve"> </w:t>
            </w:r>
            <w:r w:rsidR="00C458AE">
              <w:rPr>
                <w:rFonts w:ascii="Calibri" w:hAnsi="Calibri" w:cs="Calibri"/>
                <w:lang w:val="en-GB"/>
              </w:rPr>
              <w:t xml:space="preserve">for </w:t>
            </w:r>
            <w:r w:rsidRPr="00230025">
              <w:rPr>
                <w:rFonts w:ascii="Calibri" w:hAnsi="Calibri" w:cs="Calibri"/>
                <w:lang w:val="en-GB"/>
              </w:rPr>
              <w:t xml:space="preserve">commercial </w:t>
            </w:r>
            <w:r w:rsidR="008F7F52">
              <w:rPr>
                <w:rFonts w:ascii="Calibri" w:hAnsi="Calibri" w:cs="Calibri"/>
                <w:lang w:val="en-GB"/>
              </w:rPr>
              <w:t xml:space="preserve">fish </w:t>
            </w:r>
            <w:r w:rsidR="00880F92">
              <w:rPr>
                <w:rFonts w:ascii="Calibri" w:hAnsi="Calibri" w:cs="Calibri"/>
                <w:lang w:val="en-GB"/>
              </w:rPr>
              <w:t xml:space="preserve">and bivalve </w:t>
            </w:r>
            <w:r w:rsidRPr="00230025">
              <w:rPr>
                <w:rFonts w:ascii="Calibri" w:hAnsi="Calibri" w:cs="Calibri"/>
                <w:lang w:val="en-GB"/>
              </w:rPr>
              <w:t>species</w:t>
            </w:r>
            <w:r w:rsidR="00402285">
              <w:rPr>
                <w:rFonts w:ascii="Calibri" w:hAnsi="Calibri" w:cs="Calibri"/>
                <w:lang w:val="en-GB"/>
              </w:rPr>
              <w:t xml:space="preserve"> and </w:t>
            </w:r>
            <w:r w:rsidRPr="00230025">
              <w:rPr>
                <w:rFonts w:ascii="Calibri" w:hAnsi="Calibri" w:cs="Calibri"/>
                <w:lang w:val="en-GB"/>
              </w:rPr>
              <w:t>a</w:t>
            </w:r>
            <w:r w:rsidR="00C55757">
              <w:rPr>
                <w:rFonts w:ascii="Calibri" w:hAnsi="Calibri" w:cs="Calibri"/>
                <w:lang w:val="en-GB"/>
              </w:rPr>
              <w:t xml:space="preserve"> </w:t>
            </w:r>
            <w:r w:rsidRPr="00230025">
              <w:rPr>
                <w:rFonts w:ascii="Calibri" w:hAnsi="Calibri" w:cs="Calibri"/>
                <w:lang w:val="en-GB"/>
              </w:rPr>
              <w:t xml:space="preserve">source of </w:t>
            </w:r>
            <w:r w:rsidR="008F7F52">
              <w:rPr>
                <w:rFonts w:ascii="Calibri" w:hAnsi="Calibri" w:cs="Calibri"/>
                <w:lang w:val="en-GB"/>
              </w:rPr>
              <w:t>sand</w:t>
            </w:r>
            <w:r w:rsidRPr="00230025">
              <w:rPr>
                <w:rFonts w:ascii="Calibri" w:hAnsi="Calibri" w:cs="Calibri"/>
                <w:lang w:val="en-GB"/>
              </w:rPr>
              <w:t xml:space="preserve">. </w:t>
            </w:r>
            <w:r w:rsidR="00C458AE">
              <w:rPr>
                <w:rFonts w:ascii="Calibri" w:hAnsi="Calibri" w:cs="Calibri"/>
                <w:lang w:val="en-GB"/>
              </w:rPr>
              <w:t xml:space="preserve"> </w:t>
            </w:r>
            <w:r w:rsidR="00AE0A13">
              <w:rPr>
                <w:rFonts w:ascii="Calibri" w:hAnsi="Calibri" w:cs="Calibri"/>
                <w:lang w:val="en-GB"/>
              </w:rPr>
              <w:t>Maerl</w:t>
            </w:r>
            <w:r w:rsidR="008F7F52">
              <w:rPr>
                <w:rFonts w:ascii="Calibri" w:hAnsi="Calibri" w:cs="Calibri"/>
                <w:lang w:val="en-GB"/>
              </w:rPr>
              <w:t xml:space="preserve"> is </w:t>
            </w:r>
            <w:r w:rsidR="007547EE">
              <w:rPr>
                <w:rFonts w:ascii="Calibri" w:hAnsi="Calibri" w:cs="Calibri"/>
                <w:lang w:val="en-GB"/>
              </w:rPr>
              <w:t>very s</w:t>
            </w:r>
            <w:r w:rsidR="007547EE" w:rsidRPr="00B56E81">
              <w:rPr>
                <w:rFonts w:ascii="Calibri" w:hAnsi="Calibri" w:cs="Calibri"/>
                <w:lang w:val="en-GB"/>
              </w:rPr>
              <w:t>ensitive to human activities, with extremely slow growth rates</w:t>
            </w:r>
            <w:r w:rsidR="008F7F52">
              <w:rPr>
                <w:rFonts w:ascii="Calibri" w:hAnsi="Calibri" w:cs="Calibri"/>
                <w:lang w:val="en-GB"/>
              </w:rPr>
              <w:t>, hindering recovery</w:t>
            </w:r>
            <w:r w:rsidR="007547EE">
              <w:rPr>
                <w:rFonts w:ascii="Calibri" w:hAnsi="Calibri" w:cs="Calibri"/>
                <w:lang w:val="en-GB"/>
              </w:rPr>
              <w:t xml:space="preserve">.  </w:t>
            </w:r>
            <w:r w:rsidR="001E0A98">
              <w:rPr>
                <w:rFonts w:ascii="Calibri" w:hAnsi="Calibri" w:cs="Calibri"/>
                <w:lang w:val="en-GB"/>
              </w:rPr>
              <w:t>T</w:t>
            </w:r>
            <w:r w:rsidR="007547EE" w:rsidRPr="00230025">
              <w:rPr>
                <w:rFonts w:ascii="Calibri" w:hAnsi="Calibri" w:cs="Calibri"/>
                <w:lang w:val="en-GB"/>
              </w:rPr>
              <w:t xml:space="preserve">he </w:t>
            </w:r>
            <w:r w:rsidRPr="00230025">
              <w:rPr>
                <w:rFonts w:ascii="Calibri" w:hAnsi="Calibri" w:cs="Calibri"/>
                <w:lang w:val="en-GB"/>
              </w:rPr>
              <w:t>2010</w:t>
            </w:r>
            <w:r w:rsidR="007547EE" w:rsidRPr="00230025">
              <w:rPr>
                <w:rFonts w:ascii="Calibri" w:hAnsi="Calibri" w:cs="Calibri"/>
                <w:lang w:val="en-GB"/>
              </w:rPr>
              <w:t xml:space="preserve"> QSR</w:t>
            </w:r>
            <w:r w:rsidR="00AE0A13">
              <w:rPr>
                <w:rFonts w:ascii="Calibri" w:hAnsi="Calibri" w:cs="Calibri"/>
                <w:lang w:val="en-GB"/>
              </w:rPr>
              <w:t xml:space="preserve"> (</w:t>
            </w:r>
            <w:r w:rsidR="00AE0A13" w:rsidRPr="00292D3B">
              <w:rPr>
                <w:rFonts w:ascii="Calibri" w:hAnsi="Calibri" w:cs="Calibri"/>
                <w:lang w:val="en-GB"/>
              </w:rPr>
              <w:t>Hall-Spencer et al., 2010</w:t>
            </w:r>
            <w:r w:rsidR="00AE0A13">
              <w:rPr>
                <w:rFonts w:ascii="Calibri" w:hAnsi="Calibri" w:cs="Calibri"/>
                <w:lang w:val="en-GB"/>
              </w:rPr>
              <w:t>)</w:t>
            </w:r>
            <w:r w:rsidRPr="00230025">
              <w:rPr>
                <w:rFonts w:ascii="Calibri" w:hAnsi="Calibri" w:cs="Calibri"/>
                <w:lang w:val="en-GB"/>
              </w:rPr>
              <w:t xml:space="preserve">, </w:t>
            </w:r>
            <w:r w:rsidR="001E0A98">
              <w:rPr>
                <w:rFonts w:ascii="Calibri" w:hAnsi="Calibri" w:cs="Calibri"/>
                <w:lang w:val="en-GB"/>
              </w:rPr>
              <w:t xml:space="preserve">assessed </w:t>
            </w:r>
            <w:r w:rsidR="007547EE">
              <w:rPr>
                <w:rFonts w:ascii="Calibri" w:hAnsi="Calibri" w:cs="Calibri"/>
                <w:lang w:val="en-GB"/>
              </w:rPr>
              <w:t>maerl beds</w:t>
            </w:r>
            <w:r w:rsidR="009D3E71" w:rsidRPr="00230025">
              <w:rPr>
                <w:rFonts w:ascii="Calibri" w:hAnsi="Calibri" w:cs="Calibri"/>
                <w:lang w:val="en-GB"/>
              </w:rPr>
              <w:t xml:space="preserve"> </w:t>
            </w:r>
            <w:r w:rsidR="001E0A98">
              <w:rPr>
                <w:rFonts w:ascii="Calibri" w:hAnsi="Calibri" w:cs="Calibri"/>
                <w:lang w:val="en-GB"/>
              </w:rPr>
              <w:t xml:space="preserve">to be </w:t>
            </w:r>
            <w:r w:rsidR="007547EE">
              <w:rPr>
                <w:rFonts w:ascii="Calibri" w:hAnsi="Calibri" w:cs="Calibri"/>
                <w:lang w:val="en-GB"/>
              </w:rPr>
              <w:t xml:space="preserve">continuing to </w:t>
            </w:r>
            <w:r w:rsidR="009D3E71" w:rsidRPr="00230025">
              <w:rPr>
                <w:rFonts w:ascii="Calibri" w:hAnsi="Calibri" w:cs="Calibri"/>
                <w:lang w:val="en-GB"/>
              </w:rPr>
              <w:t xml:space="preserve">decline </w:t>
            </w:r>
            <w:r w:rsidR="004544AB" w:rsidRPr="00230025">
              <w:rPr>
                <w:rFonts w:ascii="Calibri" w:hAnsi="Calibri" w:cs="Calibri"/>
                <w:lang w:val="en-GB"/>
              </w:rPr>
              <w:t xml:space="preserve">in </w:t>
            </w:r>
            <w:r w:rsidR="009E520C">
              <w:rPr>
                <w:rFonts w:ascii="Calibri" w:hAnsi="Calibri" w:cs="Calibri"/>
                <w:lang w:val="en-GB"/>
              </w:rPr>
              <w:t>the Celtic Seas (</w:t>
            </w:r>
            <w:r w:rsidR="004544AB" w:rsidRPr="00230025">
              <w:rPr>
                <w:rFonts w:ascii="Calibri" w:hAnsi="Calibri" w:cs="Calibri"/>
                <w:lang w:val="en-GB"/>
              </w:rPr>
              <w:t>III</w:t>
            </w:r>
            <w:r w:rsidR="009E520C">
              <w:rPr>
                <w:rFonts w:ascii="Calibri" w:hAnsi="Calibri" w:cs="Calibri"/>
                <w:lang w:val="en-GB"/>
              </w:rPr>
              <w:t>)</w:t>
            </w:r>
            <w:r w:rsidR="001E0A98">
              <w:rPr>
                <w:rFonts w:ascii="Calibri" w:hAnsi="Calibri" w:cs="Calibri"/>
                <w:lang w:val="en-GB"/>
              </w:rPr>
              <w:t xml:space="preserve"> mainly as a result of </w:t>
            </w:r>
            <w:r w:rsidR="00903816" w:rsidRPr="00F03F7E">
              <w:rPr>
                <w:rFonts w:ascii="Calibri" w:hAnsi="Calibri" w:cs="Calibri"/>
                <w:lang w:val="en-GB"/>
              </w:rPr>
              <w:t xml:space="preserve">commercial </w:t>
            </w:r>
            <w:r w:rsidR="001E0A98">
              <w:rPr>
                <w:rFonts w:ascii="Calibri" w:hAnsi="Calibri" w:cs="Calibri"/>
                <w:lang w:val="en-GB"/>
              </w:rPr>
              <w:t>sand</w:t>
            </w:r>
            <w:r w:rsidR="004A75C7">
              <w:rPr>
                <w:rFonts w:ascii="Calibri" w:hAnsi="Calibri" w:cs="Calibri"/>
                <w:lang w:val="en-GB"/>
              </w:rPr>
              <w:t xml:space="preserve"> and gravel</w:t>
            </w:r>
            <w:r w:rsidR="001E0A98">
              <w:rPr>
                <w:rFonts w:ascii="Calibri" w:hAnsi="Calibri" w:cs="Calibri"/>
                <w:lang w:val="en-GB"/>
              </w:rPr>
              <w:t xml:space="preserve"> </w:t>
            </w:r>
            <w:r w:rsidR="00903816" w:rsidRPr="00F03F7E">
              <w:rPr>
                <w:rFonts w:ascii="Calibri" w:hAnsi="Calibri" w:cs="Calibri"/>
                <w:lang w:val="en-GB"/>
              </w:rPr>
              <w:t>extraction, mariculture</w:t>
            </w:r>
            <w:r w:rsidR="005B3B3F" w:rsidRPr="00F03F7E">
              <w:rPr>
                <w:rFonts w:ascii="Calibri" w:hAnsi="Calibri" w:cs="Calibri"/>
                <w:lang w:val="en-GB"/>
              </w:rPr>
              <w:t xml:space="preserve"> </w:t>
            </w:r>
            <w:r w:rsidR="00903816" w:rsidRPr="00F03F7E">
              <w:rPr>
                <w:rFonts w:ascii="Calibri" w:hAnsi="Calibri" w:cs="Calibri"/>
                <w:lang w:val="en-GB"/>
              </w:rPr>
              <w:t>and demersal fishing</w:t>
            </w:r>
            <w:r w:rsidR="00B14649" w:rsidRPr="002B7059">
              <w:rPr>
                <w:rFonts w:ascii="Calibri" w:hAnsi="Calibri" w:cs="Calibri"/>
                <w:lang w:val="en-GB"/>
              </w:rPr>
              <w:t>.</w:t>
            </w:r>
            <w:r w:rsidR="00B14649">
              <w:rPr>
                <w:rFonts w:ascii="Calibri" w:hAnsi="Calibri" w:cs="Calibri"/>
                <w:i/>
                <w:lang w:val="en-GB"/>
              </w:rPr>
              <w:t xml:space="preserve">  </w:t>
            </w:r>
          </w:p>
          <w:p w14:paraId="768DF3FF" w14:textId="35A6741B" w:rsidR="001305CC" w:rsidRPr="00B14649" w:rsidRDefault="001305CC" w:rsidP="00E713C9">
            <w:pPr>
              <w:spacing w:after="120" w:line="276" w:lineRule="auto"/>
              <w:contextualSpacing/>
              <w:rPr>
                <w:rFonts w:ascii="Calibri" w:hAnsi="Calibri" w:cs="Calibri"/>
                <w:i/>
                <w:lang w:val="en-GB"/>
              </w:rPr>
            </w:pPr>
          </w:p>
        </w:tc>
      </w:tr>
      <w:tr w:rsidR="009D3E71" w:rsidRPr="009D3E71" w14:paraId="3307D8A0" w14:textId="77777777" w:rsidTr="00780C19">
        <w:tc>
          <w:tcPr>
            <w:tcW w:w="2626" w:type="dxa"/>
          </w:tcPr>
          <w:p w14:paraId="446A4114" w14:textId="77777777" w:rsidR="009D3E71" w:rsidRPr="00D16763" w:rsidRDefault="009D3E71" w:rsidP="00015534">
            <w:pPr>
              <w:spacing w:after="120" w:line="240" w:lineRule="auto"/>
              <w:rPr>
                <w:rFonts w:ascii="Calibri" w:hAnsi="Calibri" w:cs="Calibri"/>
                <w:lang w:val="en-GB"/>
              </w:rPr>
            </w:pPr>
            <w:r w:rsidRPr="00D16763">
              <w:rPr>
                <w:rFonts w:ascii="Calibri" w:hAnsi="Calibri" w:cs="Calibri"/>
                <w:lang w:val="en-GB"/>
              </w:rPr>
              <w:lastRenderedPageBreak/>
              <w:t>Geographical range and distribution</w:t>
            </w:r>
          </w:p>
          <w:p w14:paraId="3B4F7595" w14:textId="77777777" w:rsidR="009D3E71" w:rsidRPr="00D16763" w:rsidRDefault="009D3E71" w:rsidP="00015534">
            <w:pPr>
              <w:spacing w:after="120" w:line="240" w:lineRule="auto"/>
              <w:rPr>
                <w:rFonts w:ascii="Calibri" w:hAnsi="Calibri" w:cs="Calibri"/>
                <w:lang w:val="en-GB"/>
              </w:rPr>
            </w:pPr>
            <w:r w:rsidRPr="00D16763">
              <w:rPr>
                <w:rFonts w:ascii="Calibri" w:hAnsi="Calibri" w:cs="Calibri"/>
                <w:lang w:val="en-GB"/>
              </w:rPr>
              <w:t>- 100 words + map/infographic)</w:t>
            </w:r>
          </w:p>
          <w:p w14:paraId="725E9C62" w14:textId="77777777" w:rsidR="009D3E71" w:rsidRPr="009D3E71" w:rsidRDefault="009D3E71" w:rsidP="00015534">
            <w:pPr>
              <w:spacing w:after="120" w:line="240" w:lineRule="auto"/>
              <w:rPr>
                <w:rFonts w:ascii="Calibri" w:hAnsi="Calibri" w:cs="Calibri"/>
                <w:highlight w:val="yellow"/>
                <w:lang w:val="en-GB"/>
              </w:rPr>
            </w:pPr>
          </w:p>
        </w:tc>
        <w:tc>
          <w:tcPr>
            <w:tcW w:w="7575" w:type="dxa"/>
          </w:tcPr>
          <w:p w14:paraId="09E2828A" w14:textId="18B03754" w:rsidR="003A41F2" w:rsidRDefault="003A41F2" w:rsidP="001A587E">
            <w:pPr>
              <w:spacing w:after="120" w:line="240" w:lineRule="auto"/>
              <w:rPr>
                <w:rFonts w:ascii="Calibri" w:hAnsi="Calibri" w:cs="Calibri"/>
                <w:highlight w:val="cyan"/>
                <w:lang w:val="en-GB"/>
              </w:rPr>
            </w:pPr>
            <w:r w:rsidRPr="00AE252D">
              <w:rPr>
                <w:rFonts w:ascii="Calibri" w:hAnsi="Calibri"/>
                <w:noProof/>
                <w:lang w:val="en-GB"/>
              </w:rPr>
              <w:drawing>
                <wp:inline distT="0" distB="0" distL="0" distR="0" wp14:anchorId="651690A2" wp14:editId="02E188A9">
                  <wp:extent cx="4364962" cy="410182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4188" t="4409" r="3828" b="4587"/>
                          <a:stretch/>
                        </pic:blipFill>
                        <pic:spPr bwMode="auto">
                          <a:xfrm>
                            <a:off x="0" y="0"/>
                            <a:ext cx="4366067" cy="4102865"/>
                          </a:xfrm>
                          <a:prstGeom prst="rect">
                            <a:avLst/>
                          </a:prstGeom>
                          <a:noFill/>
                          <a:ln>
                            <a:noFill/>
                          </a:ln>
                          <a:extLst>
                            <a:ext uri="{53640926-AAD7-44D8-BBD7-CCE9431645EC}">
                              <a14:shadowObscured xmlns:a14="http://schemas.microsoft.com/office/drawing/2010/main"/>
                            </a:ext>
                          </a:extLst>
                        </pic:spPr>
                      </pic:pic>
                    </a:graphicData>
                  </a:graphic>
                </wp:inline>
              </w:drawing>
            </w:r>
          </w:p>
          <w:p w14:paraId="373D5F5F" w14:textId="32DDE1DC" w:rsidR="00F94D0C" w:rsidRPr="00F94D0C" w:rsidRDefault="00F94D0C" w:rsidP="00015534">
            <w:pPr>
              <w:spacing w:after="120" w:line="240" w:lineRule="auto"/>
              <w:rPr>
                <w:rFonts w:ascii="Calibri" w:hAnsi="Calibri" w:cs="Calibri"/>
                <w:i/>
                <w:lang w:val="en-GB"/>
              </w:rPr>
            </w:pPr>
            <w:r w:rsidRPr="00F94D0C">
              <w:rPr>
                <w:rFonts w:ascii="Calibri" w:hAnsi="Calibri" w:cs="Calibri"/>
                <w:i/>
                <w:sz w:val="20"/>
                <w:szCs w:val="20"/>
                <w:lang w:val="en-GB"/>
              </w:rPr>
              <w:t xml:space="preserve">Figure 1. Distribution of </w:t>
            </w:r>
            <w:r>
              <w:rPr>
                <w:rFonts w:ascii="Calibri" w:hAnsi="Calibri" w:cs="Calibri"/>
                <w:i/>
                <w:sz w:val="20"/>
                <w:szCs w:val="20"/>
                <w:lang w:val="en-GB"/>
              </w:rPr>
              <w:t xml:space="preserve">50 km squares containing </w:t>
            </w:r>
            <w:r w:rsidRPr="00F94D0C">
              <w:rPr>
                <w:rFonts w:ascii="Calibri" w:hAnsi="Calibri" w:cs="Calibri"/>
                <w:i/>
                <w:sz w:val="20"/>
                <w:szCs w:val="20"/>
                <w:lang w:val="en-GB"/>
              </w:rPr>
              <w:t xml:space="preserve">maerl beds in the OSPAR maritime area, based on OSPAR T&amp;D database (2018) and Article 17 data on </w:t>
            </w:r>
            <w:r w:rsidRPr="00F94D0C">
              <w:rPr>
                <w:i/>
                <w:sz w:val="20"/>
                <w:szCs w:val="20"/>
              </w:rPr>
              <w:t>Lithothamnium corallioides and Phymatolithon calcareum</w:t>
            </w:r>
            <w:r w:rsidRPr="00F94D0C">
              <w:rPr>
                <w:rFonts w:ascii="Calibri" w:hAnsi="Calibri" w:cs="Calibri"/>
                <w:i/>
                <w:sz w:val="20"/>
                <w:szCs w:val="20"/>
                <w:lang w:val="en-GB"/>
              </w:rPr>
              <w:t xml:space="preserve"> distribution from Spain</w:t>
            </w:r>
            <w:r w:rsidRPr="00F94D0C">
              <w:rPr>
                <w:rFonts w:ascii="Calibri" w:hAnsi="Calibri" w:cs="Calibri"/>
                <w:i/>
                <w:lang w:val="en-GB"/>
              </w:rPr>
              <w:t xml:space="preserve">. </w:t>
            </w:r>
          </w:p>
          <w:p w14:paraId="5C8D7BA3" w14:textId="339FE1DA" w:rsidR="006E7E84" w:rsidRDefault="006E7E84" w:rsidP="00015534">
            <w:pPr>
              <w:spacing w:after="120" w:line="240" w:lineRule="auto"/>
              <w:rPr>
                <w:rFonts w:ascii="Calibri" w:hAnsi="Calibri" w:cs="Calibri"/>
                <w:lang w:val="en-GB"/>
              </w:rPr>
            </w:pPr>
            <w:r>
              <w:rPr>
                <w:rFonts w:ascii="Calibri" w:hAnsi="Calibri" w:cs="Calibri"/>
                <w:lang w:val="en-GB"/>
              </w:rPr>
              <w:t>Maerl beds have been found throughout the OSPAR area, with new occurrences still being mapped.</w:t>
            </w:r>
          </w:p>
          <w:p w14:paraId="24891B27" w14:textId="17961295" w:rsidR="00503398" w:rsidRPr="00AE379A" w:rsidRDefault="00503398" w:rsidP="00AE379A">
            <w:pPr>
              <w:jc w:val="left"/>
            </w:pPr>
            <w:r w:rsidRPr="00AE379A">
              <w:t xml:space="preserve">The trend in distribution is unknown in </w:t>
            </w:r>
            <w:r w:rsidR="00954B18">
              <w:t xml:space="preserve">Arctic Waters (I), </w:t>
            </w:r>
            <w:r w:rsidRPr="00AE379A">
              <w:t>Greater North Sea</w:t>
            </w:r>
            <w:r w:rsidR="00B62331">
              <w:t xml:space="preserve"> (II)</w:t>
            </w:r>
            <w:r w:rsidRPr="00AE379A">
              <w:t xml:space="preserve"> and Celtic Seas</w:t>
            </w:r>
            <w:r w:rsidR="00B62331">
              <w:t xml:space="preserve"> (III)</w:t>
            </w:r>
            <w:r w:rsidRPr="00AE379A">
              <w:t xml:space="preserve"> since 2007 but there are known losses in the Scottish part of the Celtic Seas (SNH, 2019a&amp;b) and </w:t>
            </w:r>
            <w:r w:rsidR="003D2E04">
              <w:t>improved knowledge has shown that previous range (extent) of Maerl</w:t>
            </w:r>
            <w:r w:rsidRPr="00AE379A">
              <w:t xml:space="preserve"> in the Northern Irish part of the Celtic Seas </w:t>
            </w:r>
            <w:r w:rsidR="003D2E04">
              <w:t>was overestimated due to incorrect identification of the species. Taking this into consideration</w:t>
            </w:r>
            <w:r w:rsidR="0041433F">
              <w:t xml:space="preserve">, </w:t>
            </w:r>
            <w:r w:rsidR="003D2E04">
              <w:t>the current range and population size of Maerl beds in this</w:t>
            </w:r>
            <w:r w:rsidR="00BE2A10">
              <w:t xml:space="preserve"> area is considered to be stable </w:t>
            </w:r>
            <w:r w:rsidRPr="00AE379A">
              <w:t xml:space="preserve">(DAERA, 2019a&amp;b).  The distribution </w:t>
            </w:r>
            <w:r w:rsidR="007B3C63">
              <w:t xml:space="preserve"> trend </w:t>
            </w:r>
            <w:r w:rsidR="00290EF2" w:rsidRPr="00AE379A">
              <w:t xml:space="preserve">is stable in the Bay of Biscay and Iberian Coast (IV). </w:t>
            </w:r>
            <w:r w:rsidR="00723E7C">
              <w:t>Information is sparse for the Wider Atlantic (V).</w:t>
            </w:r>
          </w:p>
          <w:p w14:paraId="00BA6C64" w14:textId="2E2E7A5D" w:rsidR="001305CC" w:rsidRDefault="00C65EB3" w:rsidP="00015534">
            <w:pPr>
              <w:spacing w:after="120" w:line="240" w:lineRule="auto"/>
              <w:rPr>
                <w:rFonts w:ascii="Calibri" w:hAnsi="Calibri" w:cs="Calibri"/>
                <w:lang w:val="en-GB"/>
              </w:rPr>
            </w:pPr>
            <w:r w:rsidRPr="00E204A3">
              <w:rPr>
                <w:rFonts w:ascii="Calibri" w:hAnsi="Calibri" w:cs="Calibri"/>
                <w:b/>
                <w:lang w:val="en-GB"/>
              </w:rPr>
              <w:t>Future trends</w:t>
            </w:r>
            <w:r w:rsidR="0025341B">
              <w:rPr>
                <w:rFonts w:ascii="Calibri" w:hAnsi="Calibri" w:cs="Calibri"/>
                <w:b/>
                <w:lang w:val="en-GB"/>
              </w:rPr>
              <w:t xml:space="preserve"> (2018-2030)</w:t>
            </w:r>
            <w:r>
              <w:rPr>
                <w:rFonts w:ascii="Calibri" w:hAnsi="Calibri" w:cs="Calibri"/>
                <w:lang w:val="en-GB"/>
              </w:rPr>
              <w:t xml:space="preserve">- </w:t>
            </w:r>
            <w:r w:rsidR="001305CC">
              <w:rPr>
                <w:rFonts w:ascii="Calibri" w:hAnsi="Calibri" w:cs="Calibri"/>
                <w:lang w:val="en-GB"/>
              </w:rPr>
              <w:t>P</w:t>
            </w:r>
            <w:r w:rsidR="00612356">
              <w:rPr>
                <w:rFonts w:ascii="Calibri" w:hAnsi="Calibri" w:cs="Calibri"/>
                <w:lang w:val="en-GB"/>
              </w:rPr>
              <w:t xml:space="preserve">redicted to be </w:t>
            </w:r>
            <w:r w:rsidR="00A547D9">
              <w:rPr>
                <w:rFonts w:ascii="Calibri" w:hAnsi="Calibri" w:cs="Calibri"/>
                <w:lang w:val="en-GB"/>
              </w:rPr>
              <w:t>decreasing</w:t>
            </w:r>
            <w:r w:rsidR="00612356">
              <w:rPr>
                <w:rFonts w:ascii="Calibri" w:hAnsi="Calibri" w:cs="Calibri"/>
                <w:lang w:val="en-GB"/>
              </w:rPr>
              <w:t xml:space="preserve"> in</w:t>
            </w:r>
            <w:r w:rsidR="003F5B28">
              <w:rPr>
                <w:rFonts w:ascii="Calibri" w:hAnsi="Calibri" w:cs="Calibri"/>
                <w:lang w:val="en-GB"/>
              </w:rPr>
              <w:t xml:space="preserve"> Greater North Sea (II) and Celtic Seas (III)</w:t>
            </w:r>
            <w:r w:rsidR="00612356">
              <w:rPr>
                <w:rFonts w:ascii="Calibri" w:hAnsi="Calibri" w:cs="Calibri"/>
                <w:lang w:val="en-GB"/>
              </w:rPr>
              <w:t xml:space="preserve"> (2018-2030)</w:t>
            </w:r>
            <w:r w:rsidR="00DB7CAE">
              <w:rPr>
                <w:rFonts w:ascii="Calibri" w:hAnsi="Calibri" w:cs="Calibri"/>
                <w:lang w:val="en-GB"/>
              </w:rPr>
              <w:t xml:space="preserve"> </w:t>
            </w:r>
            <w:r w:rsidR="00342347">
              <w:rPr>
                <w:rFonts w:ascii="Calibri" w:hAnsi="Calibri" w:cs="Calibri"/>
                <w:lang w:val="en-GB"/>
              </w:rPr>
              <w:t>as there has been historic damage to maerl (extent and / or condition), which is slow to recover</w:t>
            </w:r>
            <w:r w:rsidR="00B62331">
              <w:rPr>
                <w:rFonts w:ascii="Calibri" w:hAnsi="Calibri" w:cs="Calibri"/>
                <w:lang w:val="en-GB"/>
              </w:rPr>
              <w:t xml:space="preserve">. </w:t>
            </w:r>
            <w:r w:rsidR="00E06EC7">
              <w:rPr>
                <w:rFonts w:ascii="Calibri" w:hAnsi="Calibri" w:cs="Calibri"/>
                <w:lang w:val="en-GB"/>
              </w:rPr>
              <w:t xml:space="preserve">The future trend is unknown in the Spanish part of the Bay of Biscay and Iberian Coast but is predicted to be decreasing </w:t>
            </w:r>
            <w:r w:rsidR="009B71C4">
              <w:rPr>
                <w:rFonts w:ascii="Calibri" w:hAnsi="Calibri" w:cs="Calibri"/>
                <w:lang w:val="en-GB"/>
              </w:rPr>
              <w:t>in the</w:t>
            </w:r>
            <w:r w:rsidR="00E06EC7">
              <w:rPr>
                <w:rFonts w:ascii="Calibri" w:hAnsi="Calibri" w:cs="Calibri"/>
                <w:lang w:val="en-GB"/>
              </w:rPr>
              <w:t xml:space="preserve"> French part of the region. </w:t>
            </w:r>
            <w:r w:rsidR="00B62331">
              <w:rPr>
                <w:rFonts w:ascii="Calibri" w:hAnsi="Calibri" w:cs="Calibri"/>
                <w:lang w:val="en-GB"/>
              </w:rPr>
              <w:t>D</w:t>
            </w:r>
            <w:r w:rsidR="004A75C7">
              <w:rPr>
                <w:rFonts w:ascii="Calibri" w:hAnsi="Calibri" w:cs="Calibri"/>
                <w:lang w:val="en-GB"/>
              </w:rPr>
              <w:t xml:space="preserve">emersal </w:t>
            </w:r>
            <w:r w:rsidR="001305CC">
              <w:rPr>
                <w:rFonts w:ascii="Calibri" w:hAnsi="Calibri" w:cs="Calibri"/>
                <w:lang w:val="en-GB"/>
              </w:rPr>
              <w:t>fishing pressures are likely to continue</w:t>
            </w:r>
            <w:r w:rsidR="004479EE">
              <w:rPr>
                <w:rFonts w:ascii="Calibri" w:hAnsi="Calibri" w:cs="Calibri"/>
                <w:lang w:val="en-GB"/>
              </w:rPr>
              <w:t xml:space="preserve"> in all assessed regions</w:t>
            </w:r>
            <w:r w:rsidR="00342347">
              <w:rPr>
                <w:rFonts w:ascii="Calibri" w:hAnsi="Calibri" w:cs="Calibri"/>
                <w:lang w:val="en-GB"/>
              </w:rPr>
              <w:t xml:space="preserve"> and there are high </w:t>
            </w:r>
            <w:r w:rsidR="001305CC">
              <w:rPr>
                <w:rFonts w:ascii="Calibri" w:hAnsi="Calibri" w:cs="Calibri"/>
                <w:lang w:val="en-GB"/>
              </w:rPr>
              <w:t xml:space="preserve">future </w:t>
            </w:r>
            <w:r w:rsidR="00342347">
              <w:rPr>
                <w:rFonts w:ascii="Calibri" w:hAnsi="Calibri" w:cs="Calibri"/>
                <w:lang w:val="en-GB"/>
              </w:rPr>
              <w:t xml:space="preserve">threats from ocean </w:t>
            </w:r>
            <w:r w:rsidR="001305CC">
              <w:rPr>
                <w:rFonts w:ascii="Calibri" w:hAnsi="Calibri" w:cs="Calibri"/>
                <w:lang w:val="en-GB"/>
              </w:rPr>
              <w:t>acidification</w:t>
            </w:r>
            <w:r w:rsidR="002D39B3">
              <w:rPr>
                <w:rFonts w:ascii="Calibri" w:hAnsi="Calibri" w:cs="Calibri"/>
                <w:lang w:val="en-GB"/>
              </w:rPr>
              <w:t xml:space="preserve"> and rising temperatures. </w:t>
            </w:r>
          </w:p>
          <w:p w14:paraId="2B5D3D5D" w14:textId="6C4B2F3D" w:rsidR="00DB334D" w:rsidRPr="009D3E71" w:rsidRDefault="00DB334D" w:rsidP="00015534">
            <w:pPr>
              <w:spacing w:after="120" w:line="240" w:lineRule="auto"/>
              <w:rPr>
                <w:rFonts w:ascii="Calibri" w:hAnsi="Calibri" w:cs="Calibri"/>
                <w:highlight w:val="yellow"/>
                <w:lang w:val="en-GB"/>
              </w:rPr>
            </w:pPr>
            <w:r w:rsidRPr="00DB334D">
              <w:rPr>
                <w:rFonts w:ascii="Calibri" w:hAnsi="Calibri" w:cs="Calibri"/>
                <w:lang w:val="en-GB"/>
              </w:rPr>
              <w:t>Method of assessment:</w:t>
            </w:r>
            <w:r>
              <w:rPr>
                <w:rFonts w:ascii="Calibri" w:hAnsi="Calibri" w:cs="Calibri"/>
                <w:lang w:val="en-GB"/>
              </w:rPr>
              <w:t xml:space="preserve"> </w:t>
            </w:r>
            <w:r w:rsidR="00234F3E">
              <w:rPr>
                <w:rFonts w:ascii="Calibri" w:hAnsi="Calibri" w:cs="Calibri"/>
                <w:lang w:val="en-GB"/>
              </w:rPr>
              <w:t>2b</w:t>
            </w:r>
          </w:p>
        </w:tc>
      </w:tr>
      <w:tr w:rsidR="009D3E71" w:rsidRPr="009D3E71" w14:paraId="32175BBF" w14:textId="77777777" w:rsidTr="00780C19">
        <w:tc>
          <w:tcPr>
            <w:tcW w:w="2626" w:type="dxa"/>
          </w:tcPr>
          <w:p w14:paraId="42AA1399" w14:textId="77777777" w:rsidR="00322035" w:rsidRDefault="00322035" w:rsidP="00015534">
            <w:pPr>
              <w:spacing w:after="120" w:line="240" w:lineRule="auto"/>
              <w:rPr>
                <w:rFonts w:ascii="Calibri" w:hAnsi="Calibri" w:cs="Calibri"/>
                <w:lang w:val="fr-FR"/>
              </w:rPr>
            </w:pPr>
          </w:p>
          <w:p w14:paraId="5A47A1A4" w14:textId="77777777" w:rsidR="00322035" w:rsidRDefault="00322035" w:rsidP="00015534">
            <w:pPr>
              <w:spacing w:after="120" w:line="240" w:lineRule="auto"/>
              <w:rPr>
                <w:rFonts w:ascii="Calibri" w:hAnsi="Calibri" w:cs="Calibri"/>
                <w:lang w:val="fr-FR"/>
              </w:rPr>
            </w:pPr>
          </w:p>
          <w:p w14:paraId="0C51425E" w14:textId="11BEA835" w:rsidR="009D3E71" w:rsidRPr="00172C5D" w:rsidRDefault="009D3E71" w:rsidP="00015534">
            <w:pPr>
              <w:spacing w:after="120" w:line="240" w:lineRule="auto"/>
              <w:rPr>
                <w:rFonts w:ascii="Calibri" w:hAnsi="Calibri" w:cs="Calibri"/>
                <w:lang w:val="fr-FR"/>
              </w:rPr>
            </w:pPr>
            <w:r w:rsidRPr="00172C5D">
              <w:rPr>
                <w:rFonts w:ascii="Calibri" w:hAnsi="Calibri" w:cs="Calibri"/>
                <w:lang w:val="fr-FR"/>
              </w:rPr>
              <w:lastRenderedPageBreak/>
              <w:t>Extent (habitats)</w:t>
            </w:r>
          </w:p>
          <w:p w14:paraId="246BD65C" w14:textId="77777777" w:rsidR="009D3E71" w:rsidRPr="00172C5D" w:rsidRDefault="009D3E71" w:rsidP="00015534">
            <w:pPr>
              <w:spacing w:after="120" w:line="240" w:lineRule="auto"/>
              <w:rPr>
                <w:rFonts w:ascii="Calibri" w:hAnsi="Calibri" w:cs="Calibri"/>
                <w:lang w:val="en-GB"/>
              </w:rPr>
            </w:pPr>
            <w:r w:rsidRPr="00172C5D">
              <w:rPr>
                <w:rFonts w:ascii="Calibri" w:hAnsi="Calibri" w:cs="Calibri"/>
                <w:lang w:val="fr-FR"/>
              </w:rPr>
              <w:t xml:space="preserve"> </w:t>
            </w:r>
            <w:r w:rsidRPr="00172C5D">
              <w:rPr>
                <w:rFonts w:ascii="Calibri" w:hAnsi="Calibri" w:cs="Calibri"/>
                <w:lang w:val="en-GB"/>
              </w:rPr>
              <w:t>- 100 words + figure)</w:t>
            </w:r>
          </w:p>
          <w:p w14:paraId="580B4277" w14:textId="77777777" w:rsidR="009D3E71" w:rsidRPr="009D3E71" w:rsidRDefault="009D3E71" w:rsidP="00015534">
            <w:pPr>
              <w:spacing w:after="120" w:line="240" w:lineRule="auto"/>
              <w:rPr>
                <w:rFonts w:ascii="Calibri" w:hAnsi="Calibri" w:cs="Calibri"/>
                <w:highlight w:val="yellow"/>
                <w:lang w:val="en-GB"/>
              </w:rPr>
            </w:pPr>
          </w:p>
        </w:tc>
        <w:tc>
          <w:tcPr>
            <w:tcW w:w="7575" w:type="dxa"/>
          </w:tcPr>
          <w:p w14:paraId="687102E1" w14:textId="77777777" w:rsidR="00322035" w:rsidRDefault="00322035" w:rsidP="00015534">
            <w:pPr>
              <w:jc w:val="left"/>
              <w:rPr>
                <w:rFonts w:ascii="Calibri" w:hAnsi="Calibri" w:cs="Calibri"/>
                <w:i/>
              </w:rPr>
            </w:pPr>
          </w:p>
          <w:p w14:paraId="533B0DC1" w14:textId="77777777" w:rsidR="00322035" w:rsidRDefault="00322035" w:rsidP="00015534">
            <w:pPr>
              <w:jc w:val="left"/>
              <w:rPr>
                <w:rFonts w:ascii="Calibri" w:hAnsi="Calibri" w:cs="Calibri"/>
                <w:i/>
              </w:rPr>
            </w:pPr>
          </w:p>
          <w:p w14:paraId="0B00A82F" w14:textId="5288553E" w:rsidR="00087195" w:rsidRDefault="00E61605" w:rsidP="00015534">
            <w:pPr>
              <w:jc w:val="left"/>
              <w:rPr>
                <w:highlight w:val="yellow"/>
              </w:rPr>
            </w:pPr>
            <w:r w:rsidRPr="00E61605">
              <w:rPr>
                <w:rFonts w:ascii="Calibri" w:hAnsi="Calibri" w:cs="Calibri"/>
                <w:i/>
              </w:rPr>
              <w:lastRenderedPageBreak/>
              <w:t xml:space="preserve">Table 1: Number of 1 x 1 km squares containing maerl records in each member state and OSPAR Region. The OSPAR T&amp;D database (2018) was intersected with grid squares (unless stated otherwise).  </w:t>
            </w:r>
            <w:r w:rsidR="007B0147">
              <w:rPr>
                <w:rFonts w:ascii="Calibri" w:hAnsi="Calibri" w:cs="Calibri"/>
                <w:i/>
              </w:rPr>
              <w:t xml:space="preserve"> Please note</w:t>
            </w:r>
            <w:r w:rsidR="007B0147">
              <w:rPr>
                <w:rFonts w:cs="Calibri"/>
                <w:i/>
              </w:rPr>
              <w:t>:</w:t>
            </w:r>
            <w:r w:rsidR="007B0147" w:rsidRPr="007B0147">
              <w:rPr>
                <w:rFonts w:cs="Calibri"/>
                <w:i/>
                <w:iCs/>
              </w:rPr>
              <w:t xml:space="preserve"> </w:t>
            </w:r>
            <w:r w:rsidR="007B0147" w:rsidRPr="007B0147">
              <w:rPr>
                <w:i/>
                <w:iCs/>
              </w:rPr>
              <w:t>that maerl beds are not fully mapped in any of the five regions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84"/>
              <w:gridCol w:w="799"/>
              <w:gridCol w:w="799"/>
              <w:gridCol w:w="799"/>
              <w:gridCol w:w="799"/>
              <w:gridCol w:w="799"/>
              <w:gridCol w:w="2602"/>
            </w:tblGrid>
            <w:tr w:rsidR="001604A3" w:rsidRPr="00087195" w14:paraId="47B34A5E" w14:textId="6618F490" w:rsidTr="001604A3">
              <w:trPr>
                <w:trHeight w:val="1500"/>
              </w:trPr>
              <w:tc>
                <w:tcPr>
                  <w:tcW w:w="617" w:type="pct"/>
                  <w:shd w:val="clear" w:color="auto" w:fill="auto"/>
                  <w:vAlign w:val="center"/>
                  <w:hideMark/>
                </w:tcPr>
                <w:p w14:paraId="08C74519" w14:textId="77777777" w:rsidR="00636A71" w:rsidRPr="00087195" w:rsidRDefault="00636A71" w:rsidP="00087195">
                  <w:pPr>
                    <w:spacing w:after="0" w:line="240" w:lineRule="auto"/>
                    <w:jc w:val="center"/>
                    <w:rPr>
                      <w:rFonts w:ascii="Calibri" w:eastAsia="Times New Roman" w:hAnsi="Calibri" w:cs="Calibri"/>
                      <w:b/>
                      <w:bCs/>
                      <w:color w:val="000000"/>
                      <w:lang w:val="en-GB" w:eastAsia="en-GB"/>
                    </w:rPr>
                  </w:pPr>
                  <w:r w:rsidRPr="00087195">
                    <w:rPr>
                      <w:rFonts w:ascii="Calibri" w:eastAsia="Times New Roman" w:hAnsi="Calibri" w:cs="Calibri"/>
                      <w:b/>
                      <w:bCs/>
                      <w:color w:val="000000"/>
                      <w:lang w:val="en-GB" w:eastAsia="en-GB"/>
                    </w:rPr>
                    <w:t>Member State</w:t>
                  </w:r>
                </w:p>
              </w:tc>
              <w:tc>
                <w:tcPr>
                  <w:tcW w:w="500" w:type="pct"/>
                  <w:shd w:val="clear" w:color="auto" w:fill="auto"/>
                  <w:vAlign w:val="center"/>
                  <w:hideMark/>
                </w:tcPr>
                <w:p w14:paraId="5FB2825B" w14:textId="77777777" w:rsidR="00636A71" w:rsidRPr="00087195" w:rsidRDefault="00636A71" w:rsidP="00087195">
                  <w:pPr>
                    <w:spacing w:after="0" w:line="240" w:lineRule="auto"/>
                    <w:jc w:val="center"/>
                    <w:rPr>
                      <w:rFonts w:ascii="Calibri" w:eastAsia="Times New Roman" w:hAnsi="Calibri" w:cs="Calibri"/>
                      <w:b/>
                      <w:bCs/>
                      <w:color w:val="000000"/>
                      <w:lang w:val="en-GB" w:eastAsia="en-GB"/>
                    </w:rPr>
                  </w:pPr>
                  <w:r w:rsidRPr="00087195">
                    <w:rPr>
                      <w:rFonts w:ascii="Calibri" w:eastAsia="Times New Roman" w:hAnsi="Calibri" w:cs="Calibri"/>
                      <w:b/>
                      <w:bCs/>
                      <w:color w:val="000000"/>
                      <w:lang w:val="en-GB" w:eastAsia="en-GB"/>
                    </w:rPr>
                    <w:t>Arctic Waters</w:t>
                  </w:r>
                </w:p>
              </w:tc>
              <w:tc>
                <w:tcPr>
                  <w:tcW w:w="500" w:type="pct"/>
                  <w:shd w:val="clear" w:color="auto" w:fill="auto"/>
                  <w:vAlign w:val="center"/>
                  <w:hideMark/>
                </w:tcPr>
                <w:p w14:paraId="5E3FD8B0" w14:textId="77777777" w:rsidR="00636A71" w:rsidRPr="00087195" w:rsidRDefault="00636A71" w:rsidP="00087195">
                  <w:pPr>
                    <w:spacing w:after="0" w:line="240" w:lineRule="auto"/>
                    <w:jc w:val="center"/>
                    <w:rPr>
                      <w:rFonts w:ascii="Calibri" w:eastAsia="Times New Roman" w:hAnsi="Calibri" w:cs="Calibri"/>
                      <w:b/>
                      <w:bCs/>
                      <w:color w:val="000000"/>
                      <w:lang w:val="en-GB" w:eastAsia="en-GB"/>
                    </w:rPr>
                  </w:pPr>
                  <w:r w:rsidRPr="00087195">
                    <w:rPr>
                      <w:rFonts w:ascii="Calibri" w:eastAsia="Times New Roman" w:hAnsi="Calibri" w:cs="Calibri"/>
                      <w:b/>
                      <w:bCs/>
                      <w:color w:val="000000"/>
                      <w:lang w:val="en-GB" w:eastAsia="en-GB"/>
                    </w:rPr>
                    <w:t>Greater North Sea</w:t>
                  </w:r>
                </w:p>
              </w:tc>
              <w:tc>
                <w:tcPr>
                  <w:tcW w:w="500" w:type="pct"/>
                  <w:shd w:val="clear" w:color="auto" w:fill="auto"/>
                  <w:vAlign w:val="center"/>
                  <w:hideMark/>
                </w:tcPr>
                <w:p w14:paraId="5268CCE6" w14:textId="77777777" w:rsidR="00636A71" w:rsidRPr="00087195" w:rsidRDefault="00636A71" w:rsidP="00087195">
                  <w:pPr>
                    <w:spacing w:after="0" w:line="240" w:lineRule="auto"/>
                    <w:jc w:val="center"/>
                    <w:rPr>
                      <w:rFonts w:ascii="Calibri" w:eastAsia="Times New Roman" w:hAnsi="Calibri" w:cs="Calibri"/>
                      <w:b/>
                      <w:bCs/>
                      <w:color w:val="000000"/>
                      <w:lang w:val="en-GB" w:eastAsia="en-GB"/>
                    </w:rPr>
                  </w:pPr>
                  <w:r w:rsidRPr="00087195">
                    <w:rPr>
                      <w:rFonts w:ascii="Calibri" w:eastAsia="Times New Roman" w:hAnsi="Calibri" w:cs="Calibri"/>
                      <w:b/>
                      <w:bCs/>
                      <w:color w:val="000000"/>
                      <w:lang w:val="en-GB" w:eastAsia="en-GB"/>
                    </w:rPr>
                    <w:t>Celtic Seas</w:t>
                  </w:r>
                </w:p>
              </w:tc>
              <w:tc>
                <w:tcPr>
                  <w:tcW w:w="560" w:type="pct"/>
                  <w:shd w:val="clear" w:color="auto" w:fill="auto"/>
                  <w:vAlign w:val="center"/>
                  <w:hideMark/>
                </w:tcPr>
                <w:p w14:paraId="19898227" w14:textId="1EE757F2" w:rsidR="00636A71" w:rsidRPr="00087195" w:rsidRDefault="00636A71" w:rsidP="00087195">
                  <w:pPr>
                    <w:spacing w:after="0" w:line="240" w:lineRule="auto"/>
                    <w:jc w:val="center"/>
                    <w:rPr>
                      <w:rFonts w:ascii="Calibri" w:eastAsia="Times New Roman" w:hAnsi="Calibri" w:cs="Calibri"/>
                      <w:b/>
                      <w:bCs/>
                      <w:color w:val="000000"/>
                      <w:lang w:val="en-GB" w:eastAsia="en-GB"/>
                    </w:rPr>
                  </w:pPr>
                  <w:r w:rsidRPr="00087195">
                    <w:rPr>
                      <w:rFonts w:ascii="Calibri" w:eastAsia="Times New Roman" w:hAnsi="Calibri" w:cs="Calibri"/>
                      <w:b/>
                      <w:bCs/>
                      <w:color w:val="000000"/>
                      <w:lang w:val="en-GB" w:eastAsia="en-GB"/>
                    </w:rPr>
                    <w:t xml:space="preserve">Bay of </w:t>
                  </w:r>
                  <w:r w:rsidRPr="009E46D9">
                    <w:rPr>
                      <w:rFonts w:ascii="Calibri" w:eastAsia="Times New Roman" w:hAnsi="Calibri" w:cs="Calibri"/>
                      <w:b/>
                      <w:bCs/>
                      <w:color w:val="000000"/>
                      <w:lang w:val="en-GB" w:eastAsia="en-GB"/>
                    </w:rPr>
                    <w:t>Biscay and Iberian Coast</w:t>
                  </w:r>
                  <w:r>
                    <w:rPr>
                      <w:rFonts w:ascii="Calibri" w:eastAsia="Times New Roman" w:hAnsi="Calibri" w:cs="Calibri"/>
                      <w:b/>
                      <w:bCs/>
                      <w:color w:val="000000"/>
                      <w:lang w:val="en-GB" w:eastAsia="en-GB"/>
                    </w:rPr>
                    <w:t xml:space="preserve">* </w:t>
                  </w:r>
                </w:p>
              </w:tc>
              <w:tc>
                <w:tcPr>
                  <w:tcW w:w="531" w:type="pct"/>
                  <w:shd w:val="clear" w:color="auto" w:fill="auto"/>
                  <w:vAlign w:val="center"/>
                  <w:hideMark/>
                </w:tcPr>
                <w:p w14:paraId="4B52C98A" w14:textId="77777777" w:rsidR="00636A71" w:rsidRPr="00087195" w:rsidRDefault="00636A71" w:rsidP="00087195">
                  <w:pPr>
                    <w:spacing w:after="0" w:line="240" w:lineRule="auto"/>
                    <w:jc w:val="center"/>
                    <w:rPr>
                      <w:rFonts w:ascii="Calibri" w:eastAsia="Times New Roman" w:hAnsi="Calibri" w:cs="Calibri"/>
                      <w:b/>
                      <w:bCs/>
                      <w:color w:val="000000"/>
                      <w:lang w:val="en-GB" w:eastAsia="en-GB"/>
                    </w:rPr>
                  </w:pPr>
                  <w:r w:rsidRPr="00087195">
                    <w:rPr>
                      <w:rFonts w:ascii="Calibri" w:eastAsia="Times New Roman" w:hAnsi="Calibri" w:cs="Calibri"/>
                      <w:b/>
                      <w:bCs/>
                      <w:color w:val="000000"/>
                      <w:lang w:val="en-GB" w:eastAsia="en-GB"/>
                    </w:rPr>
                    <w:t>Wider Atlantic</w:t>
                  </w:r>
                </w:p>
              </w:tc>
              <w:tc>
                <w:tcPr>
                  <w:tcW w:w="1792" w:type="pct"/>
                  <w:vAlign w:val="center"/>
                </w:tcPr>
                <w:p w14:paraId="666B325E" w14:textId="54A5B5B0" w:rsidR="00636A71" w:rsidRPr="00087195" w:rsidRDefault="00636A71" w:rsidP="00087195">
                  <w:pPr>
                    <w:spacing w:after="0" w:line="240" w:lineRule="auto"/>
                    <w:jc w:val="center"/>
                    <w:rPr>
                      <w:rFonts w:ascii="Calibri" w:eastAsia="Times New Roman" w:hAnsi="Calibri" w:cs="Calibri"/>
                      <w:b/>
                      <w:bCs/>
                      <w:color w:val="000000"/>
                      <w:lang w:val="en-GB" w:eastAsia="en-GB"/>
                    </w:rPr>
                  </w:pPr>
                  <w:r>
                    <w:rPr>
                      <w:rFonts w:ascii="Calibri" w:eastAsia="Times New Roman" w:hAnsi="Calibri" w:cs="Calibri"/>
                      <w:b/>
                      <w:bCs/>
                      <w:color w:val="000000"/>
                      <w:lang w:val="en-GB" w:eastAsia="en-GB"/>
                    </w:rPr>
                    <w:t>Comments</w:t>
                  </w:r>
                </w:p>
              </w:tc>
            </w:tr>
            <w:tr w:rsidR="001604A3" w:rsidRPr="00087195" w14:paraId="10C8AB19" w14:textId="39783C3B" w:rsidTr="001604A3">
              <w:trPr>
                <w:trHeight w:val="300"/>
              </w:trPr>
              <w:tc>
                <w:tcPr>
                  <w:tcW w:w="617" w:type="pct"/>
                  <w:shd w:val="clear" w:color="auto" w:fill="auto"/>
                  <w:vAlign w:val="center"/>
                  <w:hideMark/>
                </w:tcPr>
                <w:p w14:paraId="4438CC98" w14:textId="7777777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Denmark</w:t>
                  </w:r>
                </w:p>
              </w:tc>
              <w:tc>
                <w:tcPr>
                  <w:tcW w:w="500" w:type="pct"/>
                  <w:shd w:val="clear" w:color="auto" w:fill="auto"/>
                  <w:vAlign w:val="center"/>
                  <w:hideMark/>
                </w:tcPr>
                <w:p w14:paraId="520DB1E5" w14:textId="7777777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NA</w:t>
                  </w:r>
                </w:p>
              </w:tc>
              <w:tc>
                <w:tcPr>
                  <w:tcW w:w="500" w:type="pct"/>
                  <w:shd w:val="clear" w:color="auto" w:fill="auto"/>
                  <w:vAlign w:val="center"/>
                  <w:hideMark/>
                </w:tcPr>
                <w:p w14:paraId="726E6D63" w14:textId="68A980C7" w:rsidR="00636A71" w:rsidRPr="00087195" w:rsidRDefault="00636A71" w:rsidP="00087195">
                  <w:pPr>
                    <w:spacing w:after="0" w:line="240" w:lineRule="auto"/>
                    <w:jc w:val="center"/>
                    <w:rPr>
                      <w:rFonts w:ascii="Calibri" w:eastAsia="Times New Roman" w:hAnsi="Calibri" w:cs="Calibri"/>
                      <w:color w:val="000000"/>
                      <w:lang w:val="en-GB" w:eastAsia="en-GB"/>
                    </w:rPr>
                  </w:pPr>
                  <w:r>
                    <w:rPr>
                      <w:rFonts w:ascii="Calibri" w:eastAsia="Times New Roman" w:hAnsi="Calibri" w:cs="Calibri"/>
                      <w:color w:val="000000"/>
                      <w:lang w:val="en-GB" w:eastAsia="en-GB"/>
                    </w:rPr>
                    <w:t>0</w:t>
                  </w:r>
                </w:p>
              </w:tc>
              <w:tc>
                <w:tcPr>
                  <w:tcW w:w="500" w:type="pct"/>
                  <w:shd w:val="clear" w:color="auto" w:fill="auto"/>
                  <w:vAlign w:val="center"/>
                  <w:hideMark/>
                </w:tcPr>
                <w:p w14:paraId="11676EF2" w14:textId="7777777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NA</w:t>
                  </w:r>
                </w:p>
              </w:tc>
              <w:tc>
                <w:tcPr>
                  <w:tcW w:w="560" w:type="pct"/>
                  <w:shd w:val="clear" w:color="auto" w:fill="auto"/>
                  <w:vAlign w:val="center"/>
                  <w:hideMark/>
                </w:tcPr>
                <w:p w14:paraId="4817F6AE" w14:textId="7777777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NA</w:t>
                  </w:r>
                </w:p>
              </w:tc>
              <w:tc>
                <w:tcPr>
                  <w:tcW w:w="531" w:type="pct"/>
                  <w:shd w:val="clear" w:color="auto" w:fill="auto"/>
                  <w:vAlign w:val="center"/>
                  <w:hideMark/>
                </w:tcPr>
                <w:p w14:paraId="5A5F56F6" w14:textId="7777777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NA</w:t>
                  </w:r>
                </w:p>
              </w:tc>
              <w:tc>
                <w:tcPr>
                  <w:tcW w:w="1792" w:type="pct"/>
                </w:tcPr>
                <w:p w14:paraId="54AB757B" w14:textId="41BBB9EC" w:rsidR="00636A71" w:rsidRPr="007B0147" w:rsidRDefault="00636A71" w:rsidP="001604A3">
                  <w:pPr>
                    <w:spacing w:after="0" w:line="240" w:lineRule="auto"/>
                    <w:jc w:val="left"/>
                    <w:rPr>
                      <w:rFonts w:ascii="Calibri" w:eastAsia="Times New Roman" w:hAnsi="Calibri" w:cs="Calibri"/>
                      <w:color w:val="000000"/>
                      <w:sz w:val="20"/>
                      <w:szCs w:val="20"/>
                      <w:lang w:val="en-GB" w:eastAsia="en-GB"/>
                    </w:rPr>
                  </w:pPr>
                  <w:r w:rsidRPr="007B0147">
                    <w:rPr>
                      <w:rFonts w:ascii="Calibri" w:eastAsia="Times New Roman" w:hAnsi="Calibri" w:cs="Calibri"/>
                      <w:color w:val="000000"/>
                      <w:sz w:val="20"/>
                      <w:szCs w:val="20"/>
                      <w:lang w:val="en-GB" w:eastAsia="en-GB"/>
                    </w:rPr>
                    <w:t>Known to occur in Greater North Sea but not mapped</w:t>
                  </w:r>
                </w:p>
              </w:tc>
            </w:tr>
            <w:tr w:rsidR="001604A3" w:rsidRPr="00087195" w14:paraId="333FC5AC" w14:textId="50C6C58D" w:rsidTr="001604A3">
              <w:trPr>
                <w:trHeight w:val="300"/>
              </w:trPr>
              <w:tc>
                <w:tcPr>
                  <w:tcW w:w="617" w:type="pct"/>
                  <w:shd w:val="clear" w:color="auto" w:fill="auto"/>
                  <w:vAlign w:val="center"/>
                  <w:hideMark/>
                </w:tcPr>
                <w:p w14:paraId="7D5892FA" w14:textId="7777777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France</w:t>
                  </w:r>
                </w:p>
              </w:tc>
              <w:tc>
                <w:tcPr>
                  <w:tcW w:w="500" w:type="pct"/>
                  <w:shd w:val="clear" w:color="auto" w:fill="auto"/>
                  <w:vAlign w:val="center"/>
                  <w:hideMark/>
                </w:tcPr>
                <w:p w14:paraId="4A0B8A2A" w14:textId="7777777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NA</w:t>
                  </w:r>
                </w:p>
              </w:tc>
              <w:tc>
                <w:tcPr>
                  <w:tcW w:w="500" w:type="pct"/>
                  <w:shd w:val="clear" w:color="auto" w:fill="auto"/>
                  <w:vAlign w:val="center"/>
                  <w:hideMark/>
                </w:tcPr>
                <w:p w14:paraId="37C04526" w14:textId="26F994E0"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8</w:t>
                  </w:r>
                  <w:r>
                    <w:rPr>
                      <w:rFonts w:ascii="Calibri" w:eastAsia="Times New Roman" w:hAnsi="Calibri" w:cs="Calibri"/>
                      <w:color w:val="000000"/>
                      <w:lang w:val="en-GB" w:eastAsia="en-GB"/>
                    </w:rPr>
                    <w:t>8</w:t>
                  </w:r>
                </w:p>
              </w:tc>
              <w:tc>
                <w:tcPr>
                  <w:tcW w:w="500" w:type="pct"/>
                  <w:shd w:val="clear" w:color="auto" w:fill="auto"/>
                  <w:vAlign w:val="center"/>
                  <w:hideMark/>
                </w:tcPr>
                <w:p w14:paraId="66299F1D" w14:textId="7777777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156</w:t>
                  </w:r>
                </w:p>
              </w:tc>
              <w:tc>
                <w:tcPr>
                  <w:tcW w:w="560" w:type="pct"/>
                  <w:shd w:val="clear" w:color="auto" w:fill="auto"/>
                  <w:vAlign w:val="center"/>
                  <w:hideMark/>
                </w:tcPr>
                <w:p w14:paraId="65CA1358" w14:textId="2F408554" w:rsidR="00636A71" w:rsidRPr="00087195" w:rsidRDefault="00636A71" w:rsidP="00087195">
                  <w:pPr>
                    <w:spacing w:after="0" w:line="240" w:lineRule="auto"/>
                    <w:jc w:val="center"/>
                    <w:rPr>
                      <w:rFonts w:ascii="Calibri" w:eastAsia="Times New Roman" w:hAnsi="Calibri" w:cs="Calibri"/>
                      <w:color w:val="000000"/>
                      <w:lang w:val="en-GB" w:eastAsia="en-GB"/>
                    </w:rPr>
                  </w:pPr>
                  <w:r>
                    <w:rPr>
                      <w:rFonts w:ascii="Calibri" w:eastAsia="Times New Roman" w:hAnsi="Calibri" w:cs="Calibri"/>
                      <w:color w:val="000000"/>
                      <w:lang w:val="en-GB" w:eastAsia="en-GB"/>
                    </w:rPr>
                    <w:t>36</w:t>
                  </w:r>
                </w:p>
              </w:tc>
              <w:tc>
                <w:tcPr>
                  <w:tcW w:w="531" w:type="pct"/>
                  <w:shd w:val="clear" w:color="auto" w:fill="auto"/>
                  <w:vAlign w:val="center"/>
                  <w:hideMark/>
                </w:tcPr>
                <w:p w14:paraId="145501D2" w14:textId="7777777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NA</w:t>
                  </w:r>
                </w:p>
              </w:tc>
              <w:tc>
                <w:tcPr>
                  <w:tcW w:w="1792" w:type="pct"/>
                </w:tcPr>
                <w:p w14:paraId="74959234" w14:textId="26DF3B4D" w:rsidR="00636A71" w:rsidRPr="007B0147" w:rsidRDefault="00636A71" w:rsidP="007B0147">
                  <w:pPr>
                    <w:spacing w:after="0" w:line="240" w:lineRule="auto"/>
                    <w:rPr>
                      <w:rFonts w:ascii="Calibri" w:eastAsia="Times New Roman" w:hAnsi="Calibri" w:cs="Calibri"/>
                      <w:color w:val="000000"/>
                      <w:sz w:val="20"/>
                      <w:szCs w:val="20"/>
                      <w:lang w:val="en-GB" w:eastAsia="en-GB"/>
                    </w:rPr>
                  </w:pPr>
                  <w:r w:rsidRPr="007B0147">
                    <w:rPr>
                      <w:sz w:val="20"/>
                      <w:szCs w:val="20"/>
                    </w:rPr>
                    <w:t xml:space="preserve"> </w:t>
                  </w:r>
                </w:p>
              </w:tc>
            </w:tr>
            <w:tr w:rsidR="001604A3" w:rsidRPr="00087195" w14:paraId="4A394216" w14:textId="2916C8E2" w:rsidTr="001604A3">
              <w:trPr>
                <w:trHeight w:val="300"/>
              </w:trPr>
              <w:tc>
                <w:tcPr>
                  <w:tcW w:w="617" w:type="pct"/>
                  <w:shd w:val="clear" w:color="auto" w:fill="auto"/>
                  <w:vAlign w:val="center"/>
                  <w:hideMark/>
                </w:tcPr>
                <w:p w14:paraId="308F2975" w14:textId="7777777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Iceland</w:t>
                  </w:r>
                </w:p>
              </w:tc>
              <w:tc>
                <w:tcPr>
                  <w:tcW w:w="500" w:type="pct"/>
                  <w:shd w:val="clear" w:color="auto" w:fill="auto"/>
                  <w:vAlign w:val="center"/>
                  <w:hideMark/>
                </w:tcPr>
                <w:p w14:paraId="7F364AC9" w14:textId="7777777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27</w:t>
                  </w:r>
                </w:p>
              </w:tc>
              <w:tc>
                <w:tcPr>
                  <w:tcW w:w="500" w:type="pct"/>
                  <w:shd w:val="clear" w:color="auto" w:fill="auto"/>
                  <w:vAlign w:val="center"/>
                  <w:hideMark/>
                </w:tcPr>
                <w:p w14:paraId="60E006B1" w14:textId="7777777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NA</w:t>
                  </w:r>
                </w:p>
              </w:tc>
              <w:tc>
                <w:tcPr>
                  <w:tcW w:w="500" w:type="pct"/>
                  <w:shd w:val="clear" w:color="auto" w:fill="auto"/>
                  <w:vAlign w:val="center"/>
                  <w:hideMark/>
                </w:tcPr>
                <w:p w14:paraId="0D6D8FF1" w14:textId="7777777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NA</w:t>
                  </w:r>
                </w:p>
              </w:tc>
              <w:tc>
                <w:tcPr>
                  <w:tcW w:w="560" w:type="pct"/>
                  <w:shd w:val="clear" w:color="auto" w:fill="auto"/>
                  <w:vAlign w:val="center"/>
                  <w:hideMark/>
                </w:tcPr>
                <w:p w14:paraId="3F37C9A6" w14:textId="7777777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NA</w:t>
                  </w:r>
                </w:p>
              </w:tc>
              <w:tc>
                <w:tcPr>
                  <w:tcW w:w="531" w:type="pct"/>
                  <w:shd w:val="clear" w:color="auto" w:fill="auto"/>
                  <w:vAlign w:val="center"/>
                  <w:hideMark/>
                </w:tcPr>
                <w:p w14:paraId="5A3FA884" w14:textId="7777777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NA</w:t>
                  </w:r>
                </w:p>
              </w:tc>
              <w:tc>
                <w:tcPr>
                  <w:tcW w:w="1792" w:type="pct"/>
                </w:tcPr>
                <w:p w14:paraId="6A254078" w14:textId="77777777" w:rsidR="00636A71" w:rsidRPr="007B0147" w:rsidRDefault="00636A71" w:rsidP="00087195">
                  <w:pPr>
                    <w:spacing w:after="0" w:line="240" w:lineRule="auto"/>
                    <w:jc w:val="center"/>
                    <w:rPr>
                      <w:rFonts w:ascii="Calibri" w:eastAsia="Times New Roman" w:hAnsi="Calibri" w:cs="Calibri"/>
                      <w:color w:val="000000"/>
                      <w:lang w:val="en-GB" w:eastAsia="en-GB"/>
                    </w:rPr>
                  </w:pPr>
                </w:p>
              </w:tc>
            </w:tr>
            <w:tr w:rsidR="001604A3" w:rsidRPr="00087195" w14:paraId="46BA39D2" w14:textId="3227288A" w:rsidTr="001604A3">
              <w:trPr>
                <w:trHeight w:val="300"/>
              </w:trPr>
              <w:tc>
                <w:tcPr>
                  <w:tcW w:w="617" w:type="pct"/>
                  <w:shd w:val="clear" w:color="auto" w:fill="auto"/>
                  <w:vAlign w:val="center"/>
                  <w:hideMark/>
                </w:tcPr>
                <w:p w14:paraId="11A92D79" w14:textId="7777777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Ireland</w:t>
                  </w:r>
                </w:p>
              </w:tc>
              <w:tc>
                <w:tcPr>
                  <w:tcW w:w="500" w:type="pct"/>
                  <w:shd w:val="clear" w:color="auto" w:fill="auto"/>
                  <w:vAlign w:val="center"/>
                  <w:hideMark/>
                </w:tcPr>
                <w:p w14:paraId="224233FB" w14:textId="7777777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NA</w:t>
                  </w:r>
                </w:p>
              </w:tc>
              <w:tc>
                <w:tcPr>
                  <w:tcW w:w="500" w:type="pct"/>
                  <w:shd w:val="clear" w:color="auto" w:fill="auto"/>
                  <w:vAlign w:val="center"/>
                  <w:hideMark/>
                </w:tcPr>
                <w:p w14:paraId="60D0E06D" w14:textId="7777777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NA</w:t>
                  </w:r>
                </w:p>
              </w:tc>
              <w:tc>
                <w:tcPr>
                  <w:tcW w:w="500" w:type="pct"/>
                  <w:shd w:val="clear" w:color="auto" w:fill="auto"/>
                  <w:vAlign w:val="center"/>
                  <w:hideMark/>
                </w:tcPr>
                <w:p w14:paraId="483E90EF" w14:textId="7777777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296</w:t>
                  </w:r>
                </w:p>
              </w:tc>
              <w:tc>
                <w:tcPr>
                  <w:tcW w:w="560" w:type="pct"/>
                  <w:shd w:val="clear" w:color="auto" w:fill="auto"/>
                  <w:vAlign w:val="center"/>
                  <w:hideMark/>
                </w:tcPr>
                <w:p w14:paraId="234B0AC6" w14:textId="7777777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NA</w:t>
                  </w:r>
                </w:p>
              </w:tc>
              <w:tc>
                <w:tcPr>
                  <w:tcW w:w="531" w:type="pct"/>
                  <w:shd w:val="clear" w:color="auto" w:fill="auto"/>
                  <w:vAlign w:val="center"/>
                  <w:hideMark/>
                </w:tcPr>
                <w:p w14:paraId="10E921A1" w14:textId="7777777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NA</w:t>
                  </w:r>
                </w:p>
              </w:tc>
              <w:tc>
                <w:tcPr>
                  <w:tcW w:w="1792" w:type="pct"/>
                </w:tcPr>
                <w:p w14:paraId="234B1405" w14:textId="77777777" w:rsidR="00636A71" w:rsidRPr="007B0147" w:rsidRDefault="00636A71" w:rsidP="00087195">
                  <w:pPr>
                    <w:spacing w:after="0" w:line="240" w:lineRule="auto"/>
                    <w:jc w:val="center"/>
                    <w:rPr>
                      <w:rFonts w:ascii="Calibri" w:eastAsia="Times New Roman" w:hAnsi="Calibri" w:cs="Calibri"/>
                      <w:color w:val="000000"/>
                      <w:lang w:val="en-GB" w:eastAsia="en-GB"/>
                    </w:rPr>
                  </w:pPr>
                </w:p>
              </w:tc>
            </w:tr>
            <w:tr w:rsidR="001604A3" w:rsidRPr="00087195" w14:paraId="3919FF82" w14:textId="124BCE26" w:rsidTr="001604A3">
              <w:trPr>
                <w:trHeight w:val="300"/>
              </w:trPr>
              <w:tc>
                <w:tcPr>
                  <w:tcW w:w="617" w:type="pct"/>
                  <w:shd w:val="clear" w:color="auto" w:fill="auto"/>
                  <w:vAlign w:val="center"/>
                  <w:hideMark/>
                </w:tcPr>
                <w:p w14:paraId="71490D6B" w14:textId="7777777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Norway</w:t>
                  </w:r>
                </w:p>
              </w:tc>
              <w:tc>
                <w:tcPr>
                  <w:tcW w:w="500" w:type="pct"/>
                  <w:shd w:val="clear" w:color="auto" w:fill="auto"/>
                  <w:vAlign w:val="center"/>
                  <w:hideMark/>
                </w:tcPr>
                <w:p w14:paraId="1A94C3CD" w14:textId="7777777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148</w:t>
                  </w:r>
                </w:p>
              </w:tc>
              <w:tc>
                <w:tcPr>
                  <w:tcW w:w="500" w:type="pct"/>
                  <w:shd w:val="clear" w:color="auto" w:fill="auto"/>
                  <w:vAlign w:val="center"/>
                  <w:hideMark/>
                </w:tcPr>
                <w:p w14:paraId="582841C0" w14:textId="7777777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53</w:t>
                  </w:r>
                </w:p>
              </w:tc>
              <w:tc>
                <w:tcPr>
                  <w:tcW w:w="500" w:type="pct"/>
                  <w:shd w:val="clear" w:color="auto" w:fill="auto"/>
                  <w:vAlign w:val="center"/>
                  <w:hideMark/>
                </w:tcPr>
                <w:p w14:paraId="1B6F3805" w14:textId="7777777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NA</w:t>
                  </w:r>
                </w:p>
              </w:tc>
              <w:tc>
                <w:tcPr>
                  <w:tcW w:w="560" w:type="pct"/>
                  <w:shd w:val="clear" w:color="auto" w:fill="auto"/>
                  <w:vAlign w:val="center"/>
                  <w:hideMark/>
                </w:tcPr>
                <w:p w14:paraId="14C4E66B" w14:textId="7777777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NA</w:t>
                  </w:r>
                </w:p>
              </w:tc>
              <w:tc>
                <w:tcPr>
                  <w:tcW w:w="531" w:type="pct"/>
                  <w:shd w:val="clear" w:color="auto" w:fill="auto"/>
                  <w:vAlign w:val="center"/>
                  <w:hideMark/>
                </w:tcPr>
                <w:p w14:paraId="60C85F1A" w14:textId="7777777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NA</w:t>
                  </w:r>
                </w:p>
              </w:tc>
              <w:tc>
                <w:tcPr>
                  <w:tcW w:w="1792" w:type="pct"/>
                </w:tcPr>
                <w:p w14:paraId="0130427A" w14:textId="77777777" w:rsidR="00636A71" w:rsidRPr="007B0147" w:rsidRDefault="00636A71" w:rsidP="00087195">
                  <w:pPr>
                    <w:spacing w:after="0" w:line="240" w:lineRule="auto"/>
                    <w:jc w:val="center"/>
                    <w:rPr>
                      <w:rFonts w:ascii="Calibri" w:eastAsia="Times New Roman" w:hAnsi="Calibri" w:cs="Calibri"/>
                      <w:color w:val="000000"/>
                      <w:lang w:val="en-GB" w:eastAsia="en-GB"/>
                    </w:rPr>
                  </w:pPr>
                </w:p>
              </w:tc>
            </w:tr>
            <w:tr w:rsidR="001604A3" w:rsidRPr="00087195" w14:paraId="68DF5B55" w14:textId="3372FE6A" w:rsidTr="001604A3">
              <w:trPr>
                <w:trHeight w:val="300"/>
              </w:trPr>
              <w:tc>
                <w:tcPr>
                  <w:tcW w:w="617" w:type="pct"/>
                  <w:shd w:val="clear" w:color="auto" w:fill="auto"/>
                  <w:vAlign w:val="center"/>
                  <w:hideMark/>
                </w:tcPr>
                <w:p w14:paraId="356BF093" w14:textId="7777777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Portugal</w:t>
                  </w:r>
                </w:p>
              </w:tc>
              <w:tc>
                <w:tcPr>
                  <w:tcW w:w="500" w:type="pct"/>
                  <w:shd w:val="clear" w:color="auto" w:fill="auto"/>
                  <w:vAlign w:val="center"/>
                  <w:hideMark/>
                </w:tcPr>
                <w:p w14:paraId="08F902C9" w14:textId="7777777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NA</w:t>
                  </w:r>
                </w:p>
              </w:tc>
              <w:tc>
                <w:tcPr>
                  <w:tcW w:w="500" w:type="pct"/>
                  <w:shd w:val="clear" w:color="auto" w:fill="auto"/>
                  <w:vAlign w:val="center"/>
                  <w:hideMark/>
                </w:tcPr>
                <w:p w14:paraId="53EC8227" w14:textId="7777777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NA</w:t>
                  </w:r>
                </w:p>
              </w:tc>
              <w:tc>
                <w:tcPr>
                  <w:tcW w:w="500" w:type="pct"/>
                  <w:shd w:val="clear" w:color="auto" w:fill="auto"/>
                  <w:vAlign w:val="center"/>
                  <w:hideMark/>
                </w:tcPr>
                <w:p w14:paraId="334A07A8" w14:textId="7777777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NA</w:t>
                  </w:r>
                </w:p>
              </w:tc>
              <w:tc>
                <w:tcPr>
                  <w:tcW w:w="560" w:type="pct"/>
                  <w:shd w:val="clear" w:color="auto" w:fill="auto"/>
                  <w:vAlign w:val="center"/>
                  <w:hideMark/>
                </w:tcPr>
                <w:p w14:paraId="3A148AAE" w14:textId="5FD0B393" w:rsidR="00636A71" w:rsidRPr="00087195" w:rsidRDefault="007B0147" w:rsidP="00087195">
                  <w:pPr>
                    <w:spacing w:after="0" w:line="240" w:lineRule="auto"/>
                    <w:jc w:val="center"/>
                    <w:rPr>
                      <w:rFonts w:ascii="Calibri" w:eastAsia="Times New Roman" w:hAnsi="Calibri" w:cs="Calibri"/>
                      <w:color w:val="000000"/>
                      <w:lang w:val="en-GB" w:eastAsia="en-GB"/>
                    </w:rPr>
                  </w:pPr>
                  <w:r>
                    <w:rPr>
                      <w:rFonts w:ascii="Calibri" w:eastAsia="Times New Roman" w:hAnsi="Calibri" w:cs="Calibri"/>
                      <w:color w:val="000000"/>
                      <w:lang w:val="en-GB" w:eastAsia="en-GB"/>
                    </w:rPr>
                    <w:t>0</w:t>
                  </w:r>
                </w:p>
              </w:tc>
              <w:tc>
                <w:tcPr>
                  <w:tcW w:w="531" w:type="pct"/>
                  <w:shd w:val="clear" w:color="auto" w:fill="auto"/>
                  <w:vAlign w:val="center"/>
                  <w:hideMark/>
                </w:tcPr>
                <w:p w14:paraId="4118F619" w14:textId="7777777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13</w:t>
                  </w:r>
                </w:p>
              </w:tc>
              <w:tc>
                <w:tcPr>
                  <w:tcW w:w="1792" w:type="pct"/>
                </w:tcPr>
                <w:p w14:paraId="5D96F5E9" w14:textId="647CE80E" w:rsidR="00636A71" w:rsidRPr="007B0147" w:rsidRDefault="007B0147" w:rsidP="007B0147">
                  <w:pPr>
                    <w:spacing w:after="0" w:line="240" w:lineRule="auto"/>
                    <w:jc w:val="left"/>
                    <w:rPr>
                      <w:rFonts w:ascii="Calibri" w:eastAsia="Times New Roman" w:hAnsi="Calibri" w:cs="Calibri"/>
                      <w:color w:val="000000"/>
                      <w:lang w:val="en-GB" w:eastAsia="en-GB"/>
                    </w:rPr>
                  </w:pPr>
                  <w:r w:rsidRPr="007C2A7F">
                    <w:rPr>
                      <w:sz w:val="20"/>
                      <w:szCs w:val="20"/>
                    </w:rPr>
                    <w:t>Maerl is known to occur in</w:t>
                  </w:r>
                  <w:r>
                    <w:rPr>
                      <w:sz w:val="20"/>
                      <w:szCs w:val="20"/>
                    </w:rPr>
                    <w:t xml:space="preserve"> the Portuguese part of Region IV</w:t>
                  </w:r>
                  <w:r w:rsidRPr="007C2A7F">
                    <w:rPr>
                      <w:sz w:val="20"/>
                      <w:szCs w:val="20"/>
                    </w:rPr>
                    <w:t xml:space="preserve"> but has not been fully mapped (Pe</w:t>
                  </w:r>
                  <w:r w:rsidRPr="007C2A7F">
                    <w:rPr>
                      <w:rFonts w:cstheme="minorHAnsi"/>
                      <w:sz w:val="20"/>
                      <w:szCs w:val="20"/>
                    </w:rPr>
                    <w:t>ñ</w:t>
                  </w:r>
                  <w:r w:rsidRPr="007C2A7F">
                    <w:rPr>
                      <w:sz w:val="20"/>
                      <w:szCs w:val="20"/>
                    </w:rPr>
                    <w:t>a et al., 2009)</w:t>
                  </w:r>
                </w:p>
              </w:tc>
            </w:tr>
            <w:tr w:rsidR="001604A3" w:rsidRPr="00087195" w14:paraId="201A981F" w14:textId="0364C2FA" w:rsidTr="001604A3">
              <w:trPr>
                <w:trHeight w:val="300"/>
              </w:trPr>
              <w:tc>
                <w:tcPr>
                  <w:tcW w:w="617" w:type="pct"/>
                  <w:shd w:val="clear" w:color="auto" w:fill="auto"/>
                  <w:vAlign w:val="center"/>
                  <w:hideMark/>
                </w:tcPr>
                <w:p w14:paraId="5BBFAD82" w14:textId="7777777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Spain</w:t>
                  </w:r>
                </w:p>
              </w:tc>
              <w:tc>
                <w:tcPr>
                  <w:tcW w:w="500" w:type="pct"/>
                  <w:shd w:val="clear" w:color="auto" w:fill="auto"/>
                  <w:vAlign w:val="center"/>
                  <w:hideMark/>
                </w:tcPr>
                <w:p w14:paraId="63704810" w14:textId="7777777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NA</w:t>
                  </w:r>
                </w:p>
              </w:tc>
              <w:tc>
                <w:tcPr>
                  <w:tcW w:w="500" w:type="pct"/>
                  <w:shd w:val="clear" w:color="auto" w:fill="auto"/>
                  <w:vAlign w:val="center"/>
                  <w:hideMark/>
                </w:tcPr>
                <w:p w14:paraId="658986F8" w14:textId="7777777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NA</w:t>
                  </w:r>
                </w:p>
              </w:tc>
              <w:tc>
                <w:tcPr>
                  <w:tcW w:w="500" w:type="pct"/>
                  <w:shd w:val="clear" w:color="auto" w:fill="auto"/>
                  <w:vAlign w:val="center"/>
                  <w:hideMark/>
                </w:tcPr>
                <w:p w14:paraId="680BCD48" w14:textId="7777777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NA</w:t>
                  </w:r>
                </w:p>
              </w:tc>
              <w:tc>
                <w:tcPr>
                  <w:tcW w:w="560" w:type="pct"/>
                  <w:shd w:val="clear" w:color="auto" w:fill="auto"/>
                  <w:vAlign w:val="center"/>
                  <w:hideMark/>
                </w:tcPr>
                <w:p w14:paraId="27CF204B" w14:textId="1407A2AE" w:rsidR="00636A71" w:rsidRPr="00087195" w:rsidRDefault="00636A71" w:rsidP="00087195">
                  <w:pPr>
                    <w:spacing w:after="0" w:line="240" w:lineRule="auto"/>
                    <w:jc w:val="center"/>
                    <w:rPr>
                      <w:rFonts w:ascii="Calibri" w:eastAsia="Times New Roman" w:hAnsi="Calibri" w:cs="Calibri"/>
                      <w:color w:val="000000"/>
                      <w:lang w:val="en-GB" w:eastAsia="en-GB"/>
                    </w:rPr>
                  </w:pPr>
                  <w:r>
                    <w:rPr>
                      <w:rFonts w:ascii="Calibri" w:eastAsia="Times New Roman" w:hAnsi="Calibri" w:cs="Calibri"/>
                      <w:color w:val="000000"/>
                      <w:lang w:val="en-GB" w:eastAsia="en-GB"/>
                    </w:rPr>
                    <w:t>800</w:t>
                  </w:r>
                </w:p>
              </w:tc>
              <w:tc>
                <w:tcPr>
                  <w:tcW w:w="531" w:type="pct"/>
                  <w:shd w:val="clear" w:color="auto" w:fill="auto"/>
                  <w:vAlign w:val="center"/>
                  <w:hideMark/>
                </w:tcPr>
                <w:p w14:paraId="5016AE9E" w14:textId="7777777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NA</w:t>
                  </w:r>
                </w:p>
              </w:tc>
              <w:tc>
                <w:tcPr>
                  <w:tcW w:w="1792" w:type="pct"/>
                </w:tcPr>
                <w:p w14:paraId="4B98AC03" w14:textId="77777777" w:rsidR="00636A71" w:rsidRPr="007B0147" w:rsidRDefault="00636A71" w:rsidP="00087195">
                  <w:pPr>
                    <w:spacing w:after="0" w:line="240" w:lineRule="auto"/>
                    <w:jc w:val="center"/>
                    <w:rPr>
                      <w:rFonts w:ascii="Calibri" w:eastAsia="Times New Roman" w:hAnsi="Calibri" w:cs="Calibri"/>
                      <w:color w:val="000000"/>
                      <w:lang w:val="en-GB" w:eastAsia="en-GB"/>
                    </w:rPr>
                  </w:pPr>
                </w:p>
              </w:tc>
            </w:tr>
            <w:tr w:rsidR="001604A3" w:rsidRPr="00087195" w14:paraId="1BDAF4AF" w14:textId="3B0BDBF6" w:rsidTr="001604A3">
              <w:trPr>
                <w:trHeight w:val="300"/>
              </w:trPr>
              <w:tc>
                <w:tcPr>
                  <w:tcW w:w="617" w:type="pct"/>
                  <w:shd w:val="clear" w:color="auto" w:fill="auto"/>
                  <w:vAlign w:val="center"/>
                  <w:hideMark/>
                </w:tcPr>
                <w:p w14:paraId="374A90F7" w14:textId="6596C2C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Sweden</w:t>
                  </w:r>
                  <w:r>
                    <w:rPr>
                      <w:rFonts w:ascii="Calibri" w:eastAsia="Times New Roman" w:hAnsi="Calibri" w:cs="Calibri"/>
                      <w:color w:val="000000"/>
                      <w:lang w:val="en-GB" w:eastAsia="en-GB"/>
                    </w:rPr>
                    <w:t>**</w:t>
                  </w:r>
                </w:p>
              </w:tc>
              <w:tc>
                <w:tcPr>
                  <w:tcW w:w="500" w:type="pct"/>
                  <w:shd w:val="clear" w:color="auto" w:fill="auto"/>
                  <w:vAlign w:val="center"/>
                  <w:hideMark/>
                </w:tcPr>
                <w:p w14:paraId="42A813F2" w14:textId="7777777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NA</w:t>
                  </w:r>
                </w:p>
              </w:tc>
              <w:tc>
                <w:tcPr>
                  <w:tcW w:w="500" w:type="pct"/>
                  <w:shd w:val="clear" w:color="auto" w:fill="auto"/>
                  <w:vAlign w:val="center"/>
                  <w:hideMark/>
                </w:tcPr>
                <w:p w14:paraId="4511F7F1" w14:textId="1AA0E548" w:rsidR="00636A71" w:rsidRPr="00087195" w:rsidRDefault="00636A71" w:rsidP="00087195">
                  <w:pPr>
                    <w:spacing w:after="0" w:line="240" w:lineRule="auto"/>
                    <w:jc w:val="center"/>
                    <w:rPr>
                      <w:rFonts w:ascii="Calibri" w:eastAsia="Times New Roman" w:hAnsi="Calibri" w:cs="Calibri"/>
                      <w:color w:val="000000"/>
                      <w:lang w:val="en-GB" w:eastAsia="en-GB"/>
                    </w:rPr>
                  </w:pPr>
                  <w:r>
                    <w:rPr>
                      <w:rFonts w:ascii="Calibri" w:eastAsia="Times New Roman" w:hAnsi="Calibri" w:cs="Calibri"/>
                      <w:color w:val="000000"/>
                      <w:lang w:val="en-GB" w:eastAsia="en-GB"/>
                    </w:rPr>
                    <w:t>8</w:t>
                  </w:r>
                </w:p>
              </w:tc>
              <w:tc>
                <w:tcPr>
                  <w:tcW w:w="500" w:type="pct"/>
                  <w:shd w:val="clear" w:color="auto" w:fill="auto"/>
                  <w:vAlign w:val="center"/>
                  <w:hideMark/>
                </w:tcPr>
                <w:p w14:paraId="5D61A7E6" w14:textId="7777777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NA</w:t>
                  </w:r>
                </w:p>
              </w:tc>
              <w:tc>
                <w:tcPr>
                  <w:tcW w:w="560" w:type="pct"/>
                  <w:shd w:val="clear" w:color="auto" w:fill="auto"/>
                  <w:vAlign w:val="center"/>
                  <w:hideMark/>
                </w:tcPr>
                <w:p w14:paraId="06730A1C" w14:textId="7777777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NA</w:t>
                  </w:r>
                </w:p>
              </w:tc>
              <w:tc>
                <w:tcPr>
                  <w:tcW w:w="531" w:type="pct"/>
                  <w:shd w:val="clear" w:color="auto" w:fill="auto"/>
                  <w:vAlign w:val="center"/>
                  <w:hideMark/>
                </w:tcPr>
                <w:p w14:paraId="065788B3" w14:textId="7777777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NA</w:t>
                  </w:r>
                </w:p>
              </w:tc>
              <w:tc>
                <w:tcPr>
                  <w:tcW w:w="1792" w:type="pct"/>
                </w:tcPr>
                <w:p w14:paraId="51024349" w14:textId="652507AE" w:rsidR="00636A71" w:rsidRPr="007B0147" w:rsidRDefault="007B0147" w:rsidP="007B0147">
                  <w:pPr>
                    <w:spacing w:after="0" w:line="240" w:lineRule="auto"/>
                    <w:jc w:val="left"/>
                    <w:rPr>
                      <w:rFonts w:ascii="Calibri" w:eastAsia="Times New Roman" w:hAnsi="Calibri" w:cs="Calibri"/>
                      <w:color w:val="000000"/>
                      <w:lang w:val="en-GB" w:eastAsia="en-GB"/>
                    </w:rPr>
                  </w:pPr>
                  <w:r w:rsidRPr="007E6AA5">
                    <w:rPr>
                      <w:sz w:val="20"/>
                      <w:szCs w:val="20"/>
                    </w:rPr>
                    <w:t>Recent inventories in Sweden suggest that there is more maerl than was known during the submission to OSPAR T&amp;D database (2018</w:t>
                  </w:r>
                  <w:r w:rsidRPr="007C2A7F">
                    <w:rPr>
                      <w:sz w:val="20"/>
                      <w:szCs w:val="20"/>
                    </w:rPr>
                    <w:t>.</w:t>
                  </w:r>
                  <w:r w:rsidRPr="007E6AA5">
                    <w:rPr>
                      <w:sz w:val="20"/>
                      <w:szCs w:val="20"/>
                    </w:rPr>
                    <w:t>)</w:t>
                  </w:r>
                </w:p>
              </w:tc>
            </w:tr>
            <w:tr w:rsidR="001604A3" w:rsidRPr="00087195" w14:paraId="5D6EBD9D" w14:textId="5EDC15F8" w:rsidTr="001604A3">
              <w:trPr>
                <w:trHeight w:val="300"/>
              </w:trPr>
              <w:tc>
                <w:tcPr>
                  <w:tcW w:w="617" w:type="pct"/>
                  <w:shd w:val="clear" w:color="auto" w:fill="auto"/>
                  <w:vAlign w:val="center"/>
                  <w:hideMark/>
                </w:tcPr>
                <w:p w14:paraId="39E99E63" w14:textId="7777777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UK</w:t>
                  </w:r>
                </w:p>
              </w:tc>
              <w:tc>
                <w:tcPr>
                  <w:tcW w:w="500" w:type="pct"/>
                  <w:shd w:val="clear" w:color="auto" w:fill="auto"/>
                  <w:vAlign w:val="center"/>
                  <w:hideMark/>
                </w:tcPr>
                <w:p w14:paraId="526E1A60" w14:textId="7777777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NA</w:t>
                  </w:r>
                </w:p>
              </w:tc>
              <w:tc>
                <w:tcPr>
                  <w:tcW w:w="500" w:type="pct"/>
                  <w:shd w:val="clear" w:color="auto" w:fill="auto"/>
                  <w:vAlign w:val="center"/>
                  <w:hideMark/>
                </w:tcPr>
                <w:p w14:paraId="64F6A99E" w14:textId="7777777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192</w:t>
                  </w:r>
                </w:p>
              </w:tc>
              <w:tc>
                <w:tcPr>
                  <w:tcW w:w="500" w:type="pct"/>
                  <w:shd w:val="clear" w:color="auto" w:fill="auto"/>
                  <w:vAlign w:val="center"/>
                  <w:hideMark/>
                </w:tcPr>
                <w:p w14:paraId="65D5FCF2" w14:textId="7777777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759</w:t>
                  </w:r>
                </w:p>
              </w:tc>
              <w:tc>
                <w:tcPr>
                  <w:tcW w:w="560" w:type="pct"/>
                  <w:shd w:val="clear" w:color="auto" w:fill="auto"/>
                  <w:vAlign w:val="center"/>
                  <w:hideMark/>
                </w:tcPr>
                <w:p w14:paraId="5D55B4FE" w14:textId="7777777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NA</w:t>
                  </w:r>
                </w:p>
              </w:tc>
              <w:tc>
                <w:tcPr>
                  <w:tcW w:w="531" w:type="pct"/>
                  <w:shd w:val="clear" w:color="auto" w:fill="auto"/>
                  <w:vAlign w:val="center"/>
                  <w:hideMark/>
                </w:tcPr>
                <w:p w14:paraId="3C0D4F63" w14:textId="77777777" w:rsidR="00636A71" w:rsidRPr="00087195" w:rsidRDefault="00636A71" w:rsidP="00087195">
                  <w:pPr>
                    <w:spacing w:after="0" w:line="240" w:lineRule="auto"/>
                    <w:jc w:val="center"/>
                    <w:rPr>
                      <w:rFonts w:ascii="Calibri" w:eastAsia="Times New Roman" w:hAnsi="Calibri" w:cs="Calibri"/>
                      <w:color w:val="000000"/>
                      <w:lang w:val="en-GB" w:eastAsia="en-GB"/>
                    </w:rPr>
                  </w:pPr>
                  <w:r w:rsidRPr="00087195">
                    <w:rPr>
                      <w:rFonts w:ascii="Calibri" w:eastAsia="Times New Roman" w:hAnsi="Calibri" w:cs="Calibri"/>
                      <w:color w:val="000000"/>
                      <w:lang w:val="en-GB" w:eastAsia="en-GB"/>
                    </w:rPr>
                    <w:t>NA</w:t>
                  </w:r>
                </w:p>
              </w:tc>
              <w:tc>
                <w:tcPr>
                  <w:tcW w:w="1792" w:type="pct"/>
                </w:tcPr>
                <w:p w14:paraId="3C43ABC0" w14:textId="77777777" w:rsidR="00636A71" w:rsidRPr="007B0147" w:rsidRDefault="00636A71" w:rsidP="00087195">
                  <w:pPr>
                    <w:spacing w:after="0" w:line="240" w:lineRule="auto"/>
                    <w:jc w:val="center"/>
                    <w:rPr>
                      <w:rFonts w:ascii="Calibri" w:eastAsia="Times New Roman" w:hAnsi="Calibri" w:cs="Calibri"/>
                      <w:color w:val="000000"/>
                      <w:lang w:val="en-GB" w:eastAsia="en-GB"/>
                    </w:rPr>
                  </w:pPr>
                </w:p>
              </w:tc>
            </w:tr>
            <w:tr w:rsidR="001604A3" w:rsidRPr="00087195" w14:paraId="24035986" w14:textId="0B20CABB" w:rsidTr="001604A3">
              <w:trPr>
                <w:trHeight w:val="300"/>
              </w:trPr>
              <w:tc>
                <w:tcPr>
                  <w:tcW w:w="617" w:type="pct"/>
                  <w:shd w:val="clear" w:color="auto" w:fill="auto"/>
                  <w:vAlign w:val="center"/>
                  <w:hideMark/>
                </w:tcPr>
                <w:p w14:paraId="7C6D0CB8" w14:textId="77777777" w:rsidR="00636A71" w:rsidRPr="00087195" w:rsidRDefault="00636A71" w:rsidP="00087195">
                  <w:pPr>
                    <w:spacing w:after="0" w:line="240" w:lineRule="auto"/>
                    <w:jc w:val="center"/>
                    <w:rPr>
                      <w:rFonts w:ascii="Calibri" w:eastAsia="Times New Roman" w:hAnsi="Calibri" w:cs="Calibri"/>
                      <w:b/>
                      <w:bCs/>
                      <w:color w:val="000000"/>
                      <w:lang w:val="en-GB" w:eastAsia="en-GB"/>
                    </w:rPr>
                  </w:pPr>
                  <w:r w:rsidRPr="00087195">
                    <w:rPr>
                      <w:rFonts w:ascii="Calibri" w:eastAsia="Times New Roman" w:hAnsi="Calibri" w:cs="Calibri"/>
                      <w:b/>
                      <w:bCs/>
                      <w:color w:val="000000"/>
                      <w:lang w:val="en-GB" w:eastAsia="en-GB"/>
                    </w:rPr>
                    <w:t>Total</w:t>
                  </w:r>
                </w:p>
              </w:tc>
              <w:tc>
                <w:tcPr>
                  <w:tcW w:w="500" w:type="pct"/>
                  <w:shd w:val="clear" w:color="auto" w:fill="auto"/>
                  <w:vAlign w:val="center"/>
                  <w:hideMark/>
                </w:tcPr>
                <w:p w14:paraId="7E8DE321" w14:textId="77777777" w:rsidR="00636A71" w:rsidRPr="00087195" w:rsidRDefault="00636A71" w:rsidP="00087195">
                  <w:pPr>
                    <w:spacing w:after="0" w:line="240" w:lineRule="auto"/>
                    <w:jc w:val="center"/>
                    <w:rPr>
                      <w:rFonts w:ascii="Calibri" w:eastAsia="Times New Roman" w:hAnsi="Calibri" w:cs="Calibri"/>
                      <w:b/>
                      <w:bCs/>
                      <w:color w:val="000000"/>
                      <w:lang w:val="en-GB" w:eastAsia="en-GB"/>
                    </w:rPr>
                  </w:pPr>
                  <w:r w:rsidRPr="00087195">
                    <w:rPr>
                      <w:rFonts w:ascii="Calibri" w:eastAsia="Times New Roman" w:hAnsi="Calibri" w:cs="Calibri"/>
                      <w:b/>
                      <w:bCs/>
                      <w:color w:val="000000"/>
                      <w:lang w:val="en-GB" w:eastAsia="en-GB"/>
                    </w:rPr>
                    <w:t>175</w:t>
                  </w:r>
                </w:p>
              </w:tc>
              <w:tc>
                <w:tcPr>
                  <w:tcW w:w="500" w:type="pct"/>
                  <w:shd w:val="clear" w:color="auto" w:fill="auto"/>
                  <w:vAlign w:val="center"/>
                  <w:hideMark/>
                </w:tcPr>
                <w:p w14:paraId="244F6599" w14:textId="77777777" w:rsidR="00636A71" w:rsidRPr="00087195" w:rsidRDefault="00636A71" w:rsidP="00087195">
                  <w:pPr>
                    <w:spacing w:after="0" w:line="240" w:lineRule="auto"/>
                    <w:jc w:val="center"/>
                    <w:rPr>
                      <w:rFonts w:ascii="Calibri" w:eastAsia="Times New Roman" w:hAnsi="Calibri" w:cs="Calibri"/>
                      <w:b/>
                      <w:bCs/>
                      <w:color w:val="000000"/>
                      <w:lang w:val="en-GB" w:eastAsia="en-GB"/>
                    </w:rPr>
                  </w:pPr>
                  <w:r w:rsidRPr="00087195">
                    <w:rPr>
                      <w:rFonts w:ascii="Calibri" w:eastAsia="Times New Roman" w:hAnsi="Calibri" w:cs="Calibri"/>
                      <w:b/>
                      <w:bCs/>
                      <w:color w:val="000000"/>
                      <w:lang w:val="en-GB" w:eastAsia="en-GB"/>
                    </w:rPr>
                    <w:t>342</w:t>
                  </w:r>
                </w:p>
              </w:tc>
              <w:tc>
                <w:tcPr>
                  <w:tcW w:w="500" w:type="pct"/>
                  <w:shd w:val="clear" w:color="auto" w:fill="auto"/>
                  <w:vAlign w:val="center"/>
                  <w:hideMark/>
                </w:tcPr>
                <w:p w14:paraId="14F954C2" w14:textId="77777777" w:rsidR="00636A71" w:rsidRPr="00087195" w:rsidRDefault="00636A71" w:rsidP="00087195">
                  <w:pPr>
                    <w:spacing w:after="0" w:line="240" w:lineRule="auto"/>
                    <w:jc w:val="center"/>
                    <w:rPr>
                      <w:rFonts w:ascii="Calibri" w:eastAsia="Times New Roman" w:hAnsi="Calibri" w:cs="Calibri"/>
                      <w:b/>
                      <w:bCs/>
                      <w:color w:val="000000"/>
                      <w:lang w:val="en-GB" w:eastAsia="en-GB"/>
                    </w:rPr>
                  </w:pPr>
                  <w:r w:rsidRPr="00087195">
                    <w:rPr>
                      <w:rFonts w:ascii="Calibri" w:eastAsia="Times New Roman" w:hAnsi="Calibri" w:cs="Calibri"/>
                      <w:b/>
                      <w:bCs/>
                      <w:color w:val="000000"/>
                      <w:lang w:val="en-GB" w:eastAsia="en-GB"/>
                    </w:rPr>
                    <w:t>1211</w:t>
                  </w:r>
                </w:p>
              </w:tc>
              <w:tc>
                <w:tcPr>
                  <w:tcW w:w="560" w:type="pct"/>
                  <w:shd w:val="clear" w:color="auto" w:fill="auto"/>
                  <w:vAlign w:val="center"/>
                  <w:hideMark/>
                </w:tcPr>
                <w:p w14:paraId="3C355677" w14:textId="7AC404FB" w:rsidR="00636A71" w:rsidRPr="00087195" w:rsidRDefault="00636A71" w:rsidP="00087195">
                  <w:pPr>
                    <w:spacing w:after="0" w:line="240" w:lineRule="auto"/>
                    <w:jc w:val="center"/>
                    <w:rPr>
                      <w:rFonts w:ascii="Calibri" w:eastAsia="Times New Roman" w:hAnsi="Calibri" w:cs="Calibri"/>
                      <w:b/>
                      <w:bCs/>
                      <w:color w:val="000000"/>
                      <w:lang w:val="en-GB" w:eastAsia="en-GB"/>
                    </w:rPr>
                  </w:pPr>
                  <w:r w:rsidRPr="00087195">
                    <w:rPr>
                      <w:rFonts w:ascii="Calibri" w:eastAsia="Times New Roman" w:hAnsi="Calibri" w:cs="Calibri"/>
                      <w:b/>
                      <w:bCs/>
                      <w:color w:val="000000"/>
                      <w:lang w:val="en-GB" w:eastAsia="en-GB"/>
                    </w:rPr>
                    <w:t>836</w:t>
                  </w:r>
                </w:p>
              </w:tc>
              <w:tc>
                <w:tcPr>
                  <w:tcW w:w="531" w:type="pct"/>
                  <w:shd w:val="clear" w:color="auto" w:fill="auto"/>
                  <w:vAlign w:val="center"/>
                  <w:hideMark/>
                </w:tcPr>
                <w:p w14:paraId="6542F1B7" w14:textId="77777777" w:rsidR="00636A71" w:rsidRPr="00087195" w:rsidRDefault="00636A71" w:rsidP="00087195">
                  <w:pPr>
                    <w:spacing w:after="0" w:line="240" w:lineRule="auto"/>
                    <w:jc w:val="center"/>
                    <w:rPr>
                      <w:rFonts w:ascii="Calibri" w:eastAsia="Times New Roman" w:hAnsi="Calibri" w:cs="Calibri"/>
                      <w:b/>
                      <w:bCs/>
                      <w:color w:val="000000"/>
                      <w:lang w:val="en-GB" w:eastAsia="en-GB"/>
                    </w:rPr>
                  </w:pPr>
                  <w:r w:rsidRPr="00087195">
                    <w:rPr>
                      <w:rFonts w:ascii="Calibri" w:eastAsia="Times New Roman" w:hAnsi="Calibri" w:cs="Calibri"/>
                      <w:b/>
                      <w:bCs/>
                      <w:color w:val="000000"/>
                      <w:lang w:val="en-GB" w:eastAsia="en-GB"/>
                    </w:rPr>
                    <w:t>13</w:t>
                  </w:r>
                </w:p>
              </w:tc>
              <w:tc>
                <w:tcPr>
                  <w:tcW w:w="1792" w:type="pct"/>
                </w:tcPr>
                <w:p w14:paraId="040E2395" w14:textId="77777777" w:rsidR="00636A71" w:rsidRPr="007B0147" w:rsidRDefault="00636A71" w:rsidP="00087195">
                  <w:pPr>
                    <w:spacing w:after="0" w:line="240" w:lineRule="auto"/>
                    <w:jc w:val="center"/>
                    <w:rPr>
                      <w:rFonts w:ascii="Calibri" w:eastAsia="Times New Roman" w:hAnsi="Calibri" w:cs="Calibri"/>
                      <w:b/>
                      <w:bCs/>
                      <w:color w:val="000000"/>
                      <w:lang w:val="en-GB" w:eastAsia="en-GB"/>
                    </w:rPr>
                  </w:pPr>
                </w:p>
              </w:tc>
            </w:tr>
            <w:tr w:rsidR="001604A3" w:rsidRPr="00087195" w14:paraId="1F61B7A8" w14:textId="2D77AEB9" w:rsidTr="001604A3">
              <w:trPr>
                <w:trHeight w:val="950"/>
              </w:trPr>
              <w:tc>
                <w:tcPr>
                  <w:tcW w:w="617" w:type="pct"/>
                  <w:shd w:val="clear" w:color="auto" w:fill="auto"/>
                </w:tcPr>
                <w:p w14:paraId="6319E017" w14:textId="0EE2370A" w:rsidR="00636A71" w:rsidRPr="00087195" w:rsidRDefault="00636A71" w:rsidP="00087195">
                  <w:pPr>
                    <w:spacing w:after="0" w:line="240" w:lineRule="auto"/>
                    <w:jc w:val="center"/>
                    <w:rPr>
                      <w:rFonts w:ascii="Calibri" w:eastAsia="Times New Roman" w:hAnsi="Calibri" w:cs="Calibri"/>
                      <w:b/>
                      <w:bCs/>
                      <w:color w:val="000000"/>
                      <w:lang w:val="en-GB" w:eastAsia="en-GB"/>
                    </w:rPr>
                  </w:pPr>
                  <w:r>
                    <w:rPr>
                      <w:rFonts w:ascii="Calibri" w:eastAsia="Times New Roman" w:hAnsi="Calibri" w:cs="Calibri"/>
                      <w:b/>
                      <w:bCs/>
                      <w:color w:val="000000"/>
                      <w:lang w:val="en-GB" w:eastAsia="en-GB"/>
                    </w:rPr>
                    <w:t>Source</w:t>
                  </w:r>
                </w:p>
              </w:tc>
              <w:tc>
                <w:tcPr>
                  <w:tcW w:w="500" w:type="pct"/>
                  <w:shd w:val="clear" w:color="auto" w:fill="auto"/>
                </w:tcPr>
                <w:p w14:paraId="72B6C358" w14:textId="113AAE25" w:rsidR="00636A71" w:rsidRPr="00AA1705" w:rsidRDefault="00636A71" w:rsidP="00636A71">
                  <w:pPr>
                    <w:spacing w:after="0" w:line="240" w:lineRule="auto"/>
                    <w:jc w:val="left"/>
                    <w:rPr>
                      <w:rFonts w:ascii="Calibri" w:eastAsia="Times New Roman" w:hAnsi="Calibri" w:cs="Calibri"/>
                      <w:color w:val="000000"/>
                      <w:sz w:val="20"/>
                      <w:szCs w:val="20"/>
                      <w:lang w:val="en-GB" w:eastAsia="en-GB"/>
                    </w:rPr>
                  </w:pPr>
                  <w:r w:rsidRPr="00AA1705">
                    <w:rPr>
                      <w:rFonts w:ascii="Calibri" w:eastAsia="Times New Roman" w:hAnsi="Calibri" w:cs="Calibri"/>
                      <w:color w:val="000000"/>
                      <w:sz w:val="20"/>
                      <w:szCs w:val="20"/>
                      <w:lang w:val="en-GB" w:eastAsia="en-GB"/>
                    </w:rPr>
                    <w:t>OSPAR T&amp; D database</w:t>
                  </w:r>
                </w:p>
              </w:tc>
              <w:tc>
                <w:tcPr>
                  <w:tcW w:w="500" w:type="pct"/>
                  <w:shd w:val="clear" w:color="auto" w:fill="auto"/>
                </w:tcPr>
                <w:p w14:paraId="687103DF" w14:textId="2DE0BA1C" w:rsidR="00636A71" w:rsidRPr="00AA1705" w:rsidRDefault="00636A71" w:rsidP="00636A71">
                  <w:pPr>
                    <w:spacing w:after="0" w:line="240" w:lineRule="auto"/>
                    <w:jc w:val="left"/>
                    <w:rPr>
                      <w:rFonts w:ascii="Calibri" w:eastAsia="Times New Roman" w:hAnsi="Calibri" w:cs="Calibri"/>
                      <w:b/>
                      <w:bCs/>
                      <w:color w:val="000000"/>
                      <w:sz w:val="20"/>
                      <w:szCs w:val="20"/>
                      <w:lang w:val="en-GB" w:eastAsia="en-GB"/>
                    </w:rPr>
                  </w:pPr>
                  <w:r w:rsidRPr="00AA1705">
                    <w:rPr>
                      <w:rFonts w:ascii="Calibri" w:eastAsia="Times New Roman" w:hAnsi="Calibri" w:cs="Calibri"/>
                      <w:color w:val="000000"/>
                      <w:sz w:val="20"/>
                      <w:szCs w:val="20"/>
                      <w:lang w:val="en-GB" w:eastAsia="en-GB"/>
                    </w:rPr>
                    <w:t>OSPAR T&amp; D database</w:t>
                  </w:r>
                </w:p>
              </w:tc>
              <w:tc>
                <w:tcPr>
                  <w:tcW w:w="500" w:type="pct"/>
                  <w:shd w:val="clear" w:color="auto" w:fill="auto"/>
                </w:tcPr>
                <w:p w14:paraId="52AE7A6C" w14:textId="21508F41" w:rsidR="00636A71" w:rsidRPr="00AA1705" w:rsidRDefault="00636A71" w:rsidP="00636A71">
                  <w:pPr>
                    <w:spacing w:after="0" w:line="240" w:lineRule="auto"/>
                    <w:jc w:val="left"/>
                    <w:rPr>
                      <w:rFonts w:ascii="Calibri" w:eastAsia="Times New Roman" w:hAnsi="Calibri" w:cs="Calibri"/>
                      <w:b/>
                      <w:bCs/>
                      <w:color w:val="000000"/>
                      <w:sz w:val="20"/>
                      <w:szCs w:val="20"/>
                      <w:lang w:val="en-GB" w:eastAsia="en-GB"/>
                    </w:rPr>
                  </w:pPr>
                  <w:r w:rsidRPr="00AA1705">
                    <w:rPr>
                      <w:rFonts w:ascii="Calibri" w:eastAsia="Times New Roman" w:hAnsi="Calibri" w:cs="Calibri"/>
                      <w:color w:val="000000"/>
                      <w:sz w:val="20"/>
                      <w:szCs w:val="20"/>
                      <w:lang w:val="en-GB" w:eastAsia="en-GB"/>
                    </w:rPr>
                    <w:t>OSPAR T&amp; D database</w:t>
                  </w:r>
                </w:p>
              </w:tc>
              <w:tc>
                <w:tcPr>
                  <w:tcW w:w="560" w:type="pct"/>
                  <w:shd w:val="clear" w:color="auto" w:fill="auto"/>
                </w:tcPr>
                <w:p w14:paraId="6CC8836B" w14:textId="77777777" w:rsidR="00636A71" w:rsidRDefault="00636A71" w:rsidP="00636A71">
                  <w:pPr>
                    <w:spacing w:after="0" w:line="240" w:lineRule="auto"/>
                    <w:jc w:val="left"/>
                    <w:rPr>
                      <w:rFonts w:ascii="Calibri" w:eastAsia="Times New Roman" w:hAnsi="Calibri" w:cs="Calibri"/>
                      <w:color w:val="000000"/>
                      <w:sz w:val="20"/>
                      <w:szCs w:val="20"/>
                      <w:lang w:val="en-GB" w:eastAsia="en-GB"/>
                    </w:rPr>
                  </w:pPr>
                  <w:r w:rsidRPr="00AA1705">
                    <w:rPr>
                      <w:rFonts w:ascii="Calibri" w:eastAsia="Times New Roman" w:hAnsi="Calibri" w:cs="Calibri"/>
                      <w:color w:val="000000"/>
                      <w:sz w:val="20"/>
                      <w:szCs w:val="20"/>
                      <w:lang w:val="en-GB" w:eastAsia="en-GB"/>
                    </w:rPr>
                    <w:t xml:space="preserve">FR </w:t>
                  </w:r>
                  <w:r w:rsidR="007B0147">
                    <w:rPr>
                      <w:rFonts w:ascii="Calibri" w:eastAsia="Times New Roman" w:hAnsi="Calibri" w:cs="Calibri"/>
                      <w:color w:val="000000"/>
                      <w:sz w:val="20"/>
                      <w:szCs w:val="20"/>
                      <w:lang w:val="en-GB" w:eastAsia="en-GB"/>
                    </w:rPr>
                    <w:t>– OSPAR T&amp;D database</w:t>
                  </w:r>
                </w:p>
                <w:p w14:paraId="0A9B571B" w14:textId="41BE065C" w:rsidR="007B0147" w:rsidRPr="00AA1705" w:rsidRDefault="007B0147" w:rsidP="00636A71">
                  <w:pPr>
                    <w:spacing w:after="0" w:line="240" w:lineRule="auto"/>
                    <w:jc w:val="left"/>
                    <w:rPr>
                      <w:rFonts w:ascii="Calibri" w:eastAsia="Times New Roman" w:hAnsi="Calibri" w:cs="Calibri"/>
                      <w:color w:val="000000"/>
                      <w:sz w:val="20"/>
                      <w:szCs w:val="20"/>
                      <w:lang w:val="en-GB" w:eastAsia="en-GB"/>
                    </w:rPr>
                  </w:pPr>
                  <w:r>
                    <w:rPr>
                      <w:rFonts w:ascii="Calibri" w:eastAsia="Times New Roman" w:hAnsi="Calibri" w:cs="Calibri"/>
                      <w:color w:val="000000"/>
                      <w:sz w:val="20"/>
                      <w:szCs w:val="20"/>
                      <w:lang w:val="en-GB" w:eastAsia="en-GB"/>
                    </w:rPr>
                    <w:t xml:space="preserve">ES- advised by </w:t>
                  </w:r>
                  <w:r w:rsidR="0026472C">
                    <w:rPr>
                      <w:rFonts w:ascii="Calibri" w:eastAsia="Times New Roman" w:hAnsi="Calibri" w:cs="Calibri"/>
                      <w:color w:val="000000"/>
                      <w:sz w:val="20"/>
                      <w:szCs w:val="20"/>
                      <w:lang w:val="en-GB" w:eastAsia="en-GB"/>
                    </w:rPr>
                    <w:t>Spain*</w:t>
                  </w:r>
                </w:p>
              </w:tc>
              <w:tc>
                <w:tcPr>
                  <w:tcW w:w="531" w:type="pct"/>
                  <w:shd w:val="clear" w:color="auto" w:fill="auto"/>
                </w:tcPr>
                <w:p w14:paraId="0469606F" w14:textId="2A94643E" w:rsidR="00636A71" w:rsidRPr="00AA1705" w:rsidRDefault="00636A71" w:rsidP="00636A71">
                  <w:pPr>
                    <w:spacing w:after="0" w:line="240" w:lineRule="auto"/>
                    <w:jc w:val="left"/>
                    <w:rPr>
                      <w:rFonts w:ascii="Calibri" w:eastAsia="Times New Roman" w:hAnsi="Calibri" w:cs="Calibri"/>
                      <w:b/>
                      <w:bCs/>
                      <w:color w:val="000000"/>
                      <w:sz w:val="20"/>
                      <w:szCs w:val="20"/>
                      <w:lang w:val="en-GB" w:eastAsia="en-GB"/>
                    </w:rPr>
                  </w:pPr>
                  <w:r w:rsidRPr="00AA1705">
                    <w:rPr>
                      <w:rFonts w:ascii="Calibri" w:eastAsia="Times New Roman" w:hAnsi="Calibri" w:cs="Calibri"/>
                      <w:color w:val="000000"/>
                      <w:sz w:val="20"/>
                      <w:szCs w:val="20"/>
                      <w:lang w:val="en-GB" w:eastAsia="en-GB"/>
                    </w:rPr>
                    <w:t>OSPAR T&amp; D database</w:t>
                  </w:r>
                </w:p>
              </w:tc>
              <w:tc>
                <w:tcPr>
                  <w:tcW w:w="1792" w:type="pct"/>
                </w:tcPr>
                <w:p w14:paraId="6376AD65" w14:textId="77777777" w:rsidR="00636A71" w:rsidRPr="00AA1705" w:rsidRDefault="00636A71" w:rsidP="00636A71">
                  <w:pPr>
                    <w:spacing w:after="0" w:line="240" w:lineRule="auto"/>
                    <w:jc w:val="left"/>
                    <w:rPr>
                      <w:rFonts w:ascii="Calibri" w:eastAsia="Times New Roman" w:hAnsi="Calibri" w:cs="Calibri"/>
                      <w:color w:val="000000"/>
                      <w:sz w:val="20"/>
                      <w:szCs w:val="20"/>
                      <w:lang w:val="en-GB" w:eastAsia="en-GB"/>
                    </w:rPr>
                  </w:pPr>
                </w:p>
              </w:tc>
            </w:tr>
          </w:tbl>
          <w:p w14:paraId="74255465" w14:textId="1FC9FD42" w:rsidR="009D3E71" w:rsidRPr="007E6AA5" w:rsidRDefault="009E46D9" w:rsidP="00446105">
            <w:pPr>
              <w:spacing w:after="0"/>
              <w:jc w:val="left"/>
              <w:rPr>
                <w:sz w:val="20"/>
                <w:szCs w:val="20"/>
              </w:rPr>
            </w:pPr>
            <w:r w:rsidRPr="007E6AA5">
              <w:t>*</w:t>
            </w:r>
            <w:r w:rsidR="00DC235B" w:rsidRPr="007E6AA5">
              <w:rPr>
                <w:sz w:val="20"/>
                <w:szCs w:val="20"/>
              </w:rPr>
              <w:t xml:space="preserve"> </w:t>
            </w:r>
            <w:r w:rsidR="00636A71">
              <w:rPr>
                <w:sz w:val="20"/>
                <w:szCs w:val="20"/>
              </w:rPr>
              <w:t xml:space="preserve">Please note: </w:t>
            </w:r>
            <w:r w:rsidR="00636A71" w:rsidRPr="00AA1705">
              <w:rPr>
                <w:rFonts w:ascii="Calibri" w:eastAsia="Times New Roman" w:hAnsi="Calibri" w:cs="Calibri"/>
                <w:color w:val="000000"/>
                <w:sz w:val="20"/>
                <w:szCs w:val="20"/>
                <w:lang w:val="en-GB" w:eastAsia="en-GB"/>
              </w:rPr>
              <w:t xml:space="preserve">FR advised that these figures did not represent </w:t>
            </w:r>
            <w:r w:rsidR="00636A71">
              <w:rPr>
                <w:rFonts w:ascii="Calibri" w:eastAsia="Times New Roman" w:hAnsi="Calibri" w:cs="Calibri"/>
                <w:color w:val="000000"/>
                <w:sz w:val="20"/>
                <w:szCs w:val="20"/>
                <w:lang w:val="en-GB" w:eastAsia="en-GB"/>
              </w:rPr>
              <w:t>how the habitat was split between the two countries and therefore, should not be used to weight the Art</w:t>
            </w:r>
            <w:r w:rsidR="00322035">
              <w:rPr>
                <w:rFonts w:ascii="Calibri" w:eastAsia="Times New Roman" w:hAnsi="Calibri" w:cs="Calibri"/>
                <w:color w:val="000000"/>
                <w:sz w:val="20"/>
                <w:szCs w:val="20"/>
                <w:lang w:val="en-GB" w:eastAsia="en-GB"/>
              </w:rPr>
              <w:t>icle</w:t>
            </w:r>
            <w:r w:rsidR="00636A71">
              <w:rPr>
                <w:rFonts w:ascii="Calibri" w:eastAsia="Times New Roman" w:hAnsi="Calibri" w:cs="Calibri"/>
                <w:color w:val="000000"/>
                <w:sz w:val="20"/>
                <w:szCs w:val="20"/>
                <w:lang w:val="en-GB" w:eastAsia="en-GB"/>
              </w:rPr>
              <w:t xml:space="preserve"> 17 results.  </w:t>
            </w:r>
            <w:r w:rsidR="00322035">
              <w:rPr>
                <w:rFonts w:cs="Calibri"/>
                <w:color w:val="000000"/>
                <w:sz w:val="20"/>
                <w:szCs w:val="20"/>
                <w:lang w:eastAsia="en-GB"/>
              </w:rPr>
              <w:t>T</w:t>
            </w:r>
            <w:r w:rsidR="00636A71" w:rsidRPr="007E6AA5">
              <w:rPr>
                <w:sz w:val="20"/>
                <w:szCs w:val="20"/>
              </w:rPr>
              <w:t>herefore, Article 17</w:t>
            </w:r>
            <w:r w:rsidR="00322035">
              <w:rPr>
                <w:sz w:val="20"/>
                <w:szCs w:val="20"/>
              </w:rPr>
              <w:t>,</w:t>
            </w:r>
            <w:r w:rsidR="00636A71" w:rsidRPr="007E6AA5">
              <w:rPr>
                <w:sz w:val="20"/>
                <w:szCs w:val="20"/>
              </w:rPr>
              <w:t xml:space="preserve"> 10 x 10 km distribution maps were used to weight the results in the assessments, </w:t>
            </w:r>
            <w:r w:rsidR="00C616FA">
              <w:rPr>
                <w:sz w:val="20"/>
                <w:szCs w:val="20"/>
              </w:rPr>
              <w:t>the figures used are</w:t>
            </w:r>
            <w:r w:rsidR="00636A71" w:rsidRPr="007E6AA5">
              <w:rPr>
                <w:sz w:val="20"/>
                <w:szCs w:val="20"/>
              </w:rPr>
              <w:t xml:space="preserve"> detailed in the audit below. </w:t>
            </w:r>
          </w:p>
          <w:p w14:paraId="3B593660" w14:textId="77777777" w:rsidR="009E46D9" w:rsidRPr="009D3E71" w:rsidRDefault="009E46D9" w:rsidP="00446105">
            <w:pPr>
              <w:spacing w:after="0"/>
              <w:jc w:val="left"/>
              <w:rPr>
                <w:highlight w:val="yellow"/>
              </w:rPr>
            </w:pPr>
          </w:p>
          <w:p w14:paraId="17B9DF29" w14:textId="4814ED3E" w:rsidR="002962E8" w:rsidRPr="00303A7B" w:rsidRDefault="002F04B3" w:rsidP="00404D71">
            <w:pPr>
              <w:jc w:val="left"/>
            </w:pPr>
            <w:r w:rsidRPr="003C682E">
              <w:t xml:space="preserve">The total </w:t>
            </w:r>
            <w:r w:rsidR="00873723">
              <w:t xml:space="preserve">extent of </w:t>
            </w:r>
            <w:r w:rsidRPr="003C682E">
              <w:t xml:space="preserve">maerl </w:t>
            </w:r>
            <w:r w:rsidR="00873723">
              <w:t xml:space="preserve">in OSPAR waters </w:t>
            </w:r>
            <w:r w:rsidRPr="003C682E">
              <w:t>is unknown</w:t>
            </w:r>
            <w:r w:rsidR="00D70D23">
              <w:rPr>
                <w:rFonts w:ascii="Calibri" w:hAnsi="Calibri" w:cs="Calibri"/>
                <w:lang w:val="en-GB"/>
              </w:rPr>
              <w:t xml:space="preserve"> but it</w:t>
            </w:r>
            <w:r w:rsidR="00E575A2">
              <w:rPr>
                <w:rFonts w:ascii="Calibri" w:hAnsi="Calibri" w:cs="Calibri"/>
                <w:lang w:val="en-GB"/>
              </w:rPr>
              <w:t xml:space="preserve"> has been</w:t>
            </w:r>
            <w:r w:rsidR="00D70D23">
              <w:rPr>
                <w:rFonts w:ascii="Calibri" w:hAnsi="Calibri" w:cs="Calibri"/>
                <w:lang w:val="en-GB"/>
              </w:rPr>
              <w:t xml:space="preserve"> </w:t>
            </w:r>
            <w:r w:rsidR="00567E41" w:rsidRPr="00C2387D">
              <w:rPr>
                <w:rFonts w:ascii="Calibri" w:hAnsi="Calibri" w:cs="Calibri"/>
                <w:lang w:val="en-GB"/>
              </w:rPr>
              <w:t xml:space="preserve">decreasing in </w:t>
            </w:r>
            <w:r w:rsidR="00D70D23">
              <w:rPr>
                <w:rFonts w:ascii="Calibri" w:hAnsi="Calibri" w:cs="Calibri"/>
                <w:lang w:val="en-GB"/>
              </w:rPr>
              <w:t xml:space="preserve">the </w:t>
            </w:r>
            <w:r w:rsidR="00C72E00">
              <w:rPr>
                <w:rFonts w:ascii="Calibri" w:hAnsi="Calibri" w:cs="Calibri"/>
                <w:lang w:val="en-GB"/>
              </w:rPr>
              <w:t>Celtic Seas (III)</w:t>
            </w:r>
            <w:r w:rsidR="00D70D23">
              <w:rPr>
                <w:rFonts w:ascii="Calibri" w:hAnsi="Calibri" w:cs="Calibri"/>
                <w:lang w:val="en-GB"/>
              </w:rPr>
              <w:t xml:space="preserve"> since</w:t>
            </w:r>
            <w:r w:rsidR="00873723">
              <w:rPr>
                <w:rFonts w:ascii="Calibri" w:hAnsi="Calibri" w:cs="Calibri"/>
                <w:lang w:val="en-GB"/>
              </w:rPr>
              <w:t xml:space="preserve"> </w:t>
            </w:r>
            <w:r w:rsidR="0021396D" w:rsidRPr="00C2387D">
              <w:rPr>
                <w:rFonts w:ascii="Calibri" w:hAnsi="Calibri" w:cs="Calibri"/>
                <w:lang w:val="en-GB"/>
              </w:rPr>
              <w:t xml:space="preserve">2007 </w:t>
            </w:r>
            <w:r w:rsidR="00567E41" w:rsidRPr="00C2387D">
              <w:rPr>
                <w:rFonts w:ascii="Calibri" w:hAnsi="Calibri" w:cs="Calibri"/>
                <w:lang w:val="en-GB"/>
              </w:rPr>
              <w:t xml:space="preserve">due to </w:t>
            </w:r>
            <w:r w:rsidR="0005479E" w:rsidRPr="00C2387D">
              <w:rPr>
                <w:rFonts w:ascii="Calibri" w:hAnsi="Calibri" w:cs="Calibri"/>
                <w:lang w:val="en-GB"/>
              </w:rPr>
              <w:t>d</w:t>
            </w:r>
            <w:r w:rsidR="00A8143F">
              <w:rPr>
                <w:rFonts w:ascii="Calibri" w:hAnsi="Calibri" w:cs="Calibri"/>
                <w:lang w:val="en-GB"/>
              </w:rPr>
              <w:t>emersal fishing a</w:t>
            </w:r>
            <w:r w:rsidR="00873723">
              <w:rPr>
                <w:rFonts w:ascii="Calibri" w:hAnsi="Calibri" w:cs="Calibri"/>
                <w:lang w:val="en-GB"/>
              </w:rPr>
              <w:t xml:space="preserve">ctivities in French waters, </w:t>
            </w:r>
            <w:r w:rsidR="00E575A2">
              <w:rPr>
                <w:rFonts w:ascii="Calibri" w:hAnsi="Calibri" w:cs="Calibri"/>
                <w:lang w:val="en-GB"/>
              </w:rPr>
              <w:t xml:space="preserve">and </w:t>
            </w:r>
            <w:r w:rsidR="00873723">
              <w:rPr>
                <w:rFonts w:ascii="Calibri" w:hAnsi="Calibri" w:cs="Calibri"/>
                <w:lang w:val="en-GB"/>
              </w:rPr>
              <w:t>other localised declines reported</w:t>
            </w:r>
            <w:r w:rsidR="004A75C7">
              <w:rPr>
                <w:rFonts w:ascii="Calibri" w:hAnsi="Calibri" w:cs="Calibri"/>
                <w:lang w:val="en-GB"/>
              </w:rPr>
              <w:t>,</w:t>
            </w:r>
            <w:r w:rsidR="00873723">
              <w:rPr>
                <w:rFonts w:ascii="Calibri" w:hAnsi="Calibri" w:cs="Calibri"/>
                <w:lang w:val="en-GB"/>
              </w:rPr>
              <w:t xml:space="preserve"> in UK waters</w:t>
            </w:r>
            <w:r w:rsidR="004A75C7">
              <w:rPr>
                <w:rFonts w:ascii="Calibri" w:hAnsi="Calibri" w:cs="Calibri"/>
                <w:lang w:val="en-GB"/>
              </w:rPr>
              <w:t>,</w:t>
            </w:r>
            <w:r w:rsidR="00873723">
              <w:rPr>
                <w:rFonts w:ascii="Calibri" w:hAnsi="Calibri" w:cs="Calibri"/>
                <w:lang w:val="en-GB"/>
              </w:rPr>
              <w:t xml:space="preserve"> </w:t>
            </w:r>
            <w:r w:rsidR="00E575A2">
              <w:rPr>
                <w:rFonts w:ascii="Calibri" w:hAnsi="Calibri" w:cs="Calibri"/>
                <w:lang w:val="en-GB"/>
              </w:rPr>
              <w:t>thought to be due to impacts from</w:t>
            </w:r>
            <w:r w:rsidR="00A8143F">
              <w:t xml:space="preserve"> demersal</w:t>
            </w:r>
            <w:r w:rsidR="003C5BA2" w:rsidRPr="00C2387D">
              <w:t xml:space="preserve"> fishing gear</w:t>
            </w:r>
            <w:r w:rsidR="007C48E5">
              <w:t xml:space="preserve">. </w:t>
            </w:r>
            <w:r w:rsidR="00E575A2">
              <w:t xml:space="preserve"> </w:t>
            </w:r>
            <w:r w:rsidR="001305CC">
              <w:t xml:space="preserve">The extent is also unknown in </w:t>
            </w:r>
            <w:r w:rsidR="00C616FA">
              <w:t>Arctic Waters</w:t>
            </w:r>
            <w:r w:rsidR="001305CC">
              <w:t xml:space="preserve"> </w:t>
            </w:r>
            <w:r w:rsidR="00C616FA">
              <w:t>(</w:t>
            </w:r>
            <w:r w:rsidR="00D451A5">
              <w:t>I</w:t>
            </w:r>
            <w:r w:rsidR="00C616FA">
              <w:t>)</w:t>
            </w:r>
            <w:r w:rsidR="00D451A5">
              <w:t xml:space="preserve">, </w:t>
            </w:r>
            <w:r w:rsidR="001E08DF">
              <w:t>and</w:t>
            </w:r>
            <w:r w:rsidR="00C616FA">
              <w:t xml:space="preserve"> </w:t>
            </w:r>
            <w:r w:rsidR="00C616FA">
              <w:rPr>
                <w:rFonts w:ascii="Calibri" w:hAnsi="Calibri" w:cs="Calibri"/>
                <w:lang w:val="en-GB"/>
              </w:rPr>
              <w:t>Greater North Sea (II),</w:t>
            </w:r>
            <w:r w:rsidR="001305CC">
              <w:t xml:space="preserve"> but it is known </w:t>
            </w:r>
            <w:r w:rsidR="00C65EB3">
              <w:rPr>
                <w:rFonts w:ascii="Calibri" w:hAnsi="Calibri" w:cs="Calibri"/>
                <w:lang w:val="en-GB"/>
              </w:rPr>
              <w:t xml:space="preserve">to be decreasing in the French part of </w:t>
            </w:r>
            <w:r w:rsidR="009B71C4">
              <w:rPr>
                <w:rFonts w:ascii="Calibri" w:hAnsi="Calibri" w:cs="Calibri"/>
                <w:lang w:val="en-GB"/>
              </w:rPr>
              <w:t xml:space="preserve">both </w:t>
            </w:r>
            <w:r w:rsidR="00C65EB3">
              <w:rPr>
                <w:rFonts w:ascii="Calibri" w:hAnsi="Calibri" w:cs="Calibri"/>
                <w:lang w:val="en-GB"/>
              </w:rPr>
              <w:t>the Greater North Sea</w:t>
            </w:r>
            <w:r w:rsidR="00E575A2">
              <w:rPr>
                <w:rFonts w:ascii="Calibri" w:hAnsi="Calibri" w:cs="Calibri"/>
                <w:lang w:val="en-GB"/>
              </w:rPr>
              <w:t xml:space="preserve"> </w:t>
            </w:r>
            <w:r w:rsidR="001305CC">
              <w:rPr>
                <w:rFonts w:ascii="Calibri" w:hAnsi="Calibri" w:cs="Calibri"/>
                <w:lang w:val="en-GB"/>
              </w:rPr>
              <w:t>(II)</w:t>
            </w:r>
            <w:r w:rsidR="00E575A2">
              <w:rPr>
                <w:rFonts w:ascii="Calibri" w:hAnsi="Calibri" w:cs="Calibri"/>
                <w:lang w:val="en-GB"/>
              </w:rPr>
              <w:t xml:space="preserve"> and </w:t>
            </w:r>
            <w:r w:rsidR="001E08DF">
              <w:rPr>
                <w:rFonts w:ascii="Calibri" w:hAnsi="Calibri" w:cs="Calibri"/>
                <w:lang w:val="en-GB"/>
              </w:rPr>
              <w:t xml:space="preserve">the </w:t>
            </w:r>
            <w:r w:rsidR="00F809B6">
              <w:rPr>
                <w:rFonts w:ascii="Calibri" w:hAnsi="Calibri" w:cs="Calibri"/>
                <w:lang w:val="en-GB"/>
              </w:rPr>
              <w:t xml:space="preserve">French and Spanish parts of the </w:t>
            </w:r>
            <w:r w:rsidR="00CF1002">
              <w:rPr>
                <w:rFonts w:ascii="Calibri" w:hAnsi="Calibri" w:cs="Calibri"/>
                <w:lang w:val="en-GB"/>
              </w:rPr>
              <w:t>Bay of Biscay and Iberian Coast</w:t>
            </w:r>
            <w:r w:rsidR="00C65498" w:rsidRPr="00C65498">
              <w:rPr>
                <w:rFonts w:ascii="Calibri" w:hAnsi="Calibri" w:cs="Calibri"/>
                <w:lang w:val="en-GB"/>
              </w:rPr>
              <w:t xml:space="preserve"> </w:t>
            </w:r>
            <w:r w:rsidR="00CF1002">
              <w:rPr>
                <w:rFonts w:ascii="Calibri" w:hAnsi="Calibri" w:cs="Calibri"/>
                <w:lang w:val="en-GB"/>
              </w:rPr>
              <w:t>(</w:t>
            </w:r>
            <w:r w:rsidR="00C65498" w:rsidRPr="00C65498">
              <w:rPr>
                <w:rFonts w:ascii="Calibri" w:hAnsi="Calibri" w:cs="Calibri"/>
                <w:lang w:val="en-GB"/>
              </w:rPr>
              <w:t>IV</w:t>
            </w:r>
            <w:r w:rsidR="00CF1002">
              <w:rPr>
                <w:rFonts w:ascii="Calibri" w:hAnsi="Calibri" w:cs="Calibri"/>
                <w:lang w:val="en-GB"/>
              </w:rPr>
              <w:t>)</w:t>
            </w:r>
            <w:r w:rsidR="00C65498" w:rsidRPr="00C65498">
              <w:rPr>
                <w:rFonts w:ascii="Calibri" w:hAnsi="Calibri" w:cs="Calibri"/>
                <w:lang w:val="en-GB"/>
              </w:rPr>
              <w:t>.</w:t>
            </w:r>
            <w:r w:rsidR="00C65498">
              <w:rPr>
                <w:rFonts w:ascii="Calibri" w:hAnsi="Calibri" w:cs="Calibri"/>
                <w:lang w:val="en-GB"/>
              </w:rPr>
              <w:t xml:space="preserve"> </w:t>
            </w:r>
            <w:r w:rsidR="00ED7A1E">
              <w:rPr>
                <w:rFonts w:ascii="Calibri" w:hAnsi="Calibri" w:cs="Calibri"/>
                <w:lang w:val="en-GB"/>
              </w:rPr>
              <w:t xml:space="preserve">The extent of the habitat in the Norwegian part of Arctic Waters (I) is thought to have decreased over 50 years (1968-2018) but it is not possible to </w:t>
            </w:r>
            <w:r w:rsidR="00ED7A1E">
              <w:rPr>
                <w:rFonts w:ascii="Calibri" w:hAnsi="Calibri" w:cs="Calibri"/>
                <w:lang w:val="en-GB"/>
              </w:rPr>
              <w:lastRenderedPageBreak/>
              <w:t xml:space="preserve">determine the trend since the last status assessment in 2010. </w:t>
            </w:r>
            <w:r w:rsidR="00C53571">
              <w:t>Information is sparse for the Wider Atlantic (V).</w:t>
            </w:r>
          </w:p>
          <w:p w14:paraId="6690D618" w14:textId="65D957F6" w:rsidR="00C65EB3" w:rsidRDefault="00C65EB3" w:rsidP="00015534">
            <w:pPr>
              <w:spacing w:after="120" w:line="240" w:lineRule="auto"/>
              <w:rPr>
                <w:rFonts w:ascii="Calibri" w:hAnsi="Calibri" w:cs="Calibri"/>
                <w:lang w:val="en-GB"/>
              </w:rPr>
            </w:pPr>
            <w:r w:rsidRPr="00290EF2">
              <w:rPr>
                <w:rFonts w:ascii="Calibri" w:hAnsi="Calibri" w:cs="Calibri"/>
                <w:b/>
                <w:lang w:val="en-GB"/>
              </w:rPr>
              <w:t>Future trends</w:t>
            </w:r>
            <w:r w:rsidR="0025341B" w:rsidRPr="00290EF2">
              <w:rPr>
                <w:rFonts w:ascii="Calibri" w:hAnsi="Calibri" w:cs="Calibri"/>
                <w:b/>
                <w:lang w:val="en-GB"/>
              </w:rPr>
              <w:t xml:space="preserve"> (2018-2030)</w:t>
            </w:r>
            <w:r>
              <w:rPr>
                <w:rFonts w:ascii="Calibri" w:hAnsi="Calibri" w:cs="Calibri"/>
                <w:lang w:val="en-GB"/>
              </w:rPr>
              <w:t xml:space="preserve"> – see future trends in distribution in the section above. </w:t>
            </w:r>
          </w:p>
          <w:p w14:paraId="748F21FA" w14:textId="6413A289" w:rsidR="004C69DA" w:rsidRPr="009D3E71" w:rsidRDefault="004C69DA" w:rsidP="00015534">
            <w:pPr>
              <w:spacing w:after="120" w:line="240" w:lineRule="auto"/>
              <w:rPr>
                <w:rFonts w:ascii="Calibri" w:hAnsi="Calibri" w:cs="Calibri"/>
                <w:highlight w:val="yellow"/>
                <w:lang w:val="en-GB"/>
              </w:rPr>
            </w:pPr>
            <w:r w:rsidRPr="00DB334D">
              <w:rPr>
                <w:rFonts w:ascii="Calibri" w:hAnsi="Calibri" w:cs="Calibri"/>
                <w:lang w:val="en-GB"/>
              </w:rPr>
              <w:t>Method of assessment:</w:t>
            </w:r>
            <w:r w:rsidR="00BA7C97">
              <w:rPr>
                <w:rFonts w:ascii="Calibri" w:hAnsi="Calibri" w:cs="Calibri"/>
                <w:lang w:val="en-GB"/>
              </w:rPr>
              <w:t xml:space="preserve"> 2b</w:t>
            </w:r>
          </w:p>
        </w:tc>
      </w:tr>
      <w:tr w:rsidR="009D3E71" w:rsidRPr="009D3E71" w14:paraId="14EC38FB" w14:textId="77777777" w:rsidTr="00780C19">
        <w:tc>
          <w:tcPr>
            <w:tcW w:w="2626" w:type="dxa"/>
          </w:tcPr>
          <w:p w14:paraId="452785D4" w14:textId="77777777" w:rsidR="009D3E71" w:rsidRPr="00CE5686" w:rsidRDefault="009D3E71" w:rsidP="00015534">
            <w:pPr>
              <w:spacing w:after="120" w:line="240" w:lineRule="auto"/>
              <w:rPr>
                <w:rFonts w:ascii="Calibri" w:hAnsi="Calibri" w:cs="Calibri"/>
                <w:lang w:val="en-GB"/>
              </w:rPr>
            </w:pPr>
            <w:r w:rsidRPr="00CE5686">
              <w:rPr>
                <w:rFonts w:ascii="Calibri" w:hAnsi="Calibri" w:cs="Calibri"/>
                <w:lang w:val="en-GB"/>
              </w:rPr>
              <w:lastRenderedPageBreak/>
              <w:t xml:space="preserve">Condition </w:t>
            </w:r>
          </w:p>
          <w:p w14:paraId="1845EEE2" w14:textId="77777777" w:rsidR="009D3E71" w:rsidRPr="009D3E71" w:rsidRDefault="009D3E71" w:rsidP="00015534">
            <w:pPr>
              <w:spacing w:after="120" w:line="240" w:lineRule="auto"/>
              <w:rPr>
                <w:rFonts w:ascii="Calibri" w:hAnsi="Calibri" w:cs="Calibri"/>
                <w:highlight w:val="yellow"/>
                <w:lang w:val="en-GB"/>
              </w:rPr>
            </w:pPr>
            <w:r w:rsidRPr="00CE5686">
              <w:rPr>
                <w:rFonts w:ascii="Calibri" w:hAnsi="Calibri" w:cs="Calibri"/>
                <w:lang w:val="en-GB"/>
              </w:rPr>
              <w:t>- 100 words + figure</w:t>
            </w:r>
          </w:p>
        </w:tc>
        <w:tc>
          <w:tcPr>
            <w:tcW w:w="7575" w:type="dxa"/>
            <w:shd w:val="clear" w:color="auto" w:fill="auto"/>
          </w:tcPr>
          <w:p w14:paraId="0BDB4BE3" w14:textId="4B427E99" w:rsidR="00172C5D" w:rsidRDefault="00AF6A4E" w:rsidP="00015534">
            <w:pPr>
              <w:spacing w:after="120" w:line="240" w:lineRule="auto"/>
              <w:rPr>
                <w:rFonts w:ascii="Calibri" w:hAnsi="Calibri" w:cs="Calibri"/>
                <w:lang w:val="en-GB"/>
              </w:rPr>
            </w:pPr>
            <w:r>
              <w:rPr>
                <w:rFonts w:ascii="Calibri" w:hAnsi="Calibri" w:cs="Calibri"/>
                <w:lang w:val="en-GB"/>
              </w:rPr>
              <w:t>M</w:t>
            </w:r>
            <w:r w:rsidR="00687567">
              <w:rPr>
                <w:rFonts w:ascii="Calibri" w:hAnsi="Calibri" w:cs="Calibri"/>
                <w:lang w:val="en-GB"/>
              </w:rPr>
              <w:t>aerl bed</w:t>
            </w:r>
            <w:r>
              <w:rPr>
                <w:rFonts w:ascii="Calibri" w:hAnsi="Calibri" w:cs="Calibri"/>
                <w:lang w:val="en-GB"/>
              </w:rPr>
              <w:t xml:space="preserve"> condition is</w:t>
            </w:r>
            <w:r w:rsidR="008914F1">
              <w:rPr>
                <w:rFonts w:ascii="Calibri" w:hAnsi="Calibri" w:cs="Calibri"/>
                <w:lang w:val="en-GB"/>
              </w:rPr>
              <w:t xml:space="preserve"> currently assessed as good in the Norwegian part of Arctic Waters</w:t>
            </w:r>
            <w:r w:rsidR="007477AB">
              <w:rPr>
                <w:rFonts w:ascii="Calibri" w:hAnsi="Calibri" w:cs="Calibri"/>
                <w:lang w:val="en-GB"/>
              </w:rPr>
              <w:t xml:space="preserve"> (I), however, </w:t>
            </w:r>
            <w:r w:rsidR="008914F1">
              <w:rPr>
                <w:rFonts w:ascii="Calibri" w:hAnsi="Calibri" w:cs="Calibri"/>
                <w:lang w:val="en-GB"/>
              </w:rPr>
              <w:t xml:space="preserve">the </w:t>
            </w:r>
            <w:r w:rsidR="007477AB">
              <w:rPr>
                <w:rFonts w:ascii="Calibri" w:hAnsi="Calibri" w:cs="Calibri"/>
                <w:lang w:val="en-GB"/>
              </w:rPr>
              <w:t xml:space="preserve">trend in condition (2010-2019) is unknown in this region. </w:t>
            </w:r>
            <w:r w:rsidR="00D451A5">
              <w:rPr>
                <w:rFonts w:ascii="Calibri" w:hAnsi="Calibri" w:cs="Calibri"/>
                <w:lang w:val="en-GB"/>
              </w:rPr>
              <w:t xml:space="preserve"> </w:t>
            </w:r>
            <w:r w:rsidR="008914F1">
              <w:rPr>
                <w:rFonts w:ascii="Calibri" w:hAnsi="Calibri" w:cs="Calibri"/>
                <w:lang w:val="en-GB"/>
              </w:rPr>
              <w:t xml:space="preserve">Condition is </w:t>
            </w:r>
            <w:r w:rsidRPr="00FE0132">
              <w:rPr>
                <w:rFonts w:ascii="Calibri" w:hAnsi="Calibri" w:cs="Calibri"/>
                <w:lang w:val="en-GB"/>
              </w:rPr>
              <w:t>dec</w:t>
            </w:r>
            <w:r w:rsidR="00FE0132" w:rsidRPr="00FE0132">
              <w:rPr>
                <w:rFonts w:ascii="Calibri" w:hAnsi="Calibri" w:cs="Calibri"/>
                <w:lang w:val="en-GB"/>
              </w:rPr>
              <w:t>reasing</w:t>
            </w:r>
            <w:r w:rsidR="00687567" w:rsidRPr="00FE0132">
              <w:rPr>
                <w:rFonts w:ascii="Calibri" w:hAnsi="Calibri" w:cs="Calibri"/>
                <w:lang w:val="en-GB"/>
              </w:rPr>
              <w:t xml:space="preserve"> in</w:t>
            </w:r>
            <w:r w:rsidR="00687567">
              <w:rPr>
                <w:rFonts w:ascii="Calibri" w:hAnsi="Calibri" w:cs="Calibri"/>
                <w:lang w:val="en-GB"/>
              </w:rPr>
              <w:t xml:space="preserve"> </w:t>
            </w:r>
            <w:r w:rsidR="002D040F">
              <w:rPr>
                <w:rFonts w:ascii="Calibri" w:hAnsi="Calibri" w:cs="Calibri"/>
                <w:lang w:val="en-GB"/>
              </w:rPr>
              <w:t>Greater North Sea</w:t>
            </w:r>
            <w:r w:rsidR="00687567">
              <w:rPr>
                <w:rFonts w:ascii="Calibri" w:hAnsi="Calibri" w:cs="Calibri"/>
                <w:lang w:val="en-GB"/>
              </w:rPr>
              <w:t xml:space="preserve"> </w:t>
            </w:r>
            <w:r w:rsidR="002D040F">
              <w:rPr>
                <w:rFonts w:ascii="Calibri" w:hAnsi="Calibri" w:cs="Calibri"/>
                <w:lang w:val="en-GB"/>
              </w:rPr>
              <w:t>(</w:t>
            </w:r>
            <w:r w:rsidR="00687567">
              <w:rPr>
                <w:rFonts w:ascii="Calibri" w:hAnsi="Calibri" w:cs="Calibri"/>
                <w:lang w:val="en-GB"/>
              </w:rPr>
              <w:t>II</w:t>
            </w:r>
            <w:r w:rsidR="002D040F">
              <w:rPr>
                <w:rFonts w:ascii="Calibri" w:hAnsi="Calibri" w:cs="Calibri"/>
                <w:lang w:val="en-GB"/>
              </w:rPr>
              <w:t>)</w:t>
            </w:r>
            <w:r w:rsidR="00687567">
              <w:rPr>
                <w:rFonts w:ascii="Calibri" w:hAnsi="Calibri" w:cs="Calibri"/>
                <w:lang w:val="en-GB"/>
              </w:rPr>
              <w:t xml:space="preserve"> and </w:t>
            </w:r>
            <w:r w:rsidR="002D040F">
              <w:rPr>
                <w:rFonts w:ascii="Calibri" w:hAnsi="Calibri" w:cs="Calibri"/>
                <w:lang w:val="en-GB"/>
              </w:rPr>
              <w:t>Celtic Seas (</w:t>
            </w:r>
            <w:r w:rsidR="00687567">
              <w:rPr>
                <w:rFonts w:ascii="Calibri" w:hAnsi="Calibri" w:cs="Calibri"/>
                <w:lang w:val="en-GB"/>
              </w:rPr>
              <w:t>III</w:t>
            </w:r>
            <w:r w:rsidR="002D040F">
              <w:rPr>
                <w:rFonts w:ascii="Calibri" w:hAnsi="Calibri" w:cs="Calibri"/>
                <w:lang w:val="en-GB"/>
              </w:rPr>
              <w:t>)</w:t>
            </w:r>
            <w:r w:rsidR="00687567">
              <w:rPr>
                <w:rFonts w:ascii="Calibri" w:hAnsi="Calibri" w:cs="Calibri"/>
                <w:lang w:val="en-GB"/>
              </w:rPr>
              <w:t>.</w:t>
            </w:r>
            <w:r w:rsidR="00102D96">
              <w:rPr>
                <w:rFonts w:ascii="Calibri" w:hAnsi="Calibri" w:cs="Calibri"/>
                <w:lang w:val="en-GB"/>
              </w:rPr>
              <w:t xml:space="preserve"> </w:t>
            </w:r>
            <w:r w:rsidR="00E10464">
              <w:rPr>
                <w:rFonts w:ascii="Calibri" w:hAnsi="Calibri" w:cs="Calibri"/>
                <w:lang w:val="en-GB"/>
              </w:rPr>
              <w:t>While the extent of maerl beds in Ireland ha</w:t>
            </w:r>
            <w:r w:rsidR="00F642F7">
              <w:rPr>
                <w:rFonts w:ascii="Calibri" w:hAnsi="Calibri" w:cs="Calibri"/>
                <w:lang w:val="en-GB"/>
              </w:rPr>
              <w:t>s</w:t>
            </w:r>
            <w:r w:rsidR="00E10464">
              <w:rPr>
                <w:rFonts w:ascii="Calibri" w:hAnsi="Calibri" w:cs="Calibri"/>
                <w:lang w:val="en-GB"/>
              </w:rPr>
              <w:t xml:space="preserve"> remained the same, the quality of the beds has declined</w:t>
            </w:r>
            <w:r w:rsidR="00E10464" w:rsidRPr="001E08DF">
              <w:rPr>
                <w:rFonts w:ascii="Calibri" w:hAnsi="Calibri" w:cs="Calibri"/>
                <w:lang w:val="en-GB"/>
              </w:rPr>
              <w:t xml:space="preserve">. </w:t>
            </w:r>
            <w:r w:rsidR="00044146" w:rsidRPr="001E08DF">
              <w:rPr>
                <w:rFonts w:ascii="Calibri" w:hAnsi="Calibri" w:cs="Calibri"/>
                <w:lang w:val="en-GB"/>
              </w:rPr>
              <w:t xml:space="preserve"> </w:t>
            </w:r>
            <w:r w:rsidR="001E08DF" w:rsidRPr="00303A7B">
              <w:rPr>
                <w:rFonts w:ascii="Calibri" w:hAnsi="Calibri" w:cs="Calibri"/>
                <w:lang w:val="en-GB"/>
              </w:rPr>
              <w:t>T</w:t>
            </w:r>
            <w:r w:rsidR="00945B15" w:rsidRPr="001E08DF">
              <w:rPr>
                <w:rFonts w:ascii="Calibri" w:hAnsi="Calibri" w:cs="Calibri"/>
                <w:lang w:val="en-GB"/>
              </w:rPr>
              <w:t xml:space="preserve">rend in condition is </w:t>
            </w:r>
            <w:r w:rsidR="001E08DF">
              <w:rPr>
                <w:rFonts w:ascii="Calibri" w:hAnsi="Calibri" w:cs="Calibri"/>
                <w:lang w:val="en-GB"/>
              </w:rPr>
              <w:t>decreasing</w:t>
            </w:r>
            <w:r w:rsidR="00945B15" w:rsidRPr="001E08DF">
              <w:rPr>
                <w:rFonts w:ascii="Calibri" w:hAnsi="Calibri" w:cs="Calibri"/>
                <w:lang w:val="en-GB"/>
              </w:rPr>
              <w:t xml:space="preserve"> in </w:t>
            </w:r>
            <w:r w:rsidR="00D329F1" w:rsidRPr="001E08DF">
              <w:rPr>
                <w:rFonts w:ascii="Calibri" w:hAnsi="Calibri" w:cs="Calibri"/>
                <w:lang w:val="en-GB"/>
              </w:rPr>
              <w:t>the</w:t>
            </w:r>
            <w:r w:rsidR="009B71C4">
              <w:rPr>
                <w:rFonts w:ascii="Calibri" w:hAnsi="Calibri" w:cs="Calibri"/>
                <w:lang w:val="en-GB"/>
              </w:rPr>
              <w:t xml:space="preserve"> French part of the</w:t>
            </w:r>
            <w:r w:rsidR="00D329F1" w:rsidRPr="001E08DF">
              <w:rPr>
                <w:rFonts w:ascii="Calibri" w:hAnsi="Calibri" w:cs="Calibri"/>
                <w:lang w:val="en-GB"/>
              </w:rPr>
              <w:t xml:space="preserve"> Bay of Biscay and Iberian Coast</w:t>
            </w:r>
            <w:r w:rsidR="00945B15" w:rsidRPr="001E08DF">
              <w:rPr>
                <w:rFonts w:ascii="Calibri" w:hAnsi="Calibri" w:cs="Calibri"/>
                <w:lang w:val="en-GB"/>
              </w:rPr>
              <w:t xml:space="preserve"> </w:t>
            </w:r>
            <w:r w:rsidR="00F642F7" w:rsidRPr="001E08DF">
              <w:rPr>
                <w:rFonts w:ascii="Calibri" w:hAnsi="Calibri" w:cs="Calibri"/>
                <w:lang w:val="en-GB"/>
              </w:rPr>
              <w:t>(IV</w:t>
            </w:r>
            <w:r w:rsidR="001E08DF" w:rsidRPr="007E6AA5">
              <w:rPr>
                <w:rFonts w:ascii="Calibri" w:hAnsi="Calibri" w:cs="Calibri"/>
                <w:lang w:val="en-GB"/>
              </w:rPr>
              <w:t>)</w:t>
            </w:r>
            <w:r w:rsidR="00945B15" w:rsidRPr="001E08DF">
              <w:rPr>
                <w:rFonts w:ascii="Calibri" w:hAnsi="Calibri" w:cs="Calibri"/>
                <w:lang w:val="en-GB"/>
              </w:rPr>
              <w:t>.</w:t>
            </w:r>
            <w:r w:rsidR="00945B15">
              <w:rPr>
                <w:rFonts w:ascii="Calibri" w:hAnsi="Calibri" w:cs="Calibri"/>
                <w:lang w:val="en-GB"/>
              </w:rPr>
              <w:t xml:space="preserve"> </w:t>
            </w:r>
            <w:r w:rsidR="00723E7C">
              <w:rPr>
                <w:rFonts w:ascii="Calibri" w:hAnsi="Calibri" w:cs="Calibri"/>
                <w:lang w:val="en-GB"/>
              </w:rPr>
              <w:t>In 2010, there were no reported impacts in the Wider Atlantic (V)</w:t>
            </w:r>
            <w:r w:rsidR="00100E24">
              <w:rPr>
                <w:rFonts w:ascii="Calibri" w:hAnsi="Calibri" w:cs="Calibri"/>
                <w:lang w:val="en-GB"/>
              </w:rPr>
              <w:t xml:space="preserve"> and no new information was available for this assessment. </w:t>
            </w:r>
          </w:p>
          <w:p w14:paraId="7918363E" w14:textId="683AB6E6" w:rsidR="00CB66FC" w:rsidRDefault="00C256E1" w:rsidP="00315E36">
            <w:pPr>
              <w:spacing w:after="120" w:line="240" w:lineRule="auto"/>
              <w:rPr>
                <w:rFonts w:ascii="Calibri" w:hAnsi="Calibri" w:cs="Calibri"/>
                <w:lang w:val="en-GB"/>
              </w:rPr>
            </w:pPr>
            <w:r w:rsidRPr="005D5C00">
              <w:rPr>
                <w:rFonts w:ascii="Calibri" w:hAnsi="Calibri" w:cs="Calibri"/>
                <w:b/>
                <w:u w:val="single"/>
                <w:lang w:val="en-GB"/>
              </w:rPr>
              <w:t>Future trends</w:t>
            </w:r>
            <w:r w:rsidR="00A25C59" w:rsidRPr="005D5C00">
              <w:rPr>
                <w:rFonts w:ascii="Calibri" w:hAnsi="Calibri" w:cs="Calibri"/>
                <w:b/>
                <w:u w:val="single"/>
                <w:lang w:val="en-GB"/>
              </w:rPr>
              <w:t xml:space="preserve"> (2018-2030)</w:t>
            </w:r>
            <w:r w:rsidR="00A25C59" w:rsidRPr="005D5C00">
              <w:rPr>
                <w:rFonts w:ascii="Calibri" w:hAnsi="Calibri" w:cs="Calibri"/>
                <w:lang w:val="en-GB"/>
              </w:rPr>
              <w:t xml:space="preserve"> in condition</w:t>
            </w:r>
            <w:r w:rsidR="009F70F6" w:rsidRPr="005D5C00">
              <w:rPr>
                <w:rFonts w:ascii="Calibri" w:hAnsi="Calibri" w:cs="Calibri"/>
                <w:lang w:val="en-GB"/>
              </w:rPr>
              <w:t xml:space="preserve"> </w:t>
            </w:r>
            <w:r w:rsidRPr="005D5C00">
              <w:rPr>
                <w:rFonts w:ascii="Calibri" w:hAnsi="Calibri" w:cs="Calibri"/>
                <w:lang w:val="en-GB"/>
              </w:rPr>
              <w:t>are predicted to be decreasing</w:t>
            </w:r>
            <w:r w:rsidR="0098388A" w:rsidRPr="005D5C00">
              <w:rPr>
                <w:rFonts w:ascii="Calibri" w:hAnsi="Calibri" w:cs="Calibri"/>
                <w:lang w:val="en-GB"/>
              </w:rPr>
              <w:t xml:space="preserve"> in </w:t>
            </w:r>
            <w:r w:rsidR="006414F3" w:rsidRPr="005D5C00">
              <w:rPr>
                <w:rFonts w:ascii="Calibri" w:hAnsi="Calibri" w:cs="Calibri"/>
                <w:lang w:val="en-GB"/>
              </w:rPr>
              <w:t>Greater North Sea</w:t>
            </w:r>
            <w:r w:rsidR="00381899" w:rsidRPr="005D5C00">
              <w:rPr>
                <w:rFonts w:ascii="Calibri" w:hAnsi="Calibri" w:cs="Calibri"/>
                <w:lang w:val="en-GB"/>
              </w:rPr>
              <w:t xml:space="preserve"> (II)</w:t>
            </w:r>
            <w:r w:rsidR="006414F3" w:rsidRPr="005D5C00">
              <w:rPr>
                <w:rFonts w:ascii="Calibri" w:hAnsi="Calibri" w:cs="Calibri"/>
                <w:lang w:val="en-GB"/>
              </w:rPr>
              <w:t xml:space="preserve"> and </w:t>
            </w:r>
            <w:r w:rsidR="00BB6D06" w:rsidRPr="005D5C00">
              <w:rPr>
                <w:rFonts w:ascii="Calibri" w:hAnsi="Calibri" w:cs="Calibri"/>
                <w:lang w:val="en-GB"/>
              </w:rPr>
              <w:t>Celtic Seas</w:t>
            </w:r>
            <w:r w:rsidR="00381899" w:rsidRPr="005D5C00">
              <w:rPr>
                <w:rFonts w:ascii="Calibri" w:hAnsi="Calibri" w:cs="Calibri"/>
                <w:lang w:val="en-GB"/>
              </w:rPr>
              <w:t xml:space="preserve"> (III)</w:t>
            </w:r>
            <w:r w:rsidR="006414F3" w:rsidRPr="005D5C00">
              <w:rPr>
                <w:rFonts w:ascii="Calibri" w:hAnsi="Calibri" w:cs="Calibri"/>
                <w:lang w:val="en-GB"/>
              </w:rPr>
              <w:t>. This was reported for the Irish part of Celtic Seas</w:t>
            </w:r>
            <w:r w:rsidR="00381899" w:rsidRPr="005D5C00">
              <w:rPr>
                <w:rFonts w:ascii="Calibri" w:hAnsi="Calibri" w:cs="Calibri"/>
                <w:lang w:val="en-GB"/>
              </w:rPr>
              <w:t xml:space="preserve"> (III)</w:t>
            </w:r>
            <w:r w:rsidR="006414F3" w:rsidRPr="005D5C00">
              <w:rPr>
                <w:rFonts w:ascii="Calibri" w:hAnsi="Calibri" w:cs="Calibri"/>
                <w:lang w:val="en-GB"/>
              </w:rPr>
              <w:t xml:space="preserve"> and the French part of both regions. The UK was unable to predict future trend in condition</w:t>
            </w:r>
            <w:r w:rsidR="00315E36" w:rsidRPr="005D5C00">
              <w:rPr>
                <w:rFonts w:ascii="Calibri" w:hAnsi="Calibri" w:cs="Calibri"/>
                <w:lang w:val="en-GB"/>
              </w:rPr>
              <w:t>, due to lack of knowledge on current condition, however, there is high confidence that the condition has declined in Welsh part</w:t>
            </w:r>
            <w:r w:rsidR="004D4A4C" w:rsidRPr="005D5C00">
              <w:rPr>
                <w:rFonts w:ascii="Calibri" w:hAnsi="Calibri" w:cs="Calibri"/>
                <w:lang w:val="en-GB"/>
              </w:rPr>
              <w:t>s</w:t>
            </w:r>
            <w:r w:rsidR="00315E36" w:rsidRPr="005D5C00">
              <w:rPr>
                <w:rFonts w:ascii="Calibri" w:hAnsi="Calibri" w:cs="Calibri"/>
                <w:lang w:val="en-GB"/>
              </w:rPr>
              <w:t xml:space="preserve"> of the Celtic Seas</w:t>
            </w:r>
            <w:r w:rsidR="004F75C3" w:rsidRPr="005D5C00">
              <w:rPr>
                <w:rFonts w:ascii="Calibri" w:hAnsi="Calibri" w:cs="Calibri"/>
                <w:lang w:val="en-GB"/>
              </w:rPr>
              <w:t xml:space="preserve"> (III)</w:t>
            </w:r>
            <w:r w:rsidR="00386931" w:rsidRPr="005D5C00">
              <w:rPr>
                <w:rFonts w:ascii="Calibri" w:hAnsi="Calibri" w:cs="Calibri"/>
                <w:lang w:val="en-GB"/>
              </w:rPr>
              <w:t>,</w:t>
            </w:r>
            <w:r w:rsidR="00315E36" w:rsidRPr="005D5C00">
              <w:rPr>
                <w:rFonts w:ascii="Calibri" w:hAnsi="Calibri" w:cs="Calibri"/>
                <w:lang w:val="en-GB"/>
              </w:rPr>
              <w:t xml:space="preserve"> </w:t>
            </w:r>
            <w:r w:rsidR="004D4A4C" w:rsidRPr="005D5C00">
              <w:rPr>
                <w:rFonts w:ascii="Calibri" w:hAnsi="Calibri" w:cs="Calibri"/>
                <w:lang w:val="en-GB"/>
              </w:rPr>
              <w:t xml:space="preserve">which </w:t>
            </w:r>
            <w:r w:rsidR="00315E36" w:rsidRPr="005D5C00">
              <w:rPr>
                <w:rFonts w:ascii="Calibri" w:hAnsi="Calibri" w:cs="Calibri"/>
                <w:lang w:val="en-GB"/>
              </w:rPr>
              <w:t xml:space="preserve">is </w:t>
            </w:r>
            <w:r w:rsidR="00CB66FC" w:rsidRPr="005D5C00">
              <w:rPr>
                <w:rFonts w:ascii="Calibri" w:hAnsi="Calibri" w:cs="Calibri"/>
                <w:lang w:val="en-GB"/>
              </w:rPr>
              <w:t>predicted</w:t>
            </w:r>
            <w:r w:rsidR="00315E36" w:rsidRPr="005D5C00">
              <w:rPr>
                <w:rFonts w:ascii="Calibri" w:hAnsi="Calibri" w:cs="Calibri"/>
                <w:lang w:val="en-GB"/>
              </w:rPr>
              <w:t xml:space="preserve"> to continue (NRW, 2019</w:t>
            </w:r>
            <w:r w:rsidR="00292D3B" w:rsidRPr="005D5C00">
              <w:rPr>
                <w:rFonts w:ascii="Calibri" w:hAnsi="Calibri" w:cs="Calibri"/>
                <w:lang w:val="en-GB"/>
              </w:rPr>
              <w:t>a&amp;b</w:t>
            </w:r>
            <w:r w:rsidR="00315E36" w:rsidRPr="005D5C00">
              <w:rPr>
                <w:rFonts w:ascii="Calibri" w:hAnsi="Calibri" w:cs="Calibri"/>
                <w:lang w:val="en-GB"/>
              </w:rPr>
              <w:t xml:space="preserve">). </w:t>
            </w:r>
            <w:r w:rsidR="0098388A" w:rsidRPr="005D5C00">
              <w:rPr>
                <w:rFonts w:ascii="Calibri" w:hAnsi="Calibri" w:cs="Calibri"/>
                <w:lang w:val="en-GB"/>
              </w:rPr>
              <w:t xml:space="preserve"> </w:t>
            </w:r>
            <w:r w:rsidR="00576FB8" w:rsidRPr="005D5C00">
              <w:rPr>
                <w:rFonts w:ascii="Calibri" w:hAnsi="Calibri" w:cs="Calibri"/>
                <w:lang w:val="en-GB"/>
              </w:rPr>
              <w:t>The future trend is decreasing in the Spanish part of the Bay of Biscay and Iberian Coast</w:t>
            </w:r>
            <w:r w:rsidR="004F75C3" w:rsidRPr="005D5C00">
              <w:rPr>
                <w:rFonts w:ascii="Calibri" w:hAnsi="Calibri" w:cs="Calibri"/>
                <w:lang w:val="en-GB"/>
              </w:rPr>
              <w:t xml:space="preserve"> (IV)</w:t>
            </w:r>
            <w:r w:rsidR="00576FB8" w:rsidRPr="005D5C00">
              <w:rPr>
                <w:rFonts w:ascii="Calibri" w:hAnsi="Calibri" w:cs="Calibri"/>
                <w:lang w:val="en-GB"/>
              </w:rPr>
              <w:t xml:space="preserve"> (for </w:t>
            </w:r>
            <w:r w:rsidR="00576FB8" w:rsidRPr="005D5C00">
              <w:rPr>
                <w:rFonts w:ascii="Calibri" w:hAnsi="Calibri" w:cs="Calibri"/>
                <w:i/>
                <w:iCs/>
                <w:lang w:val="en-GB"/>
              </w:rPr>
              <w:t>P</w:t>
            </w:r>
            <w:r w:rsidR="00C616FA" w:rsidRPr="005D5C00">
              <w:rPr>
                <w:rFonts w:ascii="Calibri" w:hAnsi="Calibri" w:cs="Calibri"/>
                <w:i/>
                <w:iCs/>
                <w:lang w:val="en-GB"/>
              </w:rPr>
              <w:t xml:space="preserve">. </w:t>
            </w:r>
            <w:r w:rsidR="00576FB8" w:rsidRPr="005D5C00">
              <w:rPr>
                <w:rFonts w:ascii="Calibri" w:hAnsi="Calibri" w:cs="Calibri"/>
                <w:i/>
                <w:iCs/>
                <w:lang w:val="en-GB"/>
              </w:rPr>
              <w:t>calcareum</w:t>
            </w:r>
            <w:r w:rsidR="00576FB8" w:rsidRPr="005D5C00">
              <w:rPr>
                <w:rFonts w:ascii="Calibri" w:hAnsi="Calibri" w:cs="Calibri"/>
                <w:lang w:val="en-GB"/>
              </w:rPr>
              <w:t>) and</w:t>
            </w:r>
            <w:r w:rsidR="00693B87">
              <w:rPr>
                <w:rFonts w:ascii="Calibri" w:hAnsi="Calibri" w:cs="Calibri"/>
                <w:lang w:val="en-GB"/>
              </w:rPr>
              <w:t xml:space="preserve"> </w:t>
            </w:r>
            <w:r w:rsidR="00576FB8" w:rsidRPr="005D5C00">
              <w:rPr>
                <w:rFonts w:ascii="Calibri" w:hAnsi="Calibri" w:cs="Calibri"/>
                <w:lang w:val="en-GB"/>
              </w:rPr>
              <w:t>in</w:t>
            </w:r>
            <w:r w:rsidR="00693B87">
              <w:rPr>
                <w:rFonts w:ascii="Calibri" w:hAnsi="Calibri" w:cs="Calibri"/>
                <w:lang w:val="en-GB"/>
              </w:rPr>
              <w:t xml:space="preserve"> the</w:t>
            </w:r>
            <w:r w:rsidR="00576FB8" w:rsidRPr="005D5C00">
              <w:rPr>
                <w:rFonts w:ascii="Calibri" w:hAnsi="Calibri" w:cs="Calibri"/>
                <w:lang w:val="en-GB"/>
              </w:rPr>
              <w:t xml:space="preserve"> French part of the region.</w:t>
            </w:r>
            <w:r w:rsidR="005D5C00" w:rsidRPr="005D5C00">
              <w:rPr>
                <w:rFonts w:ascii="Calibri" w:hAnsi="Calibri" w:cs="Calibri"/>
                <w:lang w:val="en-GB"/>
              </w:rPr>
              <w:t xml:space="preserve"> The condition of the of habitat in the Norwegian part of Arctic Waters (I) is predicted to decrease by &lt; 20% over the next 50 years (2018-2068) due to degradation by biotic factors (Gundersen et al., 2018).</w:t>
            </w:r>
            <w:r w:rsidR="005D5C00">
              <w:rPr>
                <w:rFonts w:ascii="Calibri" w:hAnsi="Calibri" w:cs="Calibri"/>
                <w:lang w:val="en-GB"/>
              </w:rPr>
              <w:t xml:space="preserve">  </w:t>
            </w:r>
          </w:p>
          <w:p w14:paraId="7C66F5AF" w14:textId="19613CFB" w:rsidR="00C256E1" w:rsidRPr="009D3E71" w:rsidRDefault="00A87870" w:rsidP="00315E36">
            <w:pPr>
              <w:spacing w:after="120" w:line="240" w:lineRule="auto"/>
              <w:rPr>
                <w:rFonts w:ascii="Calibri" w:hAnsi="Calibri" w:cs="Calibri"/>
                <w:highlight w:val="yellow"/>
                <w:lang w:val="en-GB"/>
              </w:rPr>
            </w:pPr>
            <w:r w:rsidRPr="00DB334D">
              <w:rPr>
                <w:rFonts w:ascii="Calibri" w:hAnsi="Calibri" w:cs="Calibri"/>
                <w:lang w:val="en-GB"/>
              </w:rPr>
              <w:t>Method of assessment</w:t>
            </w:r>
            <w:r w:rsidRPr="00BA7C97">
              <w:rPr>
                <w:rFonts w:ascii="Calibri" w:hAnsi="Calibri" w:cs="Calibri"/>
                <w:lang w:val="en-GB"/>
              </w:rPr>
              <w:t xml:space="preserve">: </w:t>
            </w:r>
            <w:r w:rsidR="00BA7C97" w:rsidRPr="00BA7C97">
              <w:rPr>
                <w:rFonts w:ascii="Calibri" w:hAnsi="Calibri" w:cs="Calibri"/>
                <w:lang w:val="en-GB"/>
              </w:rPr>
              <w:t>2b</w:t>
            </w:r>
          </w:p>
        </w:tc>
      </w:tr>
      <w:tr w:rsidR="009D3E71" w:rsidRPr="009D3E71" w14:paraId="2B78D505" w14:textId="77777777" w:rsidTr="00780C19">
        <w:tc>
          <w:tcPr>
            <w:tcW w:w="2626" w:type="dxa"/>
          </w:tcPr>
          <w:p w14:paraId="4552B925" w14:textId="77777777" w:rsidR="009D3E71" w:rsidRPr="00CE5686" w:rsidRDefault="009D3E71" w:rsidP="00015534">
            <w:pPr>
              <w:spacing w:after="120" w:line="240" w:lineRule="auto"/>
              <w:rPr>
                <w:rFonts w:ascii="Calibri" w:hAnsi="Calibri" w:cs="Calibri"/>
                <w:lang w:val="en-GB"/>
              </w:rPr>
            </w:pPr>
            <w:r w:rsidRPr="00CE5686">
              <w:rPr>
                <w:rFonts w:ascii="Calibri" w:hAnsi="Calibri" w:cs="Calibri"/>
                <w:lang w:val="en-GB"/>
              </w:rPr>
              <w:t>Threats and impacts</w:t>
            </w:r>
          </w:p>
          <w:p w14:paraId="1195909E" w14:textId="77777777" w:rsidR="009D3E71" w:rsidRPr="009D3E71" w:rsidRDefault="009D3E71" w:rsidP="00015534">
            <w:pPr>
              <w:spacing w:after="120" w:line="240" w:lineRule="auto"/>
              <w:rPr>
                <w:rFonts w:ascii="Calibri" w:hAnsi="Calibri" w:cs="Calibri"/>
                <w:highlight w:val="yellow"/>
                <w:lang w:val="en-GB"/>
              </w:rPr>
            </w:pPr>
            <w:r w:rsidRPr="00CE5686">
              <w:rPr>
                <w:rFonts w:ascii="Calibri" w:hAnsi="Calibri" w:cs="Calibri"/>
                <w:lang w:val="en-GB"/>
              </w:rPr>
              <w:t>- 100 words</w:t>
            </w:r>
          </w:p>
        </w:tc>
        <w:tc>
          <w:tcPr>
            <w:tcW w:w="7575" w:type="dxa"/>
          </w:tcPr>
          <w:p w14:paraId="062ED68A" w14:textId="5F5B78A6" w:rsidR="00697344" w:rsidRDefault="00697344" w:rsidP="00015534">
            <w:pPr>
              <w:spacing w:after="120" w:line="240" w:lineRule="auto"/>
              <w:rPr>
                <w:rFonts w:ascii="Calibri" w:hAnsi="Calibri" w:cs="Calibri"/>
                <w:lang w:val="en-GB"/>
              </w:rPr>
            </w:pPr>
            <w:r>
              <w:rPr>
                <w:rFonts w:ascii="Calibri" w:hAnsi="Calibri" w:cs="Calibri"/>
                <w:lang w:val="en-GB"/>
              </w:rPr>
              <w:t>The primary threats that w</w:t>
            </w:r>
            <w:r w:rsidR="002516B6">
              <w:rPr>
                <w:rFonts w:ascii="Calibri" w:hAnsi="Calibri" w:cs="Calibri"/>
                <w:lang w:val="en-GB"/>
              </w:rPr>
              <w:t>ere identified in 2010</w:t>
            </w:r>
            <w:r w:rsidR="00CE3BB5">
              <w:rPr>
                <w:rFonts w:ascii="Calibri" w:hAnsi="Calibri" w:cs="Calibri"/>
                <w:lang w:val="en-GB"/>
              </w:rPr>
              <w:t xml:space="preserve"> QSR</w:t>
            </w:r>
            <w:r w:rsidR="002516B6">
              <w:rPr>
                <w:rFonts w:ascii="Calibri" w:hAnsi="Calibri" w:cs="Calibri"/>
                <w:lang w:val="en-GB"/>
              </w:rPr>
              <w:t xml:space="preserve"> were commercial extraction, mariculture and fisheries</w:t>
            </w:r>
            <w:r w:rsidR="00893918">
              <w:rPr>
                <w:rFonts w:ascii="Calibri" w:hAnsi="Calibri" w:cs="Calibri"/>
                <w:lang w:val="en-GB"/>
              </w:rPr>
              <w:t xml:space="preserve"> </w:t>
            </w:r>
            <w:r w:rsidR="00292D3B">
              <w:rPr>
                <w:rFonts w:ascii="Calibri" w:hAnsi="Calibri" w:cs="Calibri"/>
                <w:lang w:val="en-GB"/>
              </w:rPr>
              <w:t>(</w:t>
            </w:r>
            <w:r w:rsidR="00292D3B" w:rsidRPr="00292D3B">
              <w:rPr>
                <w:rFonts w:ascii="Calibri" w:hAnsi="Calibri" w:cs="Calibri"/>
                <w:lang w:val="en-GB"/>
              </w:rPr>
              <w:t>Hall-Spencer et al., 2010)</w:t>
            </w:r>
            <w:r w:rsidR="00473C05">
              <w:rPr>
                <w:rFonts w:ascii="Calibri" w:hAnsi="Calibri" w:cs="Calibri"/>
                <w:lang w:val="en-GB"/>
              </w:rPr>
              <w:t>, which have also been identified as key threats in the current assessment</w:t>
            </w:r>
            <w:r w:rsidR="00CE1AFA">
              <w:rPr>
                <w:rFonts w:ascii="Calibri" w:hAnsi="Calibri" w:cs="Calibri"/>
                <w:lang w:val="en-GB"/>
              </w:rPr>
              <w:t xml:space="preserve"> (20</w:t>
            </w:r>
            <w:r w:rsidR="00DB4F69">
              <w:rPr>
                <w:rFonts w:ascii="Calibri" w:hAnsi="Calibri" w:cs="Calibri"/>
                <w:lang w:val="en-GB"/>
              </w:rPr>
              <w:t>13</w:t>
            </w:r>
            <w:r w:rsidR="00CE1AFA">
              <w:rPr>
                <w:rFonts w:ascii="Calibri" w:hAnsi="Calibri" w:cs="Calibri"/>
                <w:lang w:val="en-GB"/>
              </w:rPr>
              <w:t>-2018)</w:t>
            </w:r>
            <w:r w:rsidR="00473C05">
              <w:rPr>
                <w:rFonts w:ascii="Calibri" w:hAnsi="Calibri" w:cs="Calibri"/>
                <w:lang w:val="en-GB"/>
              </w:rPr>
              <w:t>. Extraction is a current</w:t>
            </w:r>
            <w:r w:rsidR="00CE1AFA">
              <w:rPr>
                <w:rFonts w:ascii="Calibri" w:hAnsi="Calibri" w:cs="Calibri"/>
                <w:lang w:val="en-GB"/>
              </w:rPr>
              <w:t xml:space="preserve"> (2</w:t>
            </w:r>
            <w:r w:rsidR="00DB4F69">
              <w:rPr>
                <w:rFonts w:ascii="Calibri" w:hAnsi="Calibri" w:cs="Calibri"/>
                <w:lang w:val="en-GB"/>
              </w:rPr>
              <w:t>013</w:t>
            </w:r>
            <w:r w:rsidR="00CE1AFA">
              <w:rPr>
                <w:rFonts w:ascii="Calibri" w:hAnsi="Calibri" w:cs="Calibri"/>
                <w:lang w:val="en-GB"/>
              </w:rPr>
              <w:t>-2018)</w:t>
            </w:r>
            <w:r w:rsidR="00473C05">
              <w:rPr>
                <w:rFonts w:ascii="Calibri" w:hAnsi="Calibri" w:cs="Calibri"/>
                <w:lang w:val="en-GB"/>
              </w:rPr>
              <w:t xml:space="preserve"> and </w:t>
            </w:r>
            <w:r w:rsidR="00CE1AFA">
              <w:rPr>
                <w:rFonts w:ascii="Calibri" w:hAnsi="Calibri" w:cs="Calibri"/>
                <w:lang w:val="en-GB"/>
              </w:rPr>
              <w:t xml:space="preserve">predicted </w:t>
            </w:r>
            <w:r w:rsidR="00473C05">
              <w:rPr>
                <w:rFonts w:ascii="Calibri" w:hAnsi="Calibri" w:cs="Calibri"/>
                <w:lang w:val="en-GB"/>
              </w:rPr>
              <w:t>future threat</w:t>
            </w:r>
            <w:r w:rsidR="00CE1AFA">
              <w:rPr>
                <w:rFonts w:ascii="Calibri" w:hAnsi="Calibri" w:cs="Calibri"/>
                <w:lang w:val="en-GB"/>
              </w:rPr>
              <w:t xml:space="preserve"> (2019-2030)</w:t>
            </w:r>
            <w:r w:rsidR="00473C05">
              <w:rPr>
                <w:rFonts w:ascii="Calibri" w:hAnsi="Calibri" w:cs="Calibri"/>
                <w:lang w:val="en-GB"/>
              </w:rPr>
              <w:t xml:space="preserve"> in</w:t>
            </w:r>
            <w:r w:rsidR="00332C9E">
              <w:rPr>
                <w:rFonts w:ascii="Calibri" w:hAnsi="Calibri" w:cs="Calibri"/>
                <w:lang w:val="en-GB"/>
              </w:rPr>
              <w:t xml:space="preserve"> the </w:t>
            </w:r>
            <w:r w:rsidR="00473C05">
              <w:rPr>
                <w:rFonts w:ascii="Calibri" w:hAnsi="Calibri" w:cs="Calibri"/>
                <w:lang w:val="en-GB"/>
              </w:rPr>
              <w:t>Span</w:t>
            </w:r>
            <w:r w:rsidR="00332C9E">
              <w:rPr>
                <w:rFonts w:ascii="Calibri" w:hAnsi="Calibri" w:cs="Calibri"/>
                <w:lang w:val="en-GB"/>
              </w:rPr>
              <w:t>ish part of the Bay of Biscay and Iberian Coast (IV)</w:t>
            </w:r>
            <w:r w:rsidR="00CE1AFA">
              <w:rPr>
                <w:rFonts w:ascii="Calibri" w:hAnsi="Calibri" w:cs="Calibri"/>
                <w:lang w:val="en-GB"/>
              </w:rPr>
              <w:t xml:space="preserve">, however, is banned in France </w:t>
            </w:r>
            <w:r w:rsidR="00332C9E">
              <w:rPr>
                <w:rFonts w:ascii="Calibri" w:hAnsi="Calibri" w:cs="Calibri"/>
                <w:lang w:val="en-GB"/>
              </w:rPr>
              <w:t xml:space="preserve">in </w:t>
            </w:r>
            <w:r w:rsidR="00CE1AFA">
              <w:rPr>
                <w:rFonts w:ascii="Calibri" w:hAnsi="Calibri" w:cs="Calibri"/>
                <w:lang w:val="en-GB"/>
              </w:rPr>
              <w:t>Regions II, III &amp; IV</w:t>
            </w:r>
            <w:r w:rsidR="00900F00">
              <w:rPr>
                <w:rFonts w:ascii="Calibri" w:hAnsi="Calibri" w:cs="Calibri"/>
                <w:lang w:val="en-GB"/>
              </w:rPr>
              <w:t xml:space="preserve"> and in the UK in Region III</w:t>
            </w:r>
            <w:r w:rsidR="00473C05">
              <w:rPr>
                <w:rFonts w:ascii="Calibri" w:hAnsi="Calibri" w:cs="Calibri"/>
                <w:lang w:val="en-GB"/>
              </w:rPr>
              <w:t>.</w:t>
            </w:r>
            <w:r w:rsidR="00900F00">
              <w:rPr>
                <w:rFonts w:ascii="Calibri" w:hAnsi="Calibri" w:cs="Calibri"/>
                <w:lang w:val="en-GB"/>
              </w:rPr>
              <w:t xml:space="preserve"> Information on extraction activities were not available for the Danish and Swedish parts of the Greater North Sea (II). </w:t>
            </w:r>
            <w:r w:rsidR="0045540A">
              <w:rPr>
                <w:rFonts w:ascii="Calibri" w:hAnsi="Calibri" w:cs="Calibri"/>
                <w:lang w:val="en-GB"/>
              </w:rPr>
              <w:t xml:space="preserve"> The </w:t>
            </w:r>
            <w:r w:rsidR="008E0552">
              <w:rPr>
                <w:rFonts w:ascii="Calibri" w:hAnsi="Calibri" w:cs="Calibri"/>
                <w:lang w:val="en-GB"/>
              </w:rPr>
              <w:t>2010</w:t>
            </w:r>
            <w:r w:rsidR="00CE3BB5">
              <w:rPr>
                <w:rFonts w:ascii="Calibri" w:hAnsi="Calibri" w:cs="Calibri"/>
                <w:lang w:val="en-GB"/>
              </w:rPr>
              <w:t xml:space="preserve"> QSR</w:t>
            </w:r>
            <w:r w:rsidR="008E0552">
              <w:rPr>
                <w:rFonts w:ascii="Calibri" w:hAnsi="Calibri" w:cs="Calibri"/>
                <w:lang w:val="en-GB"/>
              </w:rPr>
              <w:t xml:space="preserve">, noted that extraction was ongoing in the Icelandic part of Arctic Waters (I), however, there is no updated information on this. </w:t>
            </w:r>
            <w:r w:rsidR="00473C05">
              <w:rPr>
                <w:rFonts w:ascii="Calibri" w:hAnsi="Calibri" w:cs="Calibri"/>
                <w:lang w:val="en-GB"/>
              </w:rPr>
              <w:t xml:space="preserve">Mariculture </w:t>
            </w:r>
            <w:r w:rsidR="00CE1AFA">
              <w:rPr>
                <w:rFonts w:ascii="Calibri" w:hAnsi="Calibri" w:cs="Calibri"/>
                <w:lang w:val="en-GB"/>
              </w:rPr>
              <w:t xml:space="preserve">and </w:t>
            </w:r>
            <w:r w:rsidR="00386931">
              <w:rPr>
                <w:rFonts w:ascii="Calibri" w:hAnsi="Calibri" w:cs="Calibri"/>
                <w:lang w:val="en-GB"/>
              </w:rPr>
              <w:t>fisheries</w:t>
            </w:r>
            <w:r w:rsidR="00CE1AFA">
              <w:rPr>
                <w:rFonts w:ascii="Calibri" w:hAnsi="Calibri" w:cs="Calibri"/>
                <w:lang w:val="en-GB"/>
              </w:rPr>
              <w:t xml:space="preserve"> are current</w:t>
            </w:r>
            <w:r w:rsidR="00332C9E">
              <w:rPr>
                <w:rFonts w:ascii="Calibri" w:hAnsi="Calibri" w:cs="Calibri"/>
                <w:lang w:val="en-GB"/>
              </w:rPr>
              <w:t xml:space="preserve"> (20</w:t>
            </w:r>
            <w:r w:rsidR="00FE0270">
              <w:rPr>
                <w:rFonts w:ascii="Calibri" w:hAnsi="Calibri" w:cs="Calibri"/>
                <w:lang w:val="en-GB"/>
              </w:rPr>
              <w:t>13</w:t>
            </w:r>
            <w:r w:rsidR="00332C9E">
              <w:rPr>
                <w:rFonts w:ascii="Calibri" w:hAnsi="Calibri" w:cs="Calibri"/>
                <w:lang w:val="en-GB"/>
              </w:rPr>
              <w:t>-2018)</w:t>
            </w:r>
            <w:r w:rsidR="00CE1AFA">
              <w:rPr>
                <w:rFonts w:ascii="Calibri" w:hAnsi="Calibri" w:cs="Calibri"/>
                <w:lang w:val="en-GB"/>
              </w:rPr>
              <w:t xml:space="preserve"> and predicted future threats</w:t>
            </w:r>
            <w:r w:rsidR="00332C9E">
              <w:rPr>
                <w:rFonts w:ascii="Calibri" w:hAnsi="Calibri" w:cs="Calibri"/>
                <w:lang w:val="en-GB"/>
              </w:rPr>
              <w:t xml:space="preserve"> (2019-2030)</w:t>
            </w:r>
            <w:r w:rsidR="00CE1AFA">
              <w:rPr>
                <w:rFonts w:ascii="Calibri" w:hAnsi="Calibri" w:cs="Calibri"/>
                <w:lang w:val="en-GB"/>
              </w:rPr>
              <w:t xml:space="preserve"> in both the Greater North Sea</w:t>
            </w:r>
            <w:r w:rsidR="00332C9E">
              <w:rPr>
                <w:rFonts w:ascii="Calibri" w:hAnsi="Calibri" w:cs="Calibri"/>
                <w:lang w:val="en-GB"/>
              </w:rPr>
              <w:t xml:space="preserve"> (II)</w:t>
            </w:r>
            <w:r w:rsidR="001E08DF">
              <w:rPr>
                <w:rFonts w:ascii="Calibri" w:hAnsi="Calibri" w:cs="Calibri"/>
                <w:lang w:val="en-GB"/>
              </w:rPr>
              <w:t xml:space="preserve">, </w:t>
            </w:r>
            <w:r w:rsidR="00CE1AFA">
              <w:rPr>
                <w:rFonts w:ascii="Calibri" w:hAnsi="Calibri" w:cs="Calibri"/>
                <w:lang w:val="en-GB"/>
              </w:rPr>
              <w:t>Celtic Seas</w:t>
            </w:r>
            <w:r w:rsidR="00332C9E">
              <w:rPr>
                <w:rFonts w:ascii="Calibri" w:hAnsi="Calibri" w:cs="Calibri"/>
                <w:lang w:val="en-GB"/>
              </w:rPr>
              <w:t xml:space="preserve"> (III)</w:t>
            </w:r>
            <w:r w:rsidR="008E0552">
              <w:rPr>
                <w:rFonts w:ascii="Calibri" w:hAnsi="Calibri" w:cs="Calibri"/>
                <w:lang w:val="en-GB"/>
              </w:rPr>
              <w:t xml:space="preserve"> and</w:t>
            </w:r>
            <w:r w:rsidR="001E08DF">
              <w:rPr>
                <w:rFonts w:ascii="Calibri" w:hAnsi="Calibri" w:cs="Calibri"/>
                <w:lang w:val="en-GB"/>
              </w:rPr>
              <w:t xml:space="preserve"> Bay of Biscay and Iberian Coast (IV)</w:t>
            </w:r>
            <w:r w:rsidR="00AC100C">
              <w:rPr>
                <w:rFonts w:ascii="Calibri" w:hAnsi="Calibri" w:cs="Calibri"/>
                <w:lang w:val="en-GB"/>
              </w:rPr>
              <w:t xml:space="preserve"> and</w:t>
            </w:r>
            <w:r w:rsidR="008E0552">
              <w:rPr>
                <w:rFonts w:ascii="Calibri" w:hAnsi="Calibri" w:cs="Calibri"/>
                <w:lang w:val="en-GB"/>
              </w:rPr>
              <w:t xml:space="preserve"> were noted as probable threats to Arctic Waters (I) in the status assessment in 2010 </w:t>
            </w:r>
            <w:r w:rsidR="00CE3BB5">
              <w:rPr>
                <w:rFonts w:ascii="Calibri" w:hAnsi="Calibri" w:cs="Calibri"/>
                <w:lang w:val="en-GB"/>
              </w:rPr>
              <w:t>QSR</w:t>
            </w:r>
            <w:r w:rsidR="008E0552">
              <w:rPr>
                <w:rFonts w:ascii="Calibri" w:hAnsi="Calibri" w:cs="Calibri"/>
                <w:lang w:val="en-GB"/>
              </w:rPr>
              <w:t xml:space="preserve">. </w:t>
            </w:r>
          </w:p>
          <w:p w14:paraId="42C30BE4" w14:textId="6B9D951F" w:rsidR="0045540A" w:rsidRDefault="00CE1AFA" w:rsidP="00015534">
            <w:pPr>
              <w:spacing w:after="120" w:line="240" w:lineRule="auto"/>
              <w:rPr>
                <w:rFonts w:ascii="Calibri" w:hAnsi="Calibri" w:cs="Calibri"/>
                <w:lang w:val="en-GB"/>
              </w:rPr>
            </w:pPr>
            <w:r>
              <w:rPr>
                <w:rFonts w:ascii="Calibri" w:hAnsi="Calibri" w:cs="Calibri"/>
                <w:lang w:val="en-GB"/>
              </w:rPr>
              <w:t>The current assessment also identified dredging for navigational purposes and introduction of spread of non-indigenous species as current</w:t>
            </w:r>
            <w:r w:rsidR="00332C9E">
              <w:rPr>
                <w:rFonts w:ascii="Calibri" w:hAnsi="Calibri" w:cs="Calibri"/>
                <w:lang w:val="en-GB"/>
              </w:rPr>
              <w:t xml:space="preserve"> (20</w:t>
            </w:r>
            <w:r w:rsidR="00FE0270">
              <w:rPr>
                <w:rFonts w:ascii="Calibri" w:hAnsi="Calibri" w:cs="Calibri"/>
                <w:lang w:val="en-GB"/>
              </w:rPr>
              <w:t>13</w:t>
            </w:r>
            <w:r w:rsidR="00332C9E">
              <w:rPr>
                <w:rFonts w:ascii="Calibri" w:hAnsi="Calibri" w:cs="Calibri"/>
                <w:lang w:val="en-GB"/>
              </w:rPr>
              <w:t>-2018)</w:t>
            </w:r>
            <w:r>
              <w:rPr>
                <w:rFonts w:ascii="Calibri" w:hAnsi="Calibri" w:cs="Calibri"/>
                <w:lang w:val="en-GB"/>
              </w:rPr>
              <w:t xml:space="preserve"> and predicted future threats</w:t>
            </w:r>
            <w:r w:rsidR="00332C9E">
              <w:rPr>
                <w:rFonts w:ascii="Calibri" w:hAnsi="Calibri" w:cs="Calibri"/>
                <w:lang w:val="en-GB"/>
              </w:rPr>
              <w:t xml:space="preserve"> (2019-2030)</w:t>
            </w:r>
            <w:r>
              <w:rPr>
                <w:rFonts w:ascii="Calibri" w:hAnsi="Calibri" w:cs="Calibri"/>
                <w:lang w:val="en-GB"/>
              </w:rPr>
              <w:t xml:space="preserve"> in the Greater North Sea</w:t>
            </w:r>
            <w:r w:rsidR="00332C9E">
              <w:rPr>
                <w:rFonts w:ascii="Calibri" w:hAnsi="Calibri" w:cs="Calibri"/>
                <w:lang w:val="en-GB"/>
              </w:rPr>
              <w:t xml:space="preserve"> (II)</w:t>
            </w:r>
            <w:r>
              <w:rPr>
                <w:rFonts w:ascii="Calibri" w:hAnsi="Calibri" w:cs="Calibri"/>
                <w:lang w:val="en-GB"/>
              </w:rPr>
              <w:t xml:space="preserve"> and Celtic Seas</w:t>
            </w:r>
            <w:r w:rsidR="00332C9E">
              <w:rPr>
                <w:rFonts w:ascii="Calibri" w:hAnsi="Calibri" w:cs="Calibri"/>
                <w:lang w:val="en-GB"/>
              </w:rPr>
              <w:t xml:space="preserve"> (III)</w:t>
            </w:r>
            <w:r>
              <w:rPr>
                <w:rFonts w:ascii="Calibri" w:hAnsi="Calibri" w:cs="Calibri"/>
                <w:lang w:val="en-GB"/>
              </w:rPr>
              <w:t xml:space="preserve">.  </w:t>
            </w:r>
            <w:r w:rsidR="00AC100C">
              <w:rPr>
                <w:rFonts w:ascii="Calibri" w:hAnsi="Calibri" w:cs="Calibri"/>
                <w:lang w:val="en-GB"/>
              </w:rPr>
              <w:t>Introduction of spread of non-indigenous species was also noted as a current and future threat in the Norwegian part of Arctic Waters</w:t>
            </w:r>
            <w:r w:rsidR="00F02C5E">
              <w:rPr>
                <w:rFonts w:ascii="Calibri" w:hAnsi="Calibri" w:cs="Calibri"/>
                <w:lang w:val="en-GB"/>
              </w:rPr>
              <w:t xml:space="preserve"> (I)</w:t>
            </w:r>
            <w:r w:rsidR="00AC100C">
              <w:rPr>
                <w:rFonts w:ascii="Calibri" w:hAnsi="Calibri" w:cs="Calibri"/>
                <w:lang w:val="en-GB"/>
              </w:rPr>
              <w:t xml:space="preserve">. </w:t>
            </w:r>
          </w:p>
          <w:p w14:paraId="2F7440E7" w14:textId="38697A75" w:rsidR="006A60D3" w:rsidRDefault="00105895" w:rsidP="00015534">
            <w:pPr>
              <w:spacing w:after="120" w:line="240" w:lineRule="auto"/>
              <w:rPr>
                <w:rFonts w:ascii="Calibri" w:hAnsi="Calibri" w:cs="Calibri"/>
                <w:lang w:val="en-GB"/>
              </w:rPr>
            </w:pPr>
            <w:r w:rsidRPr="00D1657F">
              <w:rPr>
                <w:rFonts w:ascii="Calibri" w:hAnsi="Calibri" w:cs="Calibri"/>
                <w:lang w:val="en-GB"/>
              </w:rPr>
              <w:t>The p</w:t>
            </w:r>
            <w:r w:rsidR="006A60D3" w:rsidRPr="00D1657F">
              <w:rPr>
                <w:rFonts w:ascii="Calibri" w:hAnsi="Calibri" w:cs="Calibri"/>
                <w:lang w:val="en-GB"/>
              </w:rPr>
              <w:t>ast and future trends</w:t>
            </w:r>
            <w:r w:rsidRPr="00D1657F">
              <w:rPr>
                <w:rFonts w:ascii="Calibri" w:hAnsi="Calibri" w:cs="Calibri"/>
                <w:lang w:val="en-GB"/>
              </w:rPr>
              <w:t xml:space="preserve"> of three key pressures/activities that are</w:t>
            </w:r>
            <w:r w:rsidR="006A60D3" w:rsidRPr="00D1657F">
              <w:rPr>
                <w:rFonts w:ascii="Calibri" w:hAnsi="Calibri" w:cs="Calibri"/>
                <w:lang w:val="en-GB"/>
              </w:rPr>
              <w:t xml:space="preserve"> of</w:t>
            </w:r>
            <w:r w:rsidRPr="00D1657F">
              <w:rPr>
                <w:rFonts w:ascii="Calibri" w:hAnsi="Calibri" w:cs="Calibri"/>
                <w:lang w:val="en-GB"/>
              </w:rPr>
              <w:t xml:space="preserve"> concern to </w:t>
            </w:r>
            <w:r w:rsidR="002969B4" w:rsidRPr="00D1657F">
              <w:rPr>
                <w:rFonts w:ascii="Calibri" w:hAnsi="Calibri" w:cs="Calibri"/>
                <w:lang w:val="en-GB"/>
              </w:rPr>
              <w:t xml:space="preserve">biodiversity </w:t>
            </w:r>
            <w:r w:rsidRPr="00D1657F">
              <w:rPr>
                <w:rFonts w:ascii="Calibri" w:hAnsi="Calibri" w:cs="Calibri"/>
                <w:lang w:val="en-GB"/>
              </w:rPr>
              <w:t xml:space="preserve"> (including maerl)</w:t>
            </w:r>
            <w:r w:rsidR="006A60D3" w:rsidRPr="00D1657F">
              <w:rPr>
                <w:rFonts w:ascii="Calibri" w:hAnsi="Calibri" w:cs="Calibri"/>
                <w:lang w:val="en-GB"/>
              </w:rPr>
              <w:t xml:space="preserve"> </w:t>
            </w:r>
            <w:r w:rsidR="002969B4" w:rsidRPr="00D1657F">
              <w:rPr>
                <w:rFonts w:ascii="Calibri" w:hAnsi="Calibri" w:cs="Calibri"/>
                <w:lang w:val="en-GB"/>
              </w:rPr>
              <w:t>i</w:t>
            </w:r>
            <w:r w:rsidR="006A60D3" w:rsidRPr="00D1657F">
              <w:rPr>
                <w:rFonts w:ascii="Calibri" w:hAnsi="Calibri" w:cs="Calibri"/>
                <w:lang w:val="en-GB"/>
              </w:rPr>
              <w:t>n the Swedish part of the Greater North Sea (II)</w:t>
            </w:r>
            <w:r w:rsidR="002969B4" w:rsidRPr="00D1657F">
              <w:rPr>
                <w:rFonts w:ascii="Calibri" w:hAnsi="Calibri" w:cs="Calibri"/>
                <w:lang w:val="en-GB"/>
              </w:rPr>
              <w:t xml:space="preserve"> are as follows:</w:t>
            </w:r>
            <w:r w:rsidR="006A60D3" w:rsidRPr="00D1657F">
              <w:rPr>
                <w:rFonts w:ascii="Calibri" w:hAnsi="Calibri" w:cs="Calibri"/>
                <w:lang w:val="en-GB"/>
              </w:rPr>
              <w:t xml:space="preserve"> tourism and recreational activities are increasing, siltation rate changes, including smothering are </w:t>
            </w:r>
            <w:r w:rsidR="002969B4" w:rsidRPr="00D1657F">
              <w:rPr>
                <w:rFonts w:ascii="Calibri" w:hAnsi="Calibri" w:cs="Calibri"/>
                <w:lang w:val="en-GB"/>
              </w:rPr>
              <w:t>stable and changes in suspended solids are decreasing.</w:t>
            </w:r>
            <w:r w:rsidR="002969B4">
              <w:rPr>
                <w:rFonts w:ascii="Calibri" w:hAnsi="Calibri" w:cs="Calibri"/>
                <w:lang w:val="en-GB"/>
              </w:rPr>
              <w:t xml:space="preserve"> </w:t>
            </w:r>
          </w:p>
          <w:p w14:paraId="2255A571" w14:textId="51BE7368" w:rsidR="003B6CDA" w:rsidRDefault="003B6CDA" w:rsidP="00015534">
            <w:pPr>
              <w:spacing w:after="120" w:line="240" w:lineRule="auto"/>
              <w:rPr>
                <w:rFonts w:ascii="Calibri" w:hAnsi="Calibri" w:cs="Calibri"/>
                <w:lang w:val="en-GB"/>
              </w:rPr>
            </w:pPr>
            <w:r>
              <w:rPr>
                <w:rFonts w:ascii="Calibri" w:hAnsi="Calibri" w:cs="Calibri"/>
                <w:lang w:val="en-GB"/>
              </w:rPr>
              <w:t>In the Norwegian part of Arctic Waters (I), there</w:t>
            </w:r>
            <w:r w:rsidR="00471EA2">
              <w:rPr>
                <w:rFonts w:ascii="Calibri" w:hAnsi="Calibri" w:cs="Calibri"/>
                <w:lang w:val="en-GB"/>
              </w:rPr>
              <w:t xml:space="preserve"> is not enough evidence to identify past trends in pressures. Ocean acidification has been identified as the most important future threat in the region, which, together with temperature increase is </w:t>
            </w:r>
            <w:r w:rsidR="00471EA2">
              <w:rPr>
                <w:rFonts w:ascii="Calibri" w:hAnsi="Calibri" w:cs="Calibri"/>
                <w:lang w:val="en-GB"/>
              </w:rPr>
              <w:lastRenderedPageBreak/>
              <w:t xml:space="preserve">assumed to cause a slow but significant reduction </w:t>
            </w:r>
            <w:r w:rsidR="00550854">
              <w:rPr>
                <w:rFonts w:ascii="Calibri" w:hAnsi="Calibri" w:cs="Calibri"/>
                <w:lang w:val="en-GB"/>
              </w:rPr>
              <w:t>(&lt;20% over 10 years) (</w:t>
            </w:r>
            <w:r w:rsidR="00550854" w:rsidRPr="007E6AA5">
              <w:rPr>
                <w:rFonts w:ascii="Calibri" w:hAnsi="Calibri" w:cs="Calibri"/>
                <w:lang w:val="en-GB"/>
              </w:rPr>
              <w:t>Gundersen et al., 2018</w:t>
            </w:r>
            <w:r w:rsidR="00550854">
              <w:rPr>
                <w:rFonts w:ascii="Calibri" w:hAnsi="Calibri" w:cs="Calibri"/>
                <w:lang w:val="en-GB"/>
              </w:rPr>
              <w:t xml:space="preserve">). </w:t>
            </w:r>
          </w:p>
          <w:p w14:paraId="72C28518" w14:textId="7472FCF0" w:rsidR="00697344" w:rsidRPr="009D3E71" w:rsidRDefault="000D1334" w:rsidP="00015534">
            <w:pPr>
              <w:spacing w:after="120" w:line="240" w:lineRule="auto"/>
              <w:rPr>
                <w:rFonts w:ascii="Calibri" w:hAnsi="Calibri" w:cs="Calibri"/>
                <w:highlight w:val="yellow"/>
                <w:lang w:val="en-GB"/>
              </w:rPr>
            </w:pPr>
            <w:r>
              <w:rPr>
                <w:rFonts w:ascii="Calibri" w:hAnsi="Calibri" w:cs="Calibri"/>
                <w:lang w:val="en-GB"/>
              </w:rPr>
              <w:t>Less significant</w:t>
            </w:r>
            <w:r w:rsidR="00BC7A7D">
              <w:rPr>
                <w:rFonts w:ascii="Calibri" w:hAnsi="Calibri" w:cs="Calibri"/>
                <w:lang w:val="en-GB"/>
              </w:rPr>
              <w:t xml:space="preserve"> </w:t>
            </w:r>
            <w:r w:rsidR="00E03B17">
              <w:rPr>
                <w:rFonts w:ascii="Calibri" w:hAnsi="Calibri" w:cs="Calibri"/>
                <w:lang w:val="en-GB"/>
              </w:rPr>
              <w:t xml:space="preserve">current and future </w:t>
            </w:r>
            <w:r w:rsidR="00A802CD" w:rsidRPr="00A802CD">
              <w:rPr>
                <w:rFonts w:ascii="Calibri" w:hAnsi="Calibri" w:cs="Calibri"/>
                <w:lang w:val="en-GB"/>
              </w:rPr>
              <w:t>threats</w:t>
            </w:r>
            <w:r w:rsidR="00332C9E">
              <w:rPr>
                <w:rFonts w:ascii="Calibri" w:hAnsi="Calibri" w:cs="Calibri"/>
                <w:lang w:val="en-GB"/>
              </w:rPr>
              <w:t xml:space="preserve"> </w:t>
            </w:r>
            <w:r w:rsidR="00A802CD" w:rsidRPr="00A802CD">
              <w:rPr>
                <w:rFonts w:ascii="Calibri" w:hAnsi="Calibri" w:cs="Calibri"/>
                <w:lang w:val="en-GB"/>
              </w:rPr>
              <w:t>are listed in the audit</w:t>
            </w:r>
            <w:r w:rsidR="002C2F3A">
              <w:rPr>
                <w:rFonts w:ascii="Calibri" w:hAnsi="Calibri" w:cs="Calibri"/>
                <w:lang w:val="en-GB"/>
              </w:rPr>
              <w:t xml:space="preserve"> section below. </w:t>
            </w:r>
            <w:r w:rsidR="00697344" w:rsidRPr="00A802CD">
              <w:rPr>
                <w:rFonts w:ascii="Calibri" w:hAnsi="Calibri" w:cs="Calibri"/>
                <w:lang w:val="en-GB"/>
              </w:rPr>
              <w:t xml:space="preserve"> </w:t>
            </w:r>
          </w:p>
        </w:tc>
      </w:tr>
      <w:tr w:rsidR="009D3E71" w:rsidRPr="009D3E71" w14:paraId="6B3C667F" w14:textId="77777777" w:rsidTr="00780C19">
        <w:tc>
          <w:tcPr>
            <w:tcW w:w="2626" w:type="dxa"/>
          </w:tcPr>
          <w:p w14:paraId="5590D87D" w14:textId="77777777" w:rsidR="009D3E71" w:rsidRPr="00E247DC" w:rsidRDefault="009D3E71" w:rsidP="00015534">
            <w:pPr>
              <w:spacing w:after="120" w:line="240" w:lineRule="auto"/>
              <w:rPr>
                <w:rFonts w:ascii="Calibri" w:hAnsi="Calibri" w:cs="Calibri"/>
                <w:lang w:val="en-GB"/>
              </w:rPr>
            </w:pPr>
            <w:r w:rsidRPr="00E247DC">
              <w:rPr>
                <w:rFonts w:ascii="Calibri" w:hAnsi="Calibri" w:cs="Calibri"/>
                <w:lang w:val="en-GB"/>
              </w:rPr>
              <w:lastRenderedPageBreak/>
              <w:t>Measures that address key pressures from human activities or conserve the species/habitat</w:t>
            </w:r>
          </w:p>
          <w:p w14:paraId="30CE0BAD" w14:textId="77777777" w:rsidR="009D3E71" w:rsidRPr="009D3E71" w:rsidRDefault="009D3E71" w:rsidP="00015534">
            <w:pPr>
              <w:spacing w:after="120" w:line="240" w:lineRule="auto"/>
              <w:rPr>
                <w:rFonts w:ascii="Calibri" w:hAnsi="Calibri" w:cs="Calibri"/>
                <w:highlight w:val="yellow"/>
                <w:lang w:val="en-GB"/>
              </w:rPr>
            </w:pPr>
            <w:r w:rsidRPr="00E247DC">
              <w:rPr>
                <w:rFonts w:ascii="Calibri" w:hAnsi="Calibri" w:cs="Calibri"/>
                <w:lang w:val="en-GB"/>
              </w:rPr>
              <w:t>- 100 words</w:t>
            </w:r>
          </w:p>
        </w:tc>
        <w:tc>
          <w:tcPr>
            <w:tcW w:w="7575" w:type="dxa"/>
          </w:tcPr>
          <w:p w14:paraId="68429DC4" w14:textId="0AB42987" w:rsidR="000E329E" w:rsidRPr="00EC66F6" w:rsidRDefault="00EB1188" w:rsidP="000E329E">
            <w:pPr>
              <w:rPr>
                <w:rFonts w:ascii="Calibri" w:hAnsi="Calibri" w:cs="Calibri"/>
                <w:iCs/>
              </w:rPr>
            </w:pPr>
            <w:r>
              <w:rPr>
                <w:rFonts w:ascii="Calibri" w:hAnsi="Calibri" w:cs="Calibri"/>
                <w:iCs/>
              </w:rPr>
              <w:t xml:space="preserve">Actions towards the </w:t>
            </w:r>
            <w:r w:rsidR="00AE4490">
              <w:rPr>
                <w:rFonts w:ascii="Calibri" w:hAnsi="Calibri" w:cs="Calibri"/>
                <w:iCs/>
              </w:rPr>
              <w:t>recommendations were</w:t>
            </w:r>
            <w:r>
              <w:rPr>
                <w:rFonts w:ascii="Calibri" w:hAnsi="Calibri" w:cs="Calibri"/>
                <w:iCs/>
              </w:rPr>
              <w:t xml:space="preserve"> summarised below </w:t>
            </w:r>
            <w:r w:rsidR="00AE4490">
              <w:rPr>
                <w:rFonts w:ascii="Calibri" w:hAnsi="Calibri" w:cs="Calibri"/>
                <w:iCs/>
              </w:rPr>
              <w:t>using</w:t>
            </w:r>
            <w:r>
              <w:rPr>
                <w:rFonts w:ascii="Calibri" w:hAnsi="Calibri" w:cs="Calibri"/>
                <w:iCs/>
              </w:rPr>
              <w:t xml:space="preserve"> </w:t>
            </w:r>
            <w:r w:rsidR="00AE4490">
              <w:rPr>
                <w:rFonts w:ascii="Calibri" w:hAnsi="Calibri" w:cs="Calibri"/>
                <w:iCs/>
              </w:rPr>
              <w:t xml:space="preserve"> I</w:t>
            </w:r>
            <w:r w:rsidR="000E329E" w:rsidRPr="00EC66F6">
              <w:rPr>
                <w:rFonts w:ascii="Calibri" w:hAnsi="Calibri" w:cs="Calibri"/>
                <w:iCs/>
              </w:rPr>
              <w:t>mplementation reports 201</w:t>
            </w:r>
            <w:r w:rsidR="004C0CD9">
              <w:rPr>
                <w:rFonts w:ascii="Calibri" w:hAnsi="Calibri" w:cs="Calibri"/>
                <w:iCs/>
              </w:rPr>
              <w:t>9</w:t>
            </w:r>
            <w:r w:rsidR="00AE4490">
              <w:rPr>
                <w:rFonts w:ascii="Calibri" w:hAnsi="Calibri" w:cs="Calibri"/>
                <w:iCs/>
              </w:rPr>
              <w:t xml:space="preserve"> (submitted by UK and France) together </w:t>
            </w:r>
            <w:r>
              <w:rPr>
                <w:rFonts w:ascii="Calibri" w:hAnsi="Calibri" w:cs="Calibri"/>
                <w:iCs/>
              </w:rPr>
              <w:t xml:space="preserve">with </w:t>
            </w:r>
            <w:r w:rsidR="00AE4490">
              <w:rPr>
                <w:rFonts w:ascii="Calibri" w:hAnsi="Calibri" w:cs="Calibri"/>
                <w:iCs/>
              </w:rPr>
              <w:t>information additional information from Contracting Parties. The</w:t>
            </w:r>
            <w:r>
              <w:rPr>
                <w:rFonts w:ascii="Calibri" w:hAnsi="Calibri" w:cs="Calibri"/>
                <w:iCs/>
              </w:rPr>
              <w:t>y therefore cover Celtic Seas (III)</w:t>
            </w:r>
            <w:r w:rsidR="00EB39FC">
              <w:rPr>
                <w:rFonts w:ascii="Calibri" w:hAnsi="Calibri" w:cs="Calibri"/>
                <w:iCs/>
              </w:rPr>
              <w:t xml:space="preserve"> and the</w:t>
            </w:r>
            <w:r>
              <w:rPr>
                <w:rFonts w:ascii="Calibri" w:hAnsi="Calibri" w:cs="Calibri"/>
                <w:iCs/>
              </w:rPr>
              <w:t xml:space="preserve"> UK</w:t>
            </w:r>
            <w:r w:rsidR="00E9588D">
              <w:rPr>
                <w:rFonts w:ascii="Calibri" w:hAnsi="Calibri" w:cs="Calibri"/>
                <w:iCs/>
              </w:rPr>
              <w:t>,</w:t>
            </w:r>
            <w:r>
              <w:rPr>
                <w:rFonts w:ascii="Calibri" w:hAnsi="Calibri" w:cs="Calibri"/>
                <w:iCs/>
              </w:rPr>
              <w:t xml:space="preserve"> French</w:t>
            </w:r>
            <w:r w:rsidR="00E9588D">
              <w:rPr>
                <w:rFonts w:ascii="Calibri" w:hAnsi="Calibri" w:cs="Calibri"/>
                <w:iCs/>
              </w:rPr>
              <w:t xml:space="preserve"> and Swedish</w:t>
            </w:r>
            <w:r>
              <w:rPr>
                <w:rFonts w:ascii="Calibri" w:hAnsi="Calibri" w:cs="Calibri"/>
                <w:iCs/>
              </w:rPr>
              <w:t xml:space="preserve"> parts of the Greater North Sea</w:t>
            </w:r>
            <w:r w:rsidR="00E51D40">
              <w:rPr>
                <w:rFonts w:ascii="Calibri" w:hAnsi="Calibri" w:cs="Calibri"/>
                <w:iCs/>
              </w:rPr>
              <w:t xml:space="preserve"> (II)</w:t>
            </w:r>
            <w:r>
              <w:rPr>
                <w:rFonts w:ascii="Calibri" w:hAnsi="Calibri" w:cs="Calibri"/>
                <w:iCs/>
              </w:rPr>
              <w:t xml:space="preserve"> and the French parts of the Bay of Biscay and Iberian Coast (IV</w:t>
            </w:r>
            <w:r w:rsidRPr="00EB1188">
              <w:rPr>
                <w:rFonts w:ascii="Calibri" w:hAnsi="Calibri" w:cs="Calibri"/>
                <w:iCs/>
              </w:rPr>
              <w:t>)</w:t>
            </w:r>
            <w:r w:rsidR="000E329E" w:rsidRPr="007E6AA5">
              <w:rPr>
                <w:rFonts w:ascii="Calibri" w:hAnsi="Calibri" w:cs="Calibri"/>
                <w:iCs/>
              </w:rPr>
              <w:t>:</w:t>
            </w:r>
          </w:p>
          <w:p w14:paraId="44F4B545" w14:textId="7CC81B29" w:rsidR="00D406EA" w:rsidRPr="00EC66F6" w:rsidRDefault="000E329E" w:rsidP="00015534">
            <w:pPr>
              <w:spacing w:after="120" w:line="240" w:lineRule="auto"/>
              <w:rPr>
                <w:iCs/>
              </w:rPr>
            </w:pPr>
            <w:r w:rsidRPr="00EC66F6">
              <w:rPr>
                <w:iCs/>
              </w:rPr>
              <w:t xml:space="preserve">3.1 a </w:t>
            </w:r>
            <w:r w:rsidR="00E95409" w:rsidRPr="00EC66F6">
              <w:rPr>
                <w:iCs/>
              </w:rPr>
              <w:t>France and the UK have national legislation for the conservation of maerl beds</w:t>
            </w:r>
            <w:r w:rsidR="00405A39" w:rsidRPr="00EC66F6">
              <w:rPr>
                <w:iCs/>
              </w:rPr>
              <w:t>.</w:t>
            </w:r>
            <w:r w:rsidR="00526B44" w:rsidRPr="00EC66F6">
              <w:rPr>
                <w:iCs/>
              </w:rPr>
              <w:t xml:space="preserve"> </w:t>
            </w:r>
            <w:r w:rsidR="00226EF5" w:rsidRPr="00EC66F6">
              <w:rPr>
                <w:iCs/>
              </w:rPr>
              <w:t>Two ma</w:t>
            </w:r>
            <w:r w:rsidR="00C73830">
              <w:rPr>
                <w:iCs/>
              </w:rPr>
              <w:t>e</w:t>
            </w:r>
            <w:r w:rsidR="00226EF5" w:rsidRPr="00EC66F6">
              <w:rPr>
                <w:iCs/>
              </w:rPr>
              <w:t>rl-forming species</w:t>
            </w:r>
            <w:r w:rsidR="00226EF5" w:rsidRPr="007E6AA5">
              <w:rPr>
                <w:i/>
              </w:rPr>
              <w:t>, L</w:t>
            </w:r>
            <w:r w:rsidR="00386931" w:rsidRPr="007E6AA5">
              <w:rPr>
                <w:i/>
              </w:rPr>
              <w:t xml:space="preserve">. </w:t>
            </w:r>
            <w:r w:rsidR="00954B18" w:rsidRPr="007E6AA5">
              <w:rPr>
                <w:i/>
              </w:rPr>
              <w:t>C</w:t>
            </w:r>
            <w:r w:rsidR="00226EF5" w:rsidRPr="007E6AA5">
              <w:rPr>
                <w:i/>
              </w:rPr>
              <w:t>orallioides</w:t>
            </w:r>
            <w:r w:rsidR="00226EF5" w:rsidRPr="00EC66F6">
              <w:rPr>
                <w:iCs/>
              </w:rPr>
              <w:t xml:space="preserve"> and </w:t>
            </w:r>
            <w:r w:rsidR="00226EF5" w:rsidRPr="007E6AA5">
              <w:rPr>
                <w:i/>
              </w:rPr>
              <w:t>P</w:t>
            </w:r>
            <w:r w:rsidR="00DA470C" w:rsidRPr="007E6AA5">
              <w:rPr>
                <w:i/>
              </w:rPr>
              <w:t>.</w:t>
            </w:r>
            <w:r w:rsidR="00226EF5" w:rsidRPr="007E6AA5">
              <w:rPr>
                <w:i/>
              </w:rPr>
              <w:t xml:space="preserve"> </w:t>
            </w:r>
            <w:r w:rsidR="00954B18" w:rsidRPr="007E6AA5">
              <w:rPr>
                <w:i/>
              </w:rPr>
              <w:t>C</w:t>
            </w:r>
            <w:r w:rsidR="00226EF5" w:rsidRPr="007E6AA5">
              <w:rPr>
                <w:i/>
              </w:rPr>
              <w:t>alcareum</w:t>
            </w:r>
            <w:r w:rsidR="00226EF5" w:rsidRPr="00EC66F6">
              <w:rPr>
                <w:iCs/>
              </w:rPr>
              <w:t xml:space="preserve">, are listed in Annex V of the EU Habitats Directive, as such Member States are required to take appropriate management measures to ensure </w:t>
            </w:r>
            <w:r w:rsidR="00526B44" w:rsidRPr="00EC66F6">
              <w:rPr>
                <w:iCs/>
              </w:rPr>
              <w:t>that their exploitation is compatible with maintaing them in Favourable Conservation Status. Additionally, maerl is a key habitat within some of the EU Habitats Directive Annex I habitats and are</w:t>
            </w:r>
            <w:r w:rsidR="00D1657F">
              <w:rPr>
                <w:iCs/>
              </w:rPr>
              <w:t>,</w:t>
            </w:r>
            <w:r w:rsidR="00526B44" w:rsidRPr="00EC66F6">
              <w:rPr>
                <w:iCs/>
              </w:rPr>
              <w:t xml:space="preserve"> therefore</w:t>
            </w:r>
            <w:r w:rsidR="00D1657F">
              <w:rPr>
                <w:iCs/>
              </w:rPr>
              <w:t>,</w:t>
            </w:r>
            <w:r w:rsidR="00526B44" w:rsidRPr="00EC66F6">
              <w:rPr>
                <w:iCs/>
              </w:rPr>
              <w:t xml:space="preserve"> given protection through the designation of SACs. </w:t>
            </w:r>
            <w:r w:rsidR="00DF0A72" w:rsidRPr="00EC66F6">
              <w:rPr>
                <w:iCs/>
              </w:rPr>
              <w:t xml:space="preserve">In France in the Natura 2000 site ”Belle Ile en mer” a fisheries management measure has been adopted to prohibit scallops dredging on a maerl bed. </w:t>
            </w:r>
          </w:p>
          <w:p w14:paraId="5A9A859D" w14:textId="2891F013" w:rsidR="006238D4" w:rsidRPr="00EC66F6" w:rsidRDefault="006238D4" w:rsidP="00015534">
            <w:pPr>
              <w:spacing w:after="120" w:line="240" w:lineRule="auto"/>
              <w:rPr>
                <w:iCs/>
              </w:rPr>
            </w:pPr>
            <w:r w:rsidRPr="00EC66F6">
              <w:rPr>
                <w:iCs/>
              </w:rPr>
              <w:t>3.1b</w:t>
            </w:r>
            <w:r w:rsidR="0031784C" w:rsidRPr="00EC66F6">
              <w:rPr>
                <w:iCs/>
              </w:rPr>
              <w:t xml:space="preserve"> Maerl extraction has been prohibited in France since 2011. </w:t>
            </w:r>
            <w:r w:rsidR="00277464" w:rsidRPr="00EC66F6">
              <w:rPr>
                <w:iCs/>
              </w:rPr>
              <w:t>In England</w:t>
            </w:r>
            <w:r w:rsidR="00EB39FC">
              <w:rPr>
                <w:iCs/>
              </w:rPr>
              <w:t>,</w:t>
            </w:r>
            <w:r w:rsidR="00277464" w:rsidRPr="00EC66F6">
              <w:rPr>
                <w:iCs/>
              </w:rPr>
              <w:t xml:space="preserve"> the only site where this</w:t>
            </w:r>
            <w:r w:rsidR="003F4F85" w:rsidRPr="00EC66F6">
              <w:rPr>
                <w:iCs/>
              </w:rPr>
              <w:t xml:space="preserve"> </w:t>
            </w:r>
            <w:r w:rsidR="00277464" w:rsidRPr="00EC66F6">
              <w:rPr>
                <w:iCs/>
              </w:rPr>
              <w:t xml:space="preserve">activity occured was Falmouth, commercial extraction was banned in 2005 when extraction licenses in Cornwall were removed. </w:t>
            </w:r>
          </w:p>
          <w:p w14:paraId="6D84C6E0" w14:textId="6BBE13D3" w:rsidR="006238D4" w:rsidRPr="00EC66F6" w:rsidRDefault="006238D4" w:rsidP="00015534">
            <w:pPr>
              <w:spacing w:after="120" w:line="240" w:lineRule="auto"/>
              <w:rPr>
                <w:iCs/>
              </w:rPr>
            </w:pPr>
            <w:r w:rsidRPr="00EC66F6">
              <w:rPr>
                <w:iCs/>
              </w:rPr>
              <w:t>3.1c</w:t>
            </w:r>
            <w:r w:rsidR="00277464" w:rsidRPr="00EC66F6">
              <w:rPr>
                <w:iCs/>
              </w:rPr>
              <w:t xml:space="preserve"> </w:t>
            </w:r>
            <w:r w:rsidR="00110218" w:rsidRPr="00EC66F6">
              <w:rPr>
                <w:iCs/>
              </w:rPr>
              <w:t xml:space="preserve">For </w:t>
            </w:r>
            <w:r w:rsidR="00767E91" w:rsidRPr="00EC66F6">
              <w:rPr>
                <w:iCs/>
              </w:rPr>
              <w:t xml:space="preserve">UK </w:t>
            </w:r>
            <w:r w:rsidR="00110218" w:rsidRPr="00EC66F6">
              <w:rPr>
                <w:iCs/>
              </w:rPr>
              <w:t>maerl beds</w:t>
            </w:r>
            <w:r w:rsidR="00EB39FC">
              <w:rPr>
                <w:iCs/>
              </w:rPr>
              <w:t>,</w:t>
            </w:r>
            <w:r w:rsidR="00110218" w:rsidRPr="00EC66F6">
              <w:rPr>
                <w:iCs/>
              </w:rPr>
              <w:t xml:space="preserve"> within protected sites</w:t>
            </w:r>
            <w:r w:rsidR="00EB39FC">
              <w:rPr>
                <w:iCs/>
              </w:rPr>
              <w:t>,</w:t>
            </w:r>
            <w:r w:rsidR="00767E91" w:rsidRPr="00EC66F6">
              <w:rPr>
                <w:iCs/>
              </w:rPr>
              <w:t xml:space="preserve"> existing measures for protection are effective, however, this does not extend to </w:t>
            </w:r>
            <w:r w:rsidR="00A04965">
              <w:rPr>
                <w:iCs/>
              </w:rPr>
              <w:t>the</w:t>
            </w:r>
            <w:r w:rsidR="004C0CD9">
              <w:rPr>
                <w:iCs/>
              </w:rPr>
              <w:t xml:space="preserve"> </w:t>
            </w:r>
            <w:r w:rsidR="00767E91" w:rsidRPr="00EC66F6">
              <w:rPr>
                <w:iCs/>
              </w:rPr>
              <w:t>sites with maerl that are not designated for protecti</w:t>
            </w:r>
            <w:r w:rsidR="004C0CD9">
              <w:rPr>
                <w:iCs/>
              </w:rPr>
              <w:t>on</w:t>
            </w:r>
            <w:r w:rsidR="006C2BA5">
              <w:rPr>
                <w:iCs/>
              </w:rPr>
              <w:t>. A review is currently taking place</w:t>
            </w:r>
            <w:r w:rsidR="00395C2D">
              <w:rPr>
                <w:iCs/>
              </w:rPr>
              <w:t xml:space="preserve"> to improve protection given to Scottish Priority Marine Features</w:t>
            </w:r>
            <w:r w:rsidR="00810B03">
              <w:rPr>
                <w:iCs/>
              </w:rPr>
              <w:t xml:space="preserve"> (including maerl)</w:t>
            </w:r>
            <w:r w:rsidR="00395C2D">
              <w:rPr>
                <w:iCs/>
              </w:rPr>
              <w:t>, from demersal fishing,</w:t>
            </w:r>
            <w:r w:rsidR="00810B03">
              <w:rPr>
                <w:iCs/>
              </w:rPr>
              <w:t xml:space="preserve"> in selected areas</w:t>
            </w:r>
            <w:r w:rsidR="00395C2D">
              <w:rPr>
                <w:iCs/>
              </w:rPr>
              <w:t xml:space="preserve"> outside the MPA network.</w:t>
            </w:r>
            <w:r w:rsidR="006C2BA5">
              <w:rPr>
                <w:iCs/>
              </w:rPr>
              <w:t xml:space="preserve"> </w:t>
            </w:r>
            <w:r w:rsidR="00810B03">
              <w:rPr>
                <w:iCs/>
              </w:rPr>
              <w:t>This project is going through a series of public consultations.</w:t>
            </w:r>
            <w:r w:rsidR="00767E91" w:rsidRPr="00EC66F6">
              <w:rPr>
                <w:iCs/>
              </w:rPr>
              <w:t xml:space="preserve"> </w:t>
            </w:r>
            <w:r w:rsidR="00DC58F2" w:rsidRPr="00EC66F6">
              <w:rPr>
                <w:iCs/>
              </w:rPr>
              <w:t xml:space="preserve">In France, risk analysis should reduce fisheries induced pressures in Natura 2000 sites. </w:t>
            </w:r>
            <w:r w:rsidR="00DF0A72" w:rsidRPr="00EC66F6">
              <w:rPr>
                <w:iCs/>
              </w:rPr>
              <w:t>France have plans to implement this in the next phase for the acheivement of the ”Fa</w:t>
            </w:r>
            <w:r w:rsidR="00522628" w:rsidRPr="00EC66F6">
              <w:rPr>
                <w:rFonts w:cstheme="minorHAnsi"/>
                <w:iCs/>
              </w:rPr>
              <w:t>ç</w:t>
            </w:r>
            <w:r w:rsidR="00DF0A72" w:rsidRPr="00EC66F6">
              <w:rPr>
                <w:iCs/>
              </w:rPr>
              <w:t>ade Strategic Documents”</w:t>
            </w:r>
            <w:r w:rsidR="00522628" w:rsidRPr="00EC66F6">
              <w:rPr>
                <w:iCs/>
              </w:rPr>
              <w:t xml:space="preserve">. </w:t>
            </w:r>
          </w:p>
          <w:p w14:paraId="44E281B1" w14:textId="1D168E3A" w:rsidR="002442D7" w:rsidRPr="00EC66F6" w:rsidRDefault="00BF2952" w:rsidP="00015534">
            <w:pPr>
              <w:spacing w:after="120" w:line="240" w:lineRule="auto"/>
              <w:rPr>
                <w:iCs/>
              </w:rPr>
            </w:pPr>
            <w:r w:rsidRPr="00EC66F6">
              <w:rPr>
                <w:iCs/>
              </w:rPr>
              <w:t xml:space="preserve">3.1 d </w:t>
            </w:r>
            <w:r w:rsidR="00E95409" w:rsidRPr="00EC66F6">
              <w:rPr>
                <w:iCs/>
              </w:rPr>
              <w:t xml:space="preserve">There are monitoring, surveillance, and mapping programmes in </w:t>
            </w:r>
            <w:r w:rsidR="00D529C2" w:rsidRPr="00EC66F6">
              <w:rPr>
                <w:iCs/>
              </w:rPr>
              <w:t xml:space="preserve">Ireland, </w:t>
            </w:r>
            <w:r w:rsidR="00E95409" w:rsidRPr="00EC66F6">
              <w:rPr>
                <w:iCs/>
              </w:rPr>
              <w:t>France and the UK</w:t>
            </w:r>
            <w:r w:rsidRPr="00EC66F6">
              <w:rPr>
                <w:iCs/>
              </w:rPr>
              <w:t xml:space="preserve"> </w:t>
            </w:r>
          </w:p>
          <w:p w14:paraId="1974A108" w14:textId="3B75E660" w:rsidR="006238D4" w:rsidRPr="00EC66F6" w:rsidRDefault="00E95409" w:rsidP="00015534">
            <w:pPr>
              <w:spacing w:after="120" w:line="240" w:lineRule="auto"/>
              <w:rPr>
                <w:iCs/>
              </w:rPr>
            </w:pPr>
            <w:r w:rsidRPr="00EC66F6">
              <w:rPr>
                <w:iCs/>
              </w:rPr>
              <w:t>3.</w:t>
            </w:r>
            <w:r w:rsidR="00BF2952" w:rsidRPr="00EC66F6">
              <w:rPr>
                <w:iCs/>
              </w:rPr>
              <w:t>1 e</w:t>
            </w:r>
            <w:r w:rsidR="00A94B42" w:rsidRPr="00EC66F6">
              <w:rPr>
                <w:iCs/>
              </w:rPr>
              <w:t>&amp;l</w:t>
            </w:r>
            <w:r w:rsidRPr="00EC66F6">
              <w:rPr>
                <w:iCs/>
              </w:rPr>
              <w:t xml:space="preserve"> The UK collates data collected by citizen scientists and also data used for EIA purposes</w:t>
            </w:r>
            <w:r w:rsidR="006238D4" w:rsidRPr="00EC66F6">
              <w:rPr>
                <w:iCs/>
              </w:rPr>
              <w:t xml:space="preserve">. </w:t>
            </w:r>
            <w:r w:rsidR="00711E36" w:rsidRPr="00EC66F6">
              <w:rPr>
                <w:iCs/>
              </w:rPr>
              <w:t xml:space="preserve">France has several monitoring projects in progress. </w:t>
            </w:r>
            <w:r w:rsidR="006238D4" w:rsidRPr="00EC66F6">
              <w:rPr>
                <w:iCs/>
              </w:rPr>
              <w:t>France</w:t>
            </w:r>
            <w:r w:rsidR="003A1F2D" w:rsidRPr="00EC66F6">
              <w:rPr>
                <w:iCs/>
              </w:rPr>
              <w:t xml:space="preserve"> </w:t>
            </w:r>
            <w:r w:rsidR="006238D4" w:rsidRPr="00EC66F6">
              <w:rPr>
                <w:iCs/>
              </w:rPr>
              <w:t>has a project involving fishermen and scientists to better understand impacts of fishing gears.</w:t>
            </w:r>
            <w:r w:rsidR="003A1F2D" w:rsidRPr="00EC66F6">
              <w:rPr>
                <w:iCs/>
              </w:rPr>
              <w:t xml:space="preserve"> France is also part of the ”citizen awareness raising” action of the intergrated LIFE project ”MarHa” and an evaluation protocol is under development for an evaluation by the general public (diving cent</w:t>
            </w:r>
            <w:r w:rsidR="00711E36" w:rsidRPr="00EC66F6">
              <w:rPr>
                <w:iCs/>
              </w:rPr>
              <w:t>re</w:t>
            </w:r>
            <w:r w:rsidR="003A1F2D" w:rsidRPr="00EC66F6">
              <w:rPr>
                <w:iCs/>
              </w:rPr>
              <w:t xml:space="preserve">s). </w:t>
            </w:r>
          </w:p>
          <w:p w14:paraId="6A47A52E" w14:textId="1A5F2FF0" w:rsidR="006238D4" w:rsidRPr="00EC66F6" w:rsidRDefault="006238D4" w:rsidP="00015534">
            <w:pPr>
              <w:spacing w:after="120" w:line="240" w:lineRule="auto"/>
              <w:rPr>
                <w:iCs/>
              </w:rPr>
            </w:pPr>
            <w:r w:rsidRPr="00EC66F6">
              <w:rPr>
                <w:iCs/>
              </w:rPr>
              <w:t>3.1f</w:t>
            </w:r>
            <w:r w:rsidR="00767E91" w:rsidRPr="00EC66F6">
              <w:rPr>
                <w:iCs/>
              </w:rPr>
              <w:t xml:space="preserve"> Known </w:t>
            </w:r>
            <w:r w:rsidR="00A94B42" w:rsidRPr="00EC66F6">
              <w:rPr>
                <w:iCs/>
              </w:rPr>
              <w:t xml:space="preserve">records of maerl beds are submitted to the OSPAR habitat mapping. </w:t>
            </w:r>
          </w:p>
          <w:p w14:paraId="5094BA4A" w14:textId="29531A34" w:rsidR="006238D4" w:rsidRPr="007E6AA5" w:rsidRDefault="00BF2952" w:rsidP="00FE0270">
            <w:pPr>
              <w:pStyle w:val="CommentText"/>
              <w:rPr>
                <w:iCs/>
                <w:sz w:val="22"/>
                <w:szCs w:val="22"/>
              </w:rPr>
            </w:pPr>
            <w:r w:rsidRPr="00EC66F6">
              <w:rPr>
                <w:iCs/>
              </w:rPr>
              <w:t>3.1g</w:t>
            </w:r>
            <w:r w:rsidR="006238D4" w:rsidRPr="00EC66F6">
              <w:rPr>
                <w:iCs/>
              </w:rPr>
              <w:t>&amp;h</w:t>
            </w:r>
            <w:r w:rsidR="00E95409" w:rsidRPr="00EC66F6">
              <w:rPr>
                <w:iCs/>
              </w:rPr>
              <w:t xml:space="preserve"> </w:t>
            </w:r>
            <w:r w:rsidR="00E95409" w:rsidRPr="007E6AA5">
              <w:rPr>
                <w:iCs/>
                <w:sz w:val="22"/>
                <w:szCs w:val="22"/>
              </w:rPr>
              <w:t>The UK has 16 maerl bed protected areas, and has put fisheries measures in place</w:t>
            </w:r>
            <w:r w:rsidR="006F0B79">
              <w:rPr>
                <w:iCs/>
                <w:sz w:val="22"/>
                <w:szCs w:val="22"/>
              </w:rPr>
              <w:t xml:space="preserve">. Further protection is being considered in Scottish waters (see 3.1c) </w:t>
            </w:r>
            <w:r w:rsidR="00E95409" w:rsidRPr="007E6AA5">
              <w:rPr>
                <w:iCs/>
                <w:sz w:val="22"/>
                <w:szCs w:val="22"/>
              </w:rPr>
              <w:t>;</w:t>
            </w:r>
            <w:r w:rsidR="00FE0270" w:rsidRPr="007E6AA5">
              <w:rPr>
                <w:iCs/>
                <w:sz w:val="22"/>
                <w:szCs w:val="22"/>
              </w:rPr>
              <w:t xml:space="preserve"> In France, Maerl beds</w:t>
            </w:r>
            <w:r w:rsidR="00FE0270" w:rsidRPr="007E6AA5">
              <w:rPr>
                <w:iCs/>
                <w:noProof/>
                <w:sz w:val="22"/>
                <w:szCs w:val="22"/>
              </w:rPr>
              <w:t xml:space="preserve"> occur in 25 MPAs (designated as a protected feature in 10), 9 being part of the OSPAR network (7 of them designated to protect this feature).</w:t>
            </w:r>
            <w:r w:rsidR="006F0B79">
              <w:rPr>
                <w:iCs/>
                <w:noProof/>
                <w:sz w:val="22"/>
                <w:szCs w:val="22"/>
              </w:rPr>
              <w:t xml:space="preserve"> </w:t>
            </w:r>
            <w:r w:rsidR="00711E36" w:rsidRPr="007E6AA5">
              <w:rPr>
                <w:iCs/>
                <w:noProof/>
                <w:sz w:val="22"/>
                <w:szCs w:val="22"/>
              </w:rPr>
              <w:t xml:space="preserve"> France will be implementing risk analysis for fishing activities in all Natura 2000 sites, and as mentioned above has prohibited scallop dredging on a maerl bed in a Natura 2000 site and </w:t>
            </w:r>
            <w:r w:rsidR="00435C1F" w:rsidRPr="007E6AA5">
              <w:rPr>
                <w:iCs/>
                <w:noProof/>
                <w:sz w:val="22"/>
                <w:szCs w:val="22"/>
              </w:rPr>
              <w:t xml:space="preserve">is working to implement </w:t>
            </w:r>
            <w:r w:rsidR="00435C1F" w:rsidRPr="007E6AA5">
              <w:rPr>
                <w:iCs/>
                <w:sz w:val="22"/>
                <w:szCs w:val="22"/>
              </w:rPr>
              <w:t>the ”Fa</w:t>
            </w:r>
            <w:r w:rsidR="00435C1F" w:rsidRPr="007E6AA5">
              <w:rPr>
                <w:rFonts w:cstheme="minorHAnsi"/>
                <w:iCs/>
                <w:sz w:val="22"/>
                <w:szCs w:val="22"/>
              </w:rPr>
              <w:t>ç</w:t>
            </w:r>
            <w:r w:rsidR="00435C1F" w:rsidRPr="007E6AA5">
              <w:rPr>
                <w:iCs/>
                <w:sz w:val="22"/>
                <w:szCs w:val="22"/>
              </w:rPr>
              <w:t>ade Strategic Documents</w:t>
            </w:r>
            <w:r w:rsidR="00435C1F" w:rsidRPr="00EC66F6">
              <w:rPr>
                <w:iCs/>
              </w:rPr>
              <w:t>”.</w:t>
            </w:r>
            <w:r w:rsidR="00E9588D">
              <w:rPr>
                <w:iCs/>
              </w:rPr>
              <w:t xml:space="preserve"> </w:t>
            </w:r>
            <w:r w:rsidR="00E9588D" w:rsidRPr="007E6AA5">
              <w:rPr>
                <w:iCs/>
                <w:sz w:val="22"/>
                <w:szCs w:val="22"/>
              </w:rPr>
              <w:t>In Sweden, Maerl beds are located within Natura 2000 sites, where management enforcement i</w:t>
            </w:r>
            <w:r w:rsidR="00E9588D">
              <w:rPr>
                <w:iCs/>
                <w:sz w:val="22"/>
                <w:szCs w:val="22"/>
              </w:rPr>
              <w:t>s</w:t>
            </w:r>
            <w:r w:rsidR="00E9588D" w:rsidRPr="007E6AA5">
              <w:rPr>
                <w:iCs/>
                <w:sz w:val="22"/>
                <w:szCs w:val="22"/>
              </w:rPr>
              <w:t xml:space="preserve"> implemented</w:t>
            </w:r>
            <w:r w:rsidR="0039755F">
              <w:rPr>
                <w:iCs/>
                <w:sz w:val="22"/>
                <w:szCs w:val="22"/>
              </w:rPr>
              <w:t xml:space="preserve">. </w:t>
            </w:r>
          </w:p>
          <w:p w14:paraId="58F04AFE" w14:textId="21EE09D3" w:rsidR="006238D4" w:rsidRPr="00EC66F6" w:rsidRDefault="006238D4" w:rsidP="00015534">
            <w:pPr>
              <w:spacing w:after="120" w:line="240" w:lineRule="auto"/>
              <w:rPr>
                <w:iCs/>
              </w:rPr>
            </w:pPr>
            <w:r w:rsidRPr="00EC66F6">
              <w:rPr>
                <w:iCs/>
              </w:rPr>
              <w:lastRenderedPageBreak/>
              <w:t>3.1</w:t>
            </w:r>
            <w:r w:rsidR="001112FC" w:rsidRPr="00EC66F6">
              <w:rPr>
                <w:iCs/>
              </w:rPr>
              <w:t xml:space="preserve"> i, </w:t>
            </w:r>
            <w:r w:rsidRPr="00EC66F6">
              <w:rPr>
                <w:iCs/>
              </w:rPr>
              <w:t>j</w:t>
            </w:r>
            <w:r w:rsidR="001112FC" w:rsidRPr="00EC66F6">
              <w:rPr>
                <w:iCs/>
              </w:rPr>
              <w:t xml:space="preserve">&amp;k In the UK regulatory measures are in place to mitigate impacts from </w:t>
            </w:r>
            <w:r w:rsidR="0070227A" w:rsidRPr="00EC66F6">
              <w:rPr>
                <w:iCs/>
              </w:rPr>
              <w:t xml:space="preserve">urban and industrial sewage, </w:t>
            </w:r>
            <w:r w:rsidR="001112FC" w:rsidRPr="00EC66F6">
              <w:rPr>
                <w:iCs/>
              </w:rPr>
              <w:t xml:space="preserve">regulate coastal human activities, </w:t>
            </w:r>
            <w:r w:rsidR="0070227A" w:rsidRPr="00EC66F6">
              <w:rPr>
                <w:iCs/>
              </w:rPr>
              <w:t xml:space="preserve">and </w:t>
            </w:r>
            <w:r w:rsidR="001112FC" w:rsidRPr="00EC66F6">
              <w:rPr>
                <w:iCs/>
              </w:rPr>
              <w:t>implement coastal protection</w:t>
            </w:r>
            <w:r w:rsidR="0070227A" w:rsidRPr="00EC66F6">
              <w:rPr>
                <w:iCs/>
              </w:rPr>
              <w:t xml:space="preserve">. </w:t>
            </w:r>
            <w:r w:rsidR="00435C1F" w:rsidRPr="00EC66F6">
              <w:rPr>
                <w:iCs/>
              </w:rPr>
              <w:t>These recommendations are also being implemented in France</w:t>
            </w:r>
            <w:r w:rsidR="0039755F">
              <w:rPr>
                <w:iCs/>
              </w:rPr>
              <w:t xml:space="preserve">. </w:t>
            </w:r>
            <w:r w:rsidR="0032289B">
              <w:rPr>
                <w:iCs/>
              </w:rPr>
              <w:t xml:space="preserve">In Sweden, there are ongoing processes to regulate fisheies via the CFP and to reduce impact of outdoor sports, leisure and recreational activities. </w:t>
            </w:r>
          </w:p>
          <w:p w14:paraId="0CB3DD45" w14:textId="68284E4B" w:rsidR="00E95409" w:rsidRPr="00EC66F6" w:rsidRDefault="006238D4" w:rsidP="001112FC">
            <w:pPr>
              <w:spacing w:after="120" w:line="240" w:lineRule="auto"/>
              <w:rPr>
                <w:iCs/>
                <w:highlight w:val="cyan"/>
              </w:rPr>
            </w:pPr>
            <w:r w:rsidRPr="00EC66F6">
              <w:rPr>
                <w:iCs/>
              </w:rPr>
              <w:t>3.1</w:t>
            </w:r>
            <w:r w:rsidR="0070227A" w:rsidRPr="00EC66F6">
              <w:rPr>
                <w:iCs/>
              </w:rPr>
              <w:t xml:space="preserve">m </w:t>
            </w:r>
            <w:r w:rsidR="0070227A" w:rsidRPr="00EC66F6">
              <w:rPr>
                <w:iCs/>
                <w:noProof/>
              </w:rPr>
              <w:t>Within the UK, competent authorities and other bodies endeavour to work collaboratively to fulfil the aims of this recommendation.</w:t>
            </w:r>
          </w:p>
        </w:tc>
      </w:tr>
      <w:tr w:rsidR="009D3E71" w:rsidRPr="009D3E71" w14:paraId="34AF7200" w14:textId="77777777" w:rsidTr="00780C19">
        <w:tc>
          <w:tcPr>
            <w:tcW w:w="2626" w:type="dxa"/>
          </w:tcPr>
          <w:p w14:paraId="07350C74" w14:textId="77777777" w:rsidR="009D3E71" w:rsidRPr="00DC2DC1" w:rsidRDefault="009D3E71" w:rsidP="00015534">
            <w:pPr>
              <w:spacing w:after="120" w:line="240" w:lineRule="auto"/>
              <w:rPr>
                <w:rFonts w:ascii="Calibri" w:hAnsi="Calibri" w:cs="Calibri"/>
                <w:lang w:val="en-GB"/>
              </w:rPr>
            </w:pPr>
            <w:r w:rsidRPr="00DC2DC1">
              <w:rPr>
                <w:rFonts w:ascii="Calibri" w:hAnsi="Calibri" w:cs="Calibri"/>
                <w:lang w:val="en-GB"/>
              </w:rPr>
              <w:lastRenderedPageBreak/>
              <w:t xml:space="preserve">Conclusion (including management considerations) </w:t>
            </w:r>
          </w:p>
          <w:p w14:paraId="192B6A6D" w14:textId="77777777" w:rsidR="009D3E71" w:rsidRPr="009D3E71" w:rsidRDefault="009D3E71" w:rsidP="00015534">
            <w:pPr>
              <w:spacing w:after="120" w:line="240" w:lineRule="auto"/>
              <w:rPr>
                <w:rFonts w:ascii="Calibri" w:hAnsi="Calibri" w:cs="Calibri"/>
                <w:highlight w:val="yellow"/>
                <w:lang w:val="en-GB"/>
              </w:rPr>
            </w:pPr>
            <w:r w:rsidRPr="00DC2DC1">
              <w:rPr>
                <w:rFonts w:ascii="Calibri" w:hAnsi="Calibri" w:cs="Calibri"/>
                <w:lang w:val="en-GB"/>
              </w:rPr>
              <w:t>- 250 words</w:t>
            </w:r>
          </w:p>
        </w:tc>
        <w:tc>
          <w:tcPr>
            <w:tcW w:w="7575" w:type="dxa"/>
          </w:tcPr>
          <w:p w14:paraId="13BD9B38" w14:textId="130F9CF6" w:rsidR="003A1A63" w:rsidRDefault="00386931" w:rsidP="00D90206">
            <w:pPr>
              <w:rPr>
                <w:rFonts w:ascii="Calibri" w:hAnsi="Calibri" w:cs="Calibri"/>
                <w:lang w:val="en-GB"/>
              </w:rPr>
            </w:pPr>
            <w:r w:rsidRPr="005F0BD5">
              <w:rPr>
                <w:rFonts w:ascii="Calibri" w:hAnsi="Calibri" w:cs="Calibri"/>
                <w:lang w:val="en-GB"/>
              </w:rPr>
              <w:t>The current assessment is in general agreement with the last QSR</w:t>
            </w:r>
            <w:r w:rsidR="00EB39FC">
              <w:rPr>
                <w:rFonts w:ascii="Calibri" w:hAnsi="Calibri" w:cs="Calibri"/>
                <w:lang w:val="en-GB"/>
              </w:rPr>
              <w:t xml:space="preserve"> 2010</w:t>
            </w:r>
            <w:r w:rsidRPr="005F0BD5">
              <w:rPr>
                <w:rFonts w:ascii="Calibri" w:hAnsi="Calibri" w:cs="Calibri"/>
                <w:lang w:val="en-GB"/>
              </w:rPr>
              <w:t xml:space="preserve"> status assessment in 2010 (Hall-Spencer et al., 2010) which found maerl to be threatened and declining in the Celtic Seas, with possible declines in other regions. Extent and condition of maerl beds continue to decline in the Celtic Seas, particularly due to fisheries, dredging for navigation, mariculture</w:t>
            </w:r>
            <w:r w:rsidR="00AC100C">
              <w:rPr>
                <w:rFonts w:ascii="Calibri" w:hAnsi="Calibri" w:cs="Calibri"/>
                <w:lang w:val="en-GB"/>
              </w:rPr>
              <w:t xml:space="preserve">, </w:t>
            </w:r>
            <w:r w:rsidRPr="005F0BD5">
              <w:rPr>
                <w:rFonts w:ascii="Calibri" w:hAnsi="Calibri" w:cs="Calibri"/>
                <w:lang w:val="en-GB"/>
              </w:rPr>
              <w:t>introduction of non-indigenous species</w:t>
            </w:r>
            <w:r w:rsidR="00AC100C">
              <w:rPr>
                <w:rFonts w:ascii="Calibri" w:hAnsi="Calibri" w:cs="Calibri"/>
                <w:lang w:val="en-GB"/>
              </w:rPr>
              <w:t xml:space="preserve"> and climate change</w:t>
            </w:r>
            <w:r w:rsidRPr="005F0BD5">
              <w:rPr>
                <w:rFonts w:ascii="Calibri" w:hAnsi="Calibri" w:cs="Calibri"/>
                <w:lang w:val="en-GB"/>
              </w:rPr>
              <w:t xml:space="preserve">. Maerl is also considered to be declining in </w:t>
            </w:r>
            <w:r w:rsidR="005B2D4A">
              <w:rPr>
                <w:rFonts w:ascii="Calibri" w:hAnsi="Calibri" w:cs="Calibri"/>
                <w:lang w:val="en-GB"/>
              </w:rPr>
              <w:t xml:space="preserve">the </w:t>
            </w:r>
            <w:r w:rsidRPr="005F0BD5">
              <w:rPr>
                <w:rFonts w:ascii="Calibri" w:hAnsi="Calibri" w:cs="Calibri"/>
                <w:lang w:val="en-GB"/>
              </w:rPr>
              <w:t>Greater North Sea due to the same pressures, although less evidence is available.  A ban on commercial extraction in parts of the UK and France have now reduced those pressures in the Greater North Sea</w:t>
            </w:r>
            <w:r w:rsidR="00934F43">
              <w:rPr>
                <w:rFonts w:ascii="Calibri" w:hAnsi="Calibri" w:cs="Calibri"/>
                <w:lang w:val="en-GB"/>
              </w:rPr>
              <w:t xml:space="preserve">, </w:t>
            </w:r>
            <w:r w:rsidRPr="005F0BD5">
              <w:rPr>
                <w:rFonts w:ascii="Calibri" w:hAnsi="Calibri" w:cs="Calibri"/>
                <w:lang w:val="en-GB"/>
              </w:rPr>
              <w:t>Celtic Seas</w:t>
            </w:r>
            <w:r w:rsidR="00934F43">
              <w:rPr>
                <w:rFonts w:ascii="Calibri" w:hAnsi="Calibri" w:cs="Calibri"/>
                <w:lang w:val="en-GB"/>
              </w:rPr>
              <w:t xml:space="preserve"> and parts of the Bay of Biscay and Iberian Coast</w:t>
            </w:r>
            <w:r w:rsidRPr="005F0BD5">
              <w:rPr>
                <w:rFonts w:ascii="Calibri" w:hAnsi="Calibri" w:cs="Calibri"/>
                <w:lang w:val="en-GB"/>
              </w:rPr>
              <w:t xml:space="preserve">. New Marine Protected Areas have been created which aim to protect maerl in UK waters. </w:t>
            </w:r>
            <w:r w:rsidR="00934F43">
              <w:rPr>
                <w:rFonts w:ascii="Calibri" w:hAnsi="Calibri" w:cs="Calibri"/>
                <w:lang w:val="en-GB"/>
              </w:rPr>
              <w:t xml:space="preserve">Extent and condition of maerl beds in Bay of Biscay and Iberian Coast </w:t>
            </w:r>
            <w:r w:rsidR="00934F43" w:rsidRPr="004C6CA5">
              <w:rPr>
                <w:rFonts w:ascii="Calibri" w:hAnsi="Calibri" w:cs="Calibri"/>
                <w:lang w:val="en-GB"/>
              </w:rPr>
              <w:t xml:space="preserve">is </w:t>
            </w:r>
            <w:r w:rsidR="00934F43" w:rsidRPr="00407C8C">
              <w:rPr>
                <w:rFonts w:ascii="Calibri" w:hAnsi="Calibri" w:cs="Calibri"/>
                <w:lang w:val="en-GB"/>
              </w:rPr>
              <w:t>declining</w:t>
            </w:r>
            <w:r w:rsidR="00F867F5" w:rsidRPr="00407C8C">
              <w:rPr>
                <w:rFonts w:ascii="Calibri" w:hAnsi="Calibri" w:cs="Calibri"/>
                <w:lang w:val="en-GB"/>
              </w:rPr>
              <w:t xml:space="preserve"> particularly due to sand and gravel extraction (in the Spanish part), fisheries, mariculture, introduction and spread of non-indigenous species and climate change. </w:t>
            </w:r>
            <w:r w:rsidR="00934F43" w:rsidRPr="00407C8C">
              <w:rPr>
                <w:rFonts w:ascii="Calibri" w:hAnsi="Calibri" w:cs="Calibri"/>
                <w:lang w:val="en-GB"/>
              </w:rPr>
              <w:t xml:space="preserve"> </w:t>
            </w:r>
            <w:r w:rsidR="004C6CA5" w:rsidRPr="00407C8C">
              <w:rPr>
                <w:rFonts w:ascii="Calibri" w:hAnsi="Calibri" w:cs="Calibri"/>
                <w:lang w:val="en-GB"/>
              </w:rPr>
              <w:t xml:space="preserve"> </w:t>
            </w:r>
            <w:r w:rsidR="004C6CA5" w:rsidRPr="00995302">
              <w:rPr>
                <w:rFonts w:ascii="Calibri" w:hAnsi="Calibri" w:cs="Calibri"/>
                <w:lang w:val="en-GB"/>
              </w:rPr>
              <w:t>T</w:t>
            </w:r>
            <w:r w:rsidR="00523CA8" w:rsidRPr="00995302">
              <w:rPr>
                <w:rFonts w:ascii="Calibri" w:hAnsi="Calibri" w:cs="Calibri"/>
                <w:lang w:val="en-GB"/>
              </w:rPr>
              <w:t>he Norwegian Red List Assessment (</w:t>
            </w:r>
            <w:r w:rsidR="00995302" w:rsidRPr="00995302">
              <w:rPr>
                <w:rFonts w:ascii="Calibri" w:hAnsi="Calibri" w:cs="Calibri"/>
                <w:lang w:val="en-GB"/>
              </w:rPr>
              <w:t xml:space="preserve">Gundersen et al., </w:t>
            </w:r>
            <w:r w:rsidR="00523CA8" w:rsidRPr="00995302">
              <w:rPr>
                <w:rFonts w:ascii="Calibri" w:hAnsi="Calibri" w:cs="Calibri"/>
                <w:lang w:val="en-GB"/>
              </w:rPr>
              <w:t xml:space="preserve">2018) concluded that the habitat was data deficient (DD), but did document &lt;20% reduction in total area in the past 50 years and next 50 years. </w:t>
            </w:r>
            <w:r w:rsidR="00E03B17" w:rsidRPr="00995302">
              <w:rPr>
                <w:rFonts w:ascii="Calibri" w:hAnsi="Calibri" w:cs="Calibri"/>
                <w:lang w:val="en-GB"/>
              </w:rPr>
              <w:t xml:space="preserve">The </w:t>
            </w:r>
            <w:r w:rsidR="00EC124E" w:rsidRPr="00995302">
              <w:rPr>
                <w:rFonts w:ascii="Calibri" w:hAnsi="Calibri" w:cs="Calibri"/>
                <w:lang w:val="en-GB"/>
              </w:rPr>
              <w:t xml:space="preserve">current </w:t>
            </w:r>
            <w:r w:rsidR="00E03B17" w:rsidRPr="00995302">
              <w:rPr>
                <w:rFonts w:ascii="Calibri" w:hAnsi="Calibri" w:cs="Calibri"/>
                <w:lang w:val="en-GB"/>
              </w:rPr>
              <w:t xml:space="preserve">status of maerl beds in the Norwegian section of Arctic Waters is unknown but </w:t>
            </w:r>
            <w:r w:rsidR="00EC124E" w:rsidRPr="00995302">
              <w:rPr>
                <w:rFonts w:ascii="Calibri" w:hAnsi="Calibri" w:cs="Calibri"/>
                <w:lang w:val="en-GB"/>
              </w:rPr>
              <w:t>key pressures</w:t>
            </w:r>
            <w:r w:rsidR="00780C19" w:rsidRPr="00995302">
              <w:rPr>
                <w:rFonts w:ascii="Calibri" w:hAnsi="Calibri" w:cs="Calibri"/>
                <w:lang w:val="en-GB"/>
              </w:rPr>
              <w:t>/human activities are predicted to increase in the future</w:t>
            </w:r>
            <w:r w:rsidR="00995302">
              <w:rPr>
                <w:rFonts w:ascii="Calibri" w:hAnsi="Calibri" w:cs="Calibri"/>
                <w:lang w:val="en-GB"/>
              </w:rPr>
              <w:t>.</w:t>
            </w:r>
            <w:r w:rsidR="00D90206">
              <w:rPr>
                <w:rFonts w:ascii="Calibri" w:hAnsi="Calibri" w:cs="Calibri"/>
                <w:lang w:val="en-GB"/>
              </w:rPr>
              <w:t xml:space="preserve"> </w:t>
            </w:r>
            <w:r w:rsidR="00995302">
              <w:rPr>
                <w:rFonts w:ascii="Calibri" w:hAnsi="Calibri" w:cs="Calibri"/>
                <w:lang w:val="en-GB"/>
              </w:rPr>
              <w:t xml:space="preserve"> </w:t>
            </w:r>
            <w:r w:rsidR="00995302" w:rsidRPr="00EB39FC">
              <w:rPr>
                <w:rFonts w:ascii="Calibri" w:hAnsi="Calibri" w:cs="Calibri"/>
                <w:lang w:val="en-GB"/>
              </w:rPr>
              <w:t>Future scenarios indicate a complete loss of maerl in the Arctic by 2100, and smaller losses in boreal areas (Brodie et al. 2014).</w:t>
            </w:r>
          </w:p>
          <w:p w14:paraId="430F1543" w14:textId="0E7E6F90" w:rsidR="00775C6A" w:rsidRPr="00DC2DC1" w:rsidRDefault="00386931" w:rsidP="007E6AA5">
            <w:pPr>
              <w:rPr>
                <w:rFonts w:ascii="Calibri" w:hAnsi="Calibri" w:cs="Calibri"/>
                <w:lang w:val="en-GB"/>
              </w:rPr>
            </w:pPr>
            <w:r w:rsidRPr="005F0BD5">
              <w:rPr>
                <w:rFonts w:ascii="Calibri" w:hAnsi="Calibri" w:cs="Calibri"/>
                <w:lang w:val="en-GB"/>
              </w:rPr>
              <w:t>Further management measures are needed to prevent the loss and damage of maerl beds from human activities. Important measures would include prohibiting direct extraction of maerl where this is not already in place and stopping the use of demersal fishing gears where maerl beds occur.  Activities that result in siltation, such aquaculture</w:t>
            </w:r>
            <w:r w:rsidR="00D16DF4">
              <w:rPr>
                <w:rFonts w:ascii="Calibri" w:hAnsi="Calibri" w:cs="Calibri"/>
                <w:lang w:val="en-GB"/>
              </w:rPr>
              <w:t xml:space="preserve">, </w:t>
            </w:r>
            <w:r w:rsidRPr="005F0BD5">
              <w:rPr>
                <w:rFonts w:ascii="Calibri" w:hAnsi="Calibri" w:cs="Calibri"/>
                <w:lang w:val="en-GB"/>
              </w:rPr>
              <w:t>dredging,</w:t>
            </w:r>
            <w:r w:rsidR="00D16DF4">
              <w:rPr>
                <w:rFonts w:ascii="Calibri" w:hAnsi="Calibri" w:cs="Calibri"/>
                <w:lang w:val="en-GB"/>
              </w:rPr>
              <w:t xml:space="preserve"> and agricultural land use</w:t>
            </w:r>
            <w:r w:rsidRPr="005F0BD5">
              <w:rPr>
                <w:rFonts w:ascii="Calibri" w:hAnsi="Calibri" w:cs="Calibri"/>
                <w:lang w:val="en-GB"/>
              </w:rPr>
              <w:t xml:space="preserve"> should be a sufficient distance from the habitats. There are high threats in the future from ocean </w:t>
            </w:r>
            <w:r w:rsidR="00954B18" w:rsidRPr="005F0BD5">
              <w:rPr>
                <w:rFonts w:ascii="Calibri" w:hAnsi="Calibri" w:cs="Calibri"/>
                <w:lang w:val="en-GB"/>
              </w:rPr>
              <w:t>Ph</w:t>
            </w:r>
            <w:r w:rsidRPr="005F0BD5">
              <w:rPr>
                <w:rFonts w:ascii="Calibri" w:hAnsi="Calibri" w:cs="Calibri"/>
                <w:lang w:val="en-GB"/>
              </w:rPr>
              <w:t xml:space="preserve"> changes and rising temperatures so climate mitigation measures should also be put in place</w:t>
            </w:r>
            <w:r w:rsidR="005F0BD5">
              <w:rPr>
                <w:rFonts w:ascii="Calibri" w:hAnsi="Calibri" w:cs="Calibri"/>
                <w:lang w:val="en-GB"/>
              </w:rPr>
              <w:t>.</w:t>
            </w:r>
          </w:p>
        </w:tc>
      </w:tr>
      <w:tr w:rsidR="009D3E71" w:rsidRPr="009D3E71" w14:paraId="1C93326F" w14:textId="77777777" w:rsidTr="00780C19">
        <w:tc>
          <w:tcPr>
            <w:tcW w:w="2626" w:type="dxa"/>
          </w:tcPr>
          <w:p w14:paraId="49B5287D" w14:textId="77777777" w:rsidR="009D3E71" w:rsidRPr="007B3492" w:rsidRDefault="009D3E71" w:rsidP="00015534">
            <w:pPr>
              <w:spacing w:after="120" w:line="240" w:lineRule="auto"/>
              <w:rPr>
                <w:rFonts w:ascii="Calibri" w:hAnsi="Calibri" w:cs="Calibri"/>
                <w:lang w:val="en-GB"/>
              </w:rPr>
            </w:pPr>
            <w:r w:rsidRPr="007B3492">
              <w:rPr>
                <w:rFonts w:ascii="Calibri" w:hAnsi="Calibri" w:cs="Calibri"/>
                <w:lang w:val="en-GB"/>
              </w:rPr>
              <w:t>Knowledge gaps (brief)</w:t>
            </w:r>
          </w:p>
          <w:p w14:paraId="45DF2FFB" w14:textId="77777777" w:rsidR="009D3E71" w:rsidRPr="007B3492" w:rsidRDefault="009D3E71" w:rsidP="00015534">
            <w:pPr>
              <w:spacing w:after="120" w:line="240" w:lineRule="auto"/>
              <w:rPr>
                <w:rFonts w:ascii="Calibri" w:hAnsi="Calibri" w:cs="Calibri"/>
                <w:lang w:val="en-GB"/>
              </w:rPr>
            </w:pPr>
          </w:p>
          <w:p w14:paraId="1E409198" w14:textId="77777777" w:rsidR="009D3E71" w:rsidRPr="009D3E71" w:rsidRDefault="009D3E71" w:rsidP="00015534">
            <w:pPr>
              <w:spacing w:after="120" w:line="240" w:lineRule="auto"/>
              <w:rPr>
                <w:rFonts w:ascii="Calibri" w:hAnsi="Calibri" w:cs="Calibri"/>
                <w:highlight w:val="yellow"/>
                <w:lang w:val="en-GB"/>
              </w:rPr>
            </w:pPr>
            <w:r w:rsidRPr="007B3492">
              <w:rPr>
                <w:rFonts w:ascii="Calibri" w:hAnsi="Calibri" w:cs="Calibri"/>
                <w:lang w:val="en-GB"/>
              </w:rPr>
              <w:t>- 100 words</w:t>
            </w:r>
          </w:p>
        </w:tc>
        <w:tc>
          <w:tcPr>
            <w:tcW w:w="7575" w:type="dxa"/>
          </w:tcPr>
          <w:p w14:paraId="33C81A26" w14:textId="598C9F42" w:rsidR="004A3CB3" w:rsidRDefault="00D95E10" w:rsidP="00015534">
            <w:pPr>
              <w:spacing w:after="120" w:line="240" w:lineRule="auto"/>
              <w:rPr>
                <w:rFonts w:ascii="Calibri" w:hAnsi="Calibri" w:cs="Calibri"/>
                <w:lang w:val="en-GB"/>
              </w:rPr>
            </w:pPr>
            <w:r>
              <w:rPr>
                <w:rFonts w:ascii="Calibri" w:hAnsi="Calibri" w:cs="Calibri"/>
                <w:lang w:val="en-GB"/>
              </w:rPr>
              <w:t>The assessment in Region I, is based on expert judgement and the Norwegian Red List Assessment (</w:t>
            </w:r>
            <w:r w:rsidR="00F02C5E" w:rsidRPr="007E6AA5">
              <w:rPr>
                <w:rFonts w:ascii="Calibri" w:hAnsi="Calibri" w:cs="Calibri"/>
                <w:lang w:val="en-GB"/>
              </w:rPr>
              <w:t>Gundersen et al., 2018</w:t>
            </w:r>
            <w:r>
              <w:rPr>
                <w:rFonts w:ascii="Calibri" w:hAnsi="Calibri" w:cs="Calibri"/>
                <w:lang w:val="en-GB"/>
              </w:rPr>
              <w:t xml:space="preserve">), which also relied on limited data. </w:t>
            </w:r>
            <w:r w:rsidR="004A3CB3" w:rsidRPr="00A16BF4">
              <w:rPr>
                <w:rFonts w:ascii="Calibri" w:hAnsi="Calibri" w:cs="Calibri"/>
                <w:lang w:val="en-GB"/>
              </w:rPr>
              <w:t>The assessment</w:t>
            </w:r>
            <w:r>
              <w:rPr>
                <w:rFonts w:ascii="Calibri" w:hAnsi="Calibri" w:cs="Calibri"/>
                <w:lang w:val="en-GB"/>
              </w:rPr>
              <w:t xml:space="preserve"> in Regions II, III and IV</w:t>
            </w:r>
            <w:r w:rsidR="004A3CB3" w:rsidRPr="00A16BF4">
              <w:rPr>
                <w:rFonts w:ascii="Calibri" w:hAnsi="Calibri" w:cs="Calibri"/>
                <w:lang w:val="en-GB"/>
              </w:rPr>
              <w:t xml:space="preserve"> is based on results from Article 17 2019, which mainly used expert opinion </w:t>
            </w:r>
            <w:r w:rsidR="00680921">
              <w:rPr>
                <w:rFonts w:ascii="Calibri" w:hAnsi="Calibri" w:cs="Calibri"/>
                <w:lang w:val="en-GB"/>
              </w:rPr>
              <w:t xml:space="preserve">to </w:t>
            </w:r>
            <w:r w:rsidR="00A16BF4" w:rsidRPr="00A16BF4">
              <w:rPr>
                <w:rFonts w:ascii="Calibri" w:hAnsi="Calibri" w:cs="Calibri"/>
                <w:lang w:val="en-GB"/>
              </w:rPr>
              <w:t xml:space="preserve">identify trends in status, based on a mixture of quantitative data, literature, and knowledge of sensitivity, pressures and activities. </w:t>
            </w:r>
          </w:p>
          <w:p w14:paraId="2AE48A1D" w14:textId="7A357FCE" w:rsidR="003A62C8" w:rsidRPr="003A62C8" w:rsidRDefault="00EC6D8C" w:rsidP="00015534">
            <w:pPr>
              <w:spacing w:after="120" w:line="240" w:lineRule="auto"/>
            </w:pPr>
            <w:r w:rsidRPr="003C682E">
              <w:t>The total spatial area covered by maerl</w:t>
            </w:r>
            <w:r>
              <w:t xml:space="preserve"> in the NE Atlantic</w:t>
            </w:r>
            <w:r w:rsidRPr="003C682E">
              <w:t xml:space="preserve"> is unknown. A few locations have, however been mapped in detail.</w:t>
            </w:r>
            <w:r w:rsidR="004A3CB3">
              <w:t xml:space="preserve"> In order to complete in-depth trend analys</w:t>
            </w:r>
            <w:r w:rsidR="00680921">
              <w:t>e</w:t>
            </w:r>
            <w:r w:rsidR="004A3CB3">
              <w:t xml:space="preserve">s, full seabed mapping </w:t>
            </w:r>
            <w:r w:rsidR="00A16BF4">
              <w:t xml:space="preserve">of all potential areas would need to be completed and time-series established. </w:t>
            </w:r>
            <w:r w:rsidR="007B3492">
              <w:t>Improved k</w:t>
            </w:r>
            <w:r w:rsidR="00680921">
              <w:t>nowledge of human activities and pressure/sensitivity studies will</w:t>
            </w:r>
            <w:r w:rsidR="007B3492">
              <w:t xml:space="preserve"> increase understanding of the status of maerl beds. </w:t>
            </w:r>
          </w:p>
        </w:tc>
      </w:tr>
      <w:tr w:rsidR="00686EC1" w:rsidRPr="009D3E71" w14:paraId="340EF59F" w14:textId="77777777" w:rsidTr="00780C19">
        <w:tc>
          <w:tcPr>
            <w:tcW w:w="2626" w:type="dxa"/>
          </w:tcPr>
          <w:p w14:paraId="56029321" w14:textId="77777777" w:rsidR="00686EC1" w:rsidRPr="009D3E71" w:rsidRDefault="00686EC1" w:rsidP="00686EC1">
            <w:pPr>
              <w:spacing w:after="120" w:line="240" w:lineRule="auto"/>
              <w:rPr>
                <w:rFonts w:ascii="Calibri" w:hAnsi="Calibri" w:cs="Calibri"/>
                <w:highlight w:val="yellow"/>
                <w:lang w:val="en-GB"/>
              </w:rPr>
            </w:pPr>
            <w:r w:rsidRPr="00686EC1">
              <w:rPr>
                <w:rFonts w:ascii="Calibri" w:hAnsi="Calibri" w:cs="Calibri"/>
                <w:lang w:val="en-GB"/>
              </w:rPr>
              <w:t xml:space="preserve">References </w:t>
            </w:r>
          </w:p>
        </w:tc>
        <w:tc>
          <w:tcPr>
            <w:tcW w:w="7575" w:type="dxa"/>
          </w:tcPr>
          <w:p w14:paraId="43534487" w14:textId="709A0F49" w:rsidR="00A83143" w:rsidRDefault="00A83143" w:rsidP="00686EC1">
            <w:pPr>
              <w:spacing w:after="120"/>
              <w:rPr>
                <w:i/>
                <w:u w:val="single"/>
              </w:rPr>
            </w:pPr>
            <w:r w:rsidRPr="00A83143">
              <w:rPr>
                <w:i/>
                <w:u w:val="single"/>
              </w:rPr>
              <w:t xml:space="preserve">Article 17 </w:t>
            </w:r>
            <w:r>
              <w:rPr>
                <w:i/>
                <w:u w:val="single"/>
              </w:rPr>
              <w:t xml:space="preserve">Reporting National Assessment </w:t>
            </w:r>
            <w:r w:rsidRPr="00A83143">
              <w:rPr>
                <w:i/>
                <w:u w:val="single"/>
              </w:rPr>
              <w:t>Guidance</w:t>
            </w:r>
          </w:p>
          <w:p w14:paraId="0A993DD8" w14:textId="704C4560" w:rsidR="00A83143" w:rsidRDefault="00A83143" w:rsidP="00A83143">
            <w:pPr>
              <w:spacing w:after="120"/>
            </w:pPr>
            <w:r>
              <w:lastRenderedPageBreak/>
              <w:t>DG Environment. 2017. Reporting under Article 17 of the Habitats Directive: Explanatory notes and guidelines for the period 2013-2018. Brussels. Pp 188</w:t>
            </w:r>
            <w:r w:rsidR="00084D7F">
              <w:t xml:space="preserve">. Accessed at: </w:t>
            </w:r>
            <w:hyperlink r:id="rId9" w:history="1">
              <w:r w:rsidR="00084D7F">
                <w:rPr>
                  <w:rStyle w:val="Hyperlink"/>
                </w:rPr>
                <w:t>http://cdr.eionet.europa.eu/help/habitats_art17/</w:t>
              </w:r>
            </w:hyperlink>
          </w:p>
          <w:p w14:paraId="23636C98" w14:textId="6943F7DC" w:rsidR="00A83143" w:rsidRPr="00A83143" w:rsidRDefault="00A83143" w:rsidP="00A83143">
            <w:pPr>
              <w:spacing w:after="120"/>
              <w:rPr>
                <w:i/>
                <w:u w:val="single"/>
              </w:rPr>
            </w:pPr>
            <w:r w:rsidRPr="00A83143">
              <w:rPr>
                <w:i/>
                <w:u w:val="single"/>
              </w:rPr>
              <w:t xml:space="preserve">Article 17 </w:t>
            </w:r>
            <w:r>
              <w:rPr>
                <w:i/>
                <w:u w:val="single"/>
              </w:rPr>
              <w:t xml:space="preserve">Reporting Biogeographical Assessment </w:t>
            </w:r>
            <w:r w:rsidRPr="00A83143">
              <w:rPr>
                <w:i/>
                <w:u w:val="single"/>
              </w:rPr>
              <w:t>Guidance</w:t>
            </w:r>
          </w:p>
          <w:p w14:paraId="717FA63B" w14:textId="77777777" w:rsidR="00A83143" w:rsidRDefault="00A83143" w:rsidP="00A83143">
            <w:pPr>
              <w:spacing w:after="120"/>
            </w:pPr>
            <w:r>
              <w:t>EEA, 2019a. Article 17 Reporting – Habitats Directive: Guidelines for assessing conservation status of habitats and species at the biogeographical level</w:t>
            </w:r>
          </w:p>
          <w:p w14:paraId="2BC799C9" w14:textId="390FA02D" w:rsidR="00A83143" w:rsidRDefault="00A83143" w:rsidP="00686EC1">
            <w:pPr>
              <w:spacing w:after="120"/>
              <w:rPr>
                <w:i/>
                <w:u w:val="single"/>
              </w:rPr>
            </w:pPr>
            <w:r>
              <w:rPr>
                <w:i/>
                <w:u w:val="single"/>
              </w:rPr>
              <w:t>Article 17 National Assessment reports</w:t>
            </w:r>
          </w:p>
          <w:p w14:paraId="6E68CB51" w14:textId="0D399380" w:rsidR="007B5A9A" w:rsidRDefault="007B5A9A" w:rsidP="007B5A9A">
            <w:pPr>
              <w:spacing w:after="120"/>
              <w:rPr>
                <w:highlight w:val="yellow"/>
              </w:rPr>
            </w:pPr>
            <w:r>
              <w:t>EEA</w:t>
            </w:r>
            <w:r w:rsidRPr="00AD5B51">
              <w:t xml:space="preserve">, </w:t>
            </w:r>
            <w:r w:rsidRPr="00333301">
              <w:t xml:space="preserve">2019b. Conservation Status Assessment for the Species: </w:t>
            </w:r>
            <w:r w:rsidRPr="00333301">
              <w:rPr>
                <w:i/>
              </w:rPr>
              <w:t xml:space="preserve">Lithothamnium corallioides </w:t>
            </w:r>
            <w:r w:rsidRPr="00333301">
              <w:t>(S1376). Fourth report by Ireland</w:t>
            </w:r>
            <w:r w:rsidRPr="00AD5B51">
              <w:t xml:space="preserve"> under Article 17. European Community Directive on the Conservation of Natural Habitats and Wild Fauna and Flora (92/43/EEC)</w:t>
            </w:r>
            <w:r w:rsidRPr="00084D7F">
              <w:t>. Accessed at:</w:t>
            </w:r>
            <w:r w:rsidR="00084D7F" w:rsidRPr="00084D7F">
              <w:t xml:space="preserve"> </w:t>
            </w:r>
            <w:hyperlink r:id="rId10" w:history="1">
              <w:r w:rsidR="00084D7F" w:rsidRPr="00084D7F">
                <w:rPr>
                  <w:rStyle w:val="Hyperlink"/>
                </w:rPr>
                <w:t>http://cdr.eionet.europa.eu/</w:t>
              </w:r>
            </w:hyperlink>
          </w:p>
          <w:p w14:paraId="454CE075" w14:textId="1E83BD3B" w:rsidR="007B5A9A" w:rsidRPr="000E400C" w:rsidRDefault="007B5A9A" w:rsidP="007B5A9A">
            <w:pPr>
              <w:spacing w:after="120"/>
              <w:rPr>
                <w:highlight w:val="yellow"/>
              </w:rPr>
            </w:pPr>
            <w:r>
              <w:t>EEA</w:t>
            </w:r>
            <w:r w:rsidRPr="00AD5B51">
              <w:t>, 2019</w:t>
            </w:r>
            <w:r>
              <w:t>c.</w:t>
            </w:r>
            <w:r w:rsidRPr="00AD5B51">
              <w:t xml:space="preserve"> Conservation Status Assessment for the Species: </w:t>
            </w:r>
            <w:r w:rsidRPr="00AD5B51">
              <w:rPr>
                <w:i/>
              </w:rPr>
              <w:t xml:space="preserve">Phymatolithon calcareum </w:t>
            </w:r>
            <w:r w:rsidRPr="00AD5B51">
              <w:t>(S1377)</w:t>
            </w:r>
            <w:r>
              <w:t>, Marine Atlantic</w:t>
            </w:r>
            <w:r w:rsidRPr="00AD5B51">
              <w:t xml:space="preserve">. Fourth report by </w:t>
            </w:r>
            <w:r>
              <w:t>Ireland</w:t>
            </w:r>
            <w:r w:rsidRPr="00AD5B51">
              <w:t xml:space="preserve"> under Article 17. European Community Directive on the Conservation of Natural Habitats and Wild Fauna and Flora (92/43/EEC). </w:t>
            </w:r>
            <w:r w:rsidRPr="00084D7F">
              <w:t xml:space="preserve">Accessed at: </w:t>
            </w:r>
            <w:hyperlink r:id="rId11" w:history="1">
              <w:r w:rsidR="00084D7F" w:rsidRPr="00084D7F">
                <w:rPr>
                  <w:rStyle w:val="Hyperlink"/>
                </w:rPr>
                <w:t>http://cdr.eionet.europa.eu/</w:t>
              </w:r>
            </w:hyperlink>
          </w:p>
          <w:p w14:paraId="314BB010" w14:textId="5D5AC987" w:rsidR="007B5A9A" w:rsidRDefault="007B5A9A" w:rsidP="007B5A9A">
            <w:pPr>
              <w:spacing w:after="120"/>
              <w:rPr>
                <w:highlight w:val="yellow"/>
              </w:rPr>
            </w:pPr>
            <w:r>
              <w:t>EEA</w:t>
            </w:r>
            <w:r w:rsidRPr="00AD5B51">
              <w:t>, 2019</w:t>
            </w:r>
            <w:r>
              <w:t>d</w:t>
            </w:r>
            <w:r w:rsidRPr="00AD5B51">
              <w:t xml:space="preserve">. Conservation Status Assessment for the Species: </w:t>
            </w:r>
            <w:r>
              <w:rPr>
                <w:i/>
              </w:rPr>
              <w:t>Lithothamnium corallioides</w:t>
            </w:r>
            <w:r w:rsidRPr="00AD5B51">
              <w:rPr>
                <w:i/>
              </w:rPr>
              <w:t xml:space="preserve"> </w:t>
            </w:r>
            <w:r w:rsidRPr="00AD5B51">
              <w:t>(S137</w:t>
            </w:r>
            <w:r>
              <w:t>6</w:t>
            </w:r>
            <w:r w:rsidRPr="00AD5B51">
              <w:t>)</w:t>
            </w:r>
            <w:r>
              <w:t>, Marine Atlantic</w:t>
            </w:r>
            <w:r w:rsidRPr="00AD5B51">
              <w:t xml:space="preserve">. Fourth report by </w:t>
            </w:r>
            <w:r>
              <w:t>Spain</w:t>
            </w:r>
            <w:r w:rsidRPr="00AD5B51">
              <w:t xml:space="preserve"> under Article 17. European Community Directive on the Conservation of Natural Habitats and Wild Fauna and Flora (92/43/EEC). </w:t>
            </w:r>
            <w:r w:rsidRPr="00084D7F">
              <w:t>Accessed at:</w:t>
            </w:r>
            <w:r w:rsidR="00084D7F" w:rsidRPr="00084D7F">
              <w:t xml:space="preserve"> </w:t>
            </w:r>
            <w:hyperlink r:id="rId12" w:history="1">
              <w:r w:rsidR="00084D7F" w:rsidRPr="00084D7F">
                <w:rPr>
                  <w:rStyle w:val="Hyperlink"/>
                </w:rPr>
                <w:t>http://cdr.eionet.europa.eu/</w:t>
              </w:r>
            </w:hyperlink>
          </w:p>
          <w:p w14:paraId="3FAE1B32" w14:textId="5E19292B" w:rsidR="007B5A9A" w:rsidRDefault="007B5A9A" w:rsidP="007B5A9A">
            <w:pPr>
              <w:spacing w:after="120"/>
            </w:pPr>
            <w:r>
              <w:t>EEA</w:t>
            </w:r>
            <w:r w:rsidRPr="00AD5B51">
              <w:t>, 2019</w:t>
            </w:r>
            <w:r>
              <w:t>e.</w:t>
            </w:r>
            <w:r w:rsidRPr="00AD5B51">
              <w:t xml:space="preserve"> Conservation Status Assessment for the Species: </w:t>
            </w:r>
            <w:r w:rsidRPr="00AD5B51">
              <w:rPr>
                <w:i/>
              </w:rPr>
              <w:t xml:space="preserve">Phymatolithon calcareum </w:t>
            </w:r>
            <w:r w:rsidRPr="00AD5B51">
              <w:t>(S1377)</w:t>
            </w:r>
            <w:r>
              <w:t>, Marine Atlantic</w:t>
            </w:r>
            <w:r w:rsidRPr="00AD5B51">
              <w:t xml:space="preserve">. Fourth report by </w:t>
            </w:r>
            <w:r>
              <w:t>Spain</w:t>
            </w:r>
            <w:r w:rsidRPr="00AD5B51">
              <w:t xml:space="preserve"> under Article 17. European Community Directive on the Conservation of Natural Habitats and Wild Fauna and Flora (92/43/EEC). </w:t>
            </w:r>
            <w:r w:rsidRPr="00084D7F">
              <w:t xml:space="preserve">Accessed at: </w:t>
            </w:r>
            <w:hyperlink r:id="rId13" w:history="1">
              <w:r w:rsidR="00084D7F" w:rsidRPr="00084D7F">
                <w:rPr>
                  <w:rStyle w:val="Hyperlink"/>
                </w:rPr>
                <w:t>http://cdr.eionet.europa.eu/</w:t>
              </w:r>
            </w:hyperlink>
          </w:p>
          <w:p w14:paraId="59D5F5B6" w14:textId="68AA9EBC" w:rsidR="00A91ED3" w:rsidRDefault="00A91ED3" w:rsidP="00A91ED3">
            <w:pPr>
              <w:spacing w:after="120"/>
            </w:pPr>
            <w:r>
              <w:t>DAERA</w:t>
            </w:r>
            <w:r w:rsidRPr="00AD5B51">
              <w:t xml:space="preserve"> 2019a. </w:t>
            </w:r>
            <w:r>
              <w:t xml:space="preserve">Supporting documentation for the conservation status assessment for the species </w:t>
            </w:r>
            <w:r>
              <w:rPr>
                <w:i/>
              </w:rPr>
              <w:t>Lithothamnium corallioides</w:t>
            </w:r>
            <w:r>
              <w:t xml:space="preserve">. </w:t>
            </w:r>
            <w:r w:rsidRPr="00AD5B51">
              <w:t xml:space="preserve">Fourth report by the United Kingdom under Article 17. European Community Directive on the Conservation of Natural Habitats and Wild Fauna and Flora (92/43/EEC). </w:t>
            </w:r>
            <w:r w:rsidRPr="00084D7F">
              <w:t xml:space="preserve">Accessed at: </w:t>
            </w:r>
            <w:hyperlink r:id="rId14" w:anchor="regularly-occurring-species-lower-plant-species" w:history="1">
              <w:r w:rsidRPr="00084D7F">
                <w:rPr>
                  <w:rStyle w:val="Hyperlink"/>
                </w:rPr>
                <w:t>https://jncc.gov.uk/our-work/article-17-habitats-directive-report-2019-species/#regularly-occurring-species-lower-plant-species</w:t>
              </w:r>
            </w:hyperlink>
          </w:p>
          <w:p w14:paraId="064D2D78" w14:textId="69EDA404" w:rsidR="00A91ED3" w:rsidRDefault="00A91ED3" w:rsidP="007B5A9A">
            <w:pPr>
              <w:spacing w:after="120"/>
              <w:rPr>
                <w:highlight w:val="yellow"/>
              </w:rPr>
            </w:pPr>
            <w:r>
              <w:t>DAERA</w:t>
            </w:r>
            <w:r w:rsidRPr="00AD5B51">
              <w:t xml:space="preserve"> 2019</w:t>
            </w:r>
            <w:r>
              <w:t>b</w:t>
            </w:r>
            <w:r w:rsidRPr="00AD5B51">
              <w:t xml:space="preserve">. </w:t>
            </w:r>
            <w:r>
              <w:t xml:space="preserve">Supporting documentation for the conservation status assessment for the species </w:t>
            </w:r>
            <w:r w:rsidRPr="00A91ED3">
              <w:rPr>
                <w:i/>
              </w:rPr>
              <w:t>Phymatolithon calcareum</w:t>
            </w:r>
            <w:r>
              <w:t xml:space="preserve">. </w:t>
            </w:r>
            <w:r w:rsidRPr="00AD5B51">
              <w:t xml:space="preserve">Fourth report by the United Kingdom under Article 17. European Community Directive on the Conservation of Natural Habitats and Wild Fauna and Flora (92/43/EEC). </w:t>
            </w:r>
            <w:r w:rsidRPr="00084D7F">
              <w:t xml:space="preserve">Accessed at: </w:t>
            </w:r>
            <w:hyperlink r:id="rId15" w:anchor="regularly-occurring-species-lower-plant-species" w:history="1">
              <w:r w:rsidRPr="00084D7F">
                <w:rPr>
                  <w:rStyle w:val="Hyperlink"/>
                </w:rPr>
                <w:t>https://jncc.gov.uk/our-work/article-17-habitats-directive-report-2019-species/#regularly-occurring-species-lower-plant-species</w:t>
              </w:r>
            </w:hyperlink>
          </w:p>
          <w:p w14:paraId="41C995B8" w14:textId="666D68A7" w:rsidR="007B5A9A" w:rsidRDefault="007B5A9A" w:rsidP="007B5A9A">
            <w:pPr>
              <w:spacing w:after="120"/>
              <w:rPr>
                <w:highlight w:val="yellow"/>
              </w:rPr>
            </w:pPr>
            <w:r w:rsidRPr="00AD5B51">
              <w:t xml:space="preserve">JNCC, 2019a. Conservation Status Assessment for the Species: </w:t>
            </w:r>
            <w:r>
              <w:rPr>
                <w:i/>
              </w:rPr>
              <w:t>Lithothamnium corallioides</w:t>
            </w:r>
            <w:r w:rsidRPr="00AD5B51">
              <w:rPr>
                <w:i/>
              </w:rPr>
              <w:t xml:space="preserve"> </w:t>
            </w:r>
            <w:r w:rsidRPr="00AD5B51">
              <w:t>(S137</w:t>
            </w:r>
            <w:r>
              <w:t>6</w:t>
            </w:r>
            <w:r w:rsidRPr="00AD5B51">
              <w:t xml:space="preserve">). Fourth report by the United Kingdom under Article 17. European Community Directive on the Conservation of Natural Habitats and Wild Fauna and Flora (92/43/EEC). </w:t>
            </w:r>
            <w:r w:rsidRPr="00084D7F">
              <w:t>Accessed at:</w:t>
            </w:r>
            <w:r w:rsidR="00084D7F" w:rsidRPr="00084D7F">
              <w:t xml:space="preserve"> </w:t>
            </w:r>
            <w:hyperlink r:id="rId16" w:anchor="regularly-occurring-species-lower-plant-species" w:history="1">
              <w:r w:rsidR="00084D7F" w:rsidRPr="00084D7F">
                <w:rPr>
                  <w:rStyle w:val="Hyperlink"/>
                </w:rPr>
                <w:t>https://jncc.gov.uk/our-work/article-17-habitats-directive-report-2019-species/#regularly-occurring-species-lower-plant-species</w:t>
              </w:r>
            </w:hyperlink>
          </w:p>
          <w:p w14:paraId="6D81934D" w14:textId="3180884F" w:rsidR="007B5A9A" w:rsidRDefault="007B5A9A" w:rsidP="007B5A9A">
            <w:pPr>
              <w:spacing w:after="120"/>
              <w:rPr>
                <w:highlight w:val="yellow"/>
              </w:rPr>
            </w:pPr>
            <w:r w:rsidRPr="00AD5B51">
              <w:t>JNCC, 2019b</w:t>
            </w:r>
            <w:r>
              <w:t>.</w:t>
            </w:r>
            <w:r w:rsidRPr="00AD5B51">
              <w:t xml:space="preserve"> Conservation Status Assessment for the Species: </w:t>
            </w:r>
            <w:r w:rsidRPr="00AD5B51">
              <w:rPr>
                <w:i/>
              </w:rPr>
              <w:t xml:space="preserve">Phymatolithon calcareum </w:t>
            </w:r>
            <w:r w:rsidRPr="00AD5B51">
              <w:t xml:space="preserve">(S1377). Fourth report by the United Kingdom under Article 17. European Community Directive on the Conservation of Natural Habitats and Wild Fauna and </w:t>
            </w:r>
            <w:r w:rsidRPr="00AD5B51">
              <w:lastRenderedPageBreak/>
              <w:t xml:space="preserve">Flora (92/43/EEC). </w:t>
            </w:r>
            <w:r w:rsidRPr="00084D7F">
              <w:t xml:space="preserve">Accessed at: </w:t>
            </w:r>
            <w:hyperlink r:id="rId17" w:anchor="regularly-occurring-species-lower-plant-species" w:history="1">
              <w:r w:rsidR="00084D7F">
                <w:rPr>
                  <w:rStyle w:val="Hyperlink"/>
                </w:rPr>
                <w:t>https://jncc.gov.uk/our-work/article-17-habitats-directive-report-2019-species/#regularly-occurring-species-lower-plant-species</w:t>
              </w:r>
            </w:hyperlink>
          </w:p>
          <w:p w14:paraId="1EFCDA8D" w14:textId="2A6E55A2" w:rsidR="007B5A9A" w:rsidRDefault="007B5A9A" w:rsidP="007B5A9A">
            <w:pPr>
              <w:spacing w:after="120"/>
              <w:rPr>
                <w:highlight w:val="yellow"/>
              </w:rPr>
            </w:pPr>
            <w:r>
              <w:t>MNHN</w:t>
            </w:r>
            <w:r w:rsidRPr="00AD5B51">
              <w:t xml:space="preserve">, 2019a. Conservation Status Assessment for the Species: </w:t>
            </w:r>
            <w:r>
              <w:rPr>
                <w:i/>
              </w:rPr>
              <w:t>Lithothamnium corallioides</w:t>
            </w:r>
            <w:r w:rsidRPr="00AD5B51">
              <w:rPr>
                <w:i/>
              </w:rPr>
              <w:t xml:space="preserve"> </w:t>
            </w:r>
            <w:r w:rsidRPr="00AD5B51">
              <w:t>(S137</w:t>
            </w:r>
            <w:r>
              <w:t>6</w:t>
            </w:r>
            <w:r w:rsidRPr="00AD5B51">
              <w:t>)</w:t>
            </w:r>
            <w:r>
              <w:t>, Marine Atlantic</w:t>
            </w:r>
            <w:r w:rsidRPr="00AD5B51">
              <w:t xml:space="preserve">. Fourth report by the </w:t>
            </w:r>
            <w:r>
              <w:t>France</w:t>
            </w:r>
            <w:r w:rsidRPr="00AD5B51">
              <w:t xml:space="preserve"> under Article 17. European Community Directive on the Conservation of Natural Habitats and Wild Fauna and Flora (92/43/EEC). </w:t>
            </w:r>
            <w:r w:rsidRPr="00084D7F">
              <w:t>Accessed at:</w:t>
            </w:r>
            <w:r w:rsidR="00084D7F">
              <w:t xml:space="preserve"> </w:t>
            </w:r>
            <w:hyperlink r:id="rId18" w:anchor="regularly-occurring-species-lower-plant-species" w:history="1">
              <w:r w:rsidR="00084D7F">
                <w:rPr>
                  <w:rStyle w:val="Hyperlink"/>
                </w:rPr>
                <w:t>https://jncc.gov.uk/our-work/article-17-habitats-directive-report-2019-species/#regularly-occurring-species-lower-plant-species</w:t>
              </w:r>
            </w:hyperlink>
          </w:p>
          <w:p w14:paraId="2780BDCF" w14:textId="0E54A92F" w:rsidR="00A83143" w:rsidRDefault="007B5A9A" w:rsidP="00686EC1">
            <w:pPr>
              <w:spacing w:after="120"/>
            </w:pPr>
            <w:r>
              <w:t>MNHN</w:t>
            </w:r>
            <w:r w:rsidRPr="00AD5B51">
              <w:t>, 2019b</w:t>
            </w:r>
            <w:r>
              <w:t>.</w:t>
            </w:r>
            <w:r w:rsidRPr="00AD5B51">
              <w:t xml:space="preserve"> Conservation Status Assessment for the Species: </w:t>
            </w:r>
            <w:r w:rsidRPr="00AD5B51">
              <w:rPr>
                <w:i/>
              </w:rPr>
              <w:t xml:space="preserve">Phymatolithon calcareum </w:t>
            </w:r>
            <w:r w:rsidRPr="00AD5B51">
              <w:t>(S1377)</w:t>
            </w:r>
            <w:r>
              <w:t>, Marine Atlantic</w:t>
            </w:r>
            <w:r w:rsidRPr="00AD5B51">
              <w:t xml:space="preserve">. Fourth report by the </w:t>
            </w:r>
            <w:r>
              <w:t>France</w:t>
            </w:r>
            <w:r w:rsidRPr="00AD5B51">
              <w:t xml:space="preserve"> under Article 17. European Community Directive on the Conservation of Natural Habitats and Wild Fauna and Flora (92/43/EEC). </w:t>
            </w:r>
            <w:r w:rsidRPr="00084D7F">
              <w:t xml:space="preserve">Accessed at: </w:t>
            </w:r>
            <w:hyperlink r:id="rId19" w:anchor="regularly-occurring-species-lower-plant-species" w:history="1">
              <w:r w:rsidR="00084D7F" w:rsidRPr="00084D7F">
                <w:rPr>
                  <w:rStyle w:val="Hyperlink"/>
                </w:rPr>
                <w:t>https://jncc.gov.uk/our-work/article-17-habitats-directive-report-2019-species/#regularly-occurring-species-lower-plant-species</w:t>
              </w:r>
            </w:hyperlink>
          </w:p>
          <w:p w14:paraId="03DE3A57" w14:textId="09ACF200" w:rsidR="00084D7F" w:rsidRDefault="00084D7F" w:rsidP="00084D7F">
            <w:pPr>
              <w:spacing w:after="120"/>
            </w:pPr>
            <w:r>
              <w:t>NRW</w:t>
            </w:r>
            <w:r w:rsidRPr="00AD5B51">
              <w:t xml:space="preserve"> 2019a. </w:t>
            </w:r>
            <w:r>
              <w:t>Supporting documentation for the conservation status assessment for the</w:t>
            </w:r>
            <w:r w:rsidR="00A91ED3">
              <w:t xml:space="preserve"> species </w:t>
            </w:r>
            <w:r w:rsidR="00A91ED3">
              <w:rPr>
                <w:i/>
              </w:rPr>
              <w:t>Lithothamnium corallioides</w:t>
            </w:r>
            <w:r w:rsidR="00A91ED3">
              <w:t xml:space="preserve">. </w:t>
            </w:r>
            <w:r w:rsidRPr="00AD5B51">
              <w:t xml:space="preserve">Fourth report by the United Kingdom under Article 17. European Community Directive on the Conservation of Natural Habitats and Wild Fauna and Flora (92/43/EEC). </w:t>
            </w:r>
            <w:r w:rsidRPr="00084D7F">
              <w:t xml:space="preserve">Accessed at: </w:t>
            </w:r>
            <w:hyperlink r:id="rId20" w:anchor="regularly-occurring-species-lower-plant-species" w:history="1">
              <w:r w:rsidRPr="00084D7F">
                <w:rPr>
                  <w:rStyle w:val="Hyperlink"/>
                </w:rPr>
                <w:t>https://jncc.gov.uk/our-work/article-17-habitats-directive-report-2019-species/#regularly-occurring-species-lower-plant-species</w:t>
              </w:r>
            </w:hyperlink>
          </w:p>
          <w:p w14:paraId="24063971" w14:textId="14206CD0" w:rsidR="00A91ED3" w:rsidRDefault="00A91ED3" w:rsidP="00A91ED3">
            <w:pPr>
              <w:spacing w:after="120"/>
            </w:pPr>
            <w:r>
              <w:t>NRW</w:t>
            </w:r>
            <w:r w:rsidRPr="00AD5B51">
              <w:t xml:space="preserve"> 2019</w:t>
            </w:r>
            <w:r>
              <w:t>b</w:t>
            </w:r>
            <w:r w:rsidRPr="00AD5B51">
              <w:t xml:space="preserve">. </w:t>
            </w:r>
            <w:r>
              <w:t xml:space="preserve">Supporting documentation for the conservation status assessment for the species </w:t>
            </w:r>
            <w:r w:rsidRPr="00A91ED3">
              <w:rPr>
                <w:i/>
              </w:rPr>
              <w:t>Phymatolithon calcareum</w:t>
            </w:r>
            <w:r>
              <w:t xml:space="preserve">. </w:t>
            </w:r>
            <w:r w:rsidRPr="00AD5B51">
              <w:t xml:space="preserve">Fourth report by the United Kingdom under Article 17. European Community Directive on the Conservation of Natural Habitats and Wild Fauna and Flora (92/43/EEC). </w:t>
            </w:r>
            <w:r w:rsidRPr="00084D7F">
              <w:t xml:space="preserve">Accessed at: </w:t>
            </w:r>
            <w:hyperlink r:id="rId21" w:anchor="regularly-occurring-species-lower-plant-species" w:history="1">
              <w:r w:rsidRPr="00084D7F">
                <w:rPr>
                  <w:rStyle w:val="Hyperlink"/>
                </w:rPr>
                <w:t>https://jncc.gov.uk/our-work/article-17-habitats-directive-report-2019-species/#regularly-occurring-species-lower-plant-species</w:t>
              </w:r>
            </w:hyperlink>
          </w:p>
          <w:p w14:paraId="4DA267CE" w14:textId="37BB147B" w:rsidR="00A91ED3" w:rsidRDefault="00A91ED3" w:rsidP="00A91ED3">
            <w:pPr>
              <w:spacing w:after="120"/>
            </w:pPr>
            <w:r>
              <w:t>SNH</w:t>
            </w:r>
            <w:r w:rsidRPr="00AD5B51">
              <w:t xml:space="preserve"> 2019a. </w:t>
            </w:r>
            <w:r>
              <w:t xml:space="preserve">Supporting documentation for the conservation status assessment for the species </w:t>
            </w:r>
            <w:r>
              <w:rPr>
                <w:i/>
              </w:rPr>
              <w:t>Lithothamnium corallioides</w:t>
            </w:r>
            <w:r>
              <w:t xml:space="preserve">. </w:t>
            </w:r>
            <w:r w:rsidRPr="00AD5B51">
              <w:t xml:space="preserve">Fourth report by the United Kingdom under Article 17. European Community Directive on the Conservation of Natural Habitats and Wild Fauna and Flora (92/43/EEC). </w:t>
            </w:r>
            <w:r w:rsidRPr="00084D7F">
              <w:t xml:space="preserve">Accessed at: </w:t>
            </w:r>
            <w:hyperlink r:id="rId22" w:anchor="regularly-occurring-species-lower-plant-species" w:history="1">
              <w:r w:rsidRPr="00084D7F">
                <w:rPr>
                  <w:rStyle w:val="Hyperlink"/>
                </w:rPr>
                <w:t>https://jncc.gov.uk/our-work/article-17-habitats-directive-report-2019-species/#regularly-occurring-species-lower-plant-species</w:t>
              </w:r>
            </w:hyperlink>
          </w:p>
          <w:p w14:paraId="11D1430E" w14:textId="5CBA11A1" w:rsidR="00A91ED3" w:rsidRDefault="00A91ED3" w:rsidP="00084D7F">
            <w:pPr>
              <w:spacing w:after="120"/>
              <w:rPr>
                <w:highlight w:val="yellow"/>
              </w:rPr>
            </w:pPr>
            <w:r>
              <w:t>SNH</w:t>
            </w:r>
            <w:r w:rsidRPr="00AD5B51">
              <w:t xml:space="preserve"> 2019</w:t>
            </w:r>
            <w:r>
              <w:t>b</w:t>
            </w:r>
            <w:r w:rsidRPr="00AD5B51">
              <w:t xml:space="preserve">. </w:t>
            </w:r>
            <w:r>
              <w:t xml:space="preserve">Supporting documentation for the conservation status assessment for the species </w:t>
            </w:r>
            <w:r w:rsidRPr="00A91ED3">
              <w:rPr>
                <w:i/>
              </w:rPr>
              <w:t>Phymatolithon calcareum</w:t>
            </w:r>
            <w:r>
              <w:t xml:space="preserve">. </w:t>
            </w:r>
            <w:r w:rsidRPr="00AD5B51">
              <w:t xml:space="preserve">Fourth report by the United Kingdom under Article 17. European Community Directive on the Conservation of Natural Habitats and Wild Fauna and Flora (92/43/EEC). </w:t>
            </w:r>
            <w:r w:rsidRPr="00084D7F">
              <w:t xml:space="preserve">Accessed at: </w:t>
            </w:r>
            <w:hyperlink r:id="rId23" w:anchor="regularly-occurring-species-lower-plant-species" w:history="1">
              <w:r w:rsidRPr="00084D7F">
                <w:rPr>
                  <w:rStyle w:val="Hyperlink"/>
                </w:rPr>
                <w:t>https://jncc.gov.uk/our-work/article-17-habitats-directive-report-2019-species/#regularly-occurring-species-lower-plant-species</w:t>
              </w:r>
            </w:hyperlink>
          </w:p>
          <w:p w14:paraId="2FBADE15" w14:textId="179B3A13" w:rsidR="00A83143" w:rsidRPr="00A83143" w:rsidRDefault="00A83143" w:rsidP="00686EC1">
            <w:pPr>
              <w:spacing w:after="120"/>
              <w:rPr>
                <w:i/>
                <w:u w:val="single"/>
              </w:rPr>
            </w:pPr>
            <w:r>
              <w:rPr>
                <w:i/>
                <w:u w:val="single"/>
              </w:rPr>
              <w:t>Reference list</w:t>
            </w:r>
          </w:p>
          <w:p w14:paraId="300FBB1C" w14:textId="48BBF24F" w:rsidR="00EB39FC" w:rsidRDefault="00EB39FC" w:rsidP="007E6AA5">
            <w:pPr>
              <w:pStyle w:val="NormalWeb"/>
              <w:spacing w:before="0" w:beforeAutospacing="0"/>
              <w:jc w:val="left"/>
              <w:rPr>
                <w:rFonts w:asciiTheme="minorHAnsi" w:eastAsia="MS Mincho" w:hAnsiTheme="minorHAnsi" w:cstheme="minorBidi"/>
                <w:sz w:val="22"/>
                <w:szCs w:val="22"/>
                <w:lang w:val="fi-FI" w:eastAsia="en-US"/>
              </w:rPr>
            </w:pPr>
            <w:r w:rsidRPr="00EB39FC">
              <w:rPr>
                <w:rFonts w:asciiTheme="minorHAnsi" w:eastAsia="MS Mincho" w:hAnsiTheme="minorHAnsi" w:cstheme="minorBidi"/>
                <w:sz w:val="22"/>
                <w:szCs w:val="22"/>
                <w:lang w:val="fi-FI" w:eastAsia="en-US"/>
              </w:rPr>
              <w:t>Brodie</w:t>
            </w:r>
            <w:r w:rsidR="00737288">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xml:space="preserve"> J</w:t>
            </w:r>
            <w:r>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Williamson</w:t>
            </w:r>
            <w:r w:rsidR="00737288">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xml:space="preserve"> C</w:t>
            </w:r>
            <w:r>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J</w:t>
            </w:r>
            <w:r>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Smale</w:t>
            </w:r>
            <w:r w:rsidR="00737288">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xml:space="preserve"> D</w:t>
            </w:r>
            <w:r>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A</w:t>
            </w:r>
            <w:r>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Kamenos</w:t>
            </w:r>
            <w:r w:rsidR="00737288">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xml:space="preserve"> N</w:t>
            </w:r>
            <w:r>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A</w:t>
            </w:r>
            <w:r>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Mieszkowska</w:t>
            </w:r>
            <w:r w:rsidR="00737288">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xml:space="preserve"> N</w:t>
            </w:r>
            <w:r>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Santos R</w:t>
            </w:r>
            <w:r>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Cunliffe</w:t>
            </w:r>
            <w:r w:rsidR="00737288">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xml:space="preserve"> M</w:t>
            </w:r>
            <w:r>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Steinke</w:t>
            </w:r>
            <w:r w:rsidR="00737288">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xml:space="preserve"> M</w:t>
            </w:r>
            <w:r>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Yesson</w:t>
            </w:r>
            <w:r w:rsidR="00737288">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xml:space="preserve"> C</w:t>
            </w:r>
            <w:r>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Anderson</w:t>
            </w:r>
            <w:r w:rsidR="00737288">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xml:space="preserve"> K</w:t>
            </w:r>
            <w:r>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M</w:t>
            </w:r>
            <w:r>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Asnaghi</w:t>
            </w:r>
            <w:r w:rsidR="00737288">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xml:space="preserve"> V</w:t>
            </w:r>
            <w:r>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Brownlee</w:t>
            </w:r>
            <w:r w:rsidR="00737288">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xml:space="preserve"> C</w:t>
            </w:r>
            <w:r>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Burdett</w:t>
            </w:r>
            <w:r w:rsidR="00737288">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xml:space="preserve"> H</w:t>
            </w:r>
            <w:r>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L</w:t>
            </w:r>
            <w:r>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Burrows</w:t>
            </w:r>
            <w:r w:rsidR="00737288">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xml:space="preserve"> M</w:t>
            </w:r>
            <w:r>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T</w:t>
            </w:r>
            <w:r>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Collins</w:t>
            </w:r>
            <w:r w:rsidR="00737288">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xml:space="preserve"> S</w:t>
            </w:r>
            <w:r>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Donohue</w:t>
            </w:r>
            <w:r w:rsidR="00737288">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xml:space="preserve"> P</w:t>
            </w:r>
            <w:r>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J</w:t>
            </w:r>
            <w:r>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C</w:t>
            </w:r>
            <w:r>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Harvey</w:t>
            </w:r>
            <w:r w:rsidR="00737288">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xml:space="preserve"> B</w:t>
            </w:r>
            <w:r>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Foggo</w:t>
            </w:r>
            <w:r w:rsidR="00737288">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xml:space="preserve"> A</w:t>
            </w:r>
            <w:r>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Noisette</w:t>
            </w:r>
            <w:r w:rsidR="00737288">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xml:space="preserve"> F</w:t>
            </w:r>
            <w:r>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Nunes</w:t>
            </w:r>
            <w:r w:rsidR="00737288">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xml:space="preserve"> J</w:t>
            </w:r>
            <w:r>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Ragazzola</w:t>
            </w:r>
            <w:r w:rsidR="00737288">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xml:space="preserve"> F</w:t>
            </w:r>
            <w:r>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Raven</w:t>
            </w:r>
            <w:r w:rsidR="00737288">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xml:space="preserve"> J</w:t>
            </w:r>
            <w:r>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A</w:t>
            </w:r>
            <w:r>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Schmidt</w:t>
            </w:r>
            <w:r w:rsidR="00737288">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xml:space="preserve"> D</w:t>
            </w:r>
            <w:r>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N</w:t>
            </w:r>
            <w:r>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Suggett</w:t>
            </w:r>
            <w:r w:rsidR="00737288">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xml:space="preserve"> D</w:t>
            </w:r>
            <w:r>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xml:space="preserve">, </w:t>
            </w:r>
            <w:r w:rsidRPr="00EB39FC">
              <w:rPr>
                <w:rFonts w:asciiTheme="minorHAnsi" w:eastAsia="MS Mincho" w:hAnsiTheme="minorHAnsi" w:cstheme="minorBidi"/>
                <w:sz w:val="22"/>
                <w:szCs w:val="22"/>
                <w:lang w:val="fi-FI" w:eastAsia="en-US"/>
              </w:rPr>
              <w:lastRenderedPageBreak/>
              <w:t>Teichberg</w:t>
            </w:r>
            <w:r w:rsidR="00737288">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xml:space="preserve"> M</w:t>
            </w:r>
            <w:r>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Hall-Spencer</w:t>
            </w:r>
            <w:r w:rsidR="00737288">
              <w:rPr>
                <w:rFonts w:asciiTheme="minorHAnsi" w:eastAsia="MS Mincho" w:hAnsiTheme="minorHAnsi" w:cstheme="minorBidi"/>
                <w:sz w:val="22"/>
                <w:szCs w:val="22"/>
                <w:lang w:val="fi-FI" w:eastAsia="en-US"/>
              </w:rPr>
              <w:t>,</w:t>
            </w:r>
            <w:r w:rsidRPr="00EB39FC">
              <w:rPr>
                <w:rFonts w:asciiTheme="minorHAnsi" w:eastAsia="MS Mincho" w:hAnsiTheme="minorHAnsi" w:cstheme="minorBidi"/>
                <w:sz w:val="22"/>
                <w:szCs w:val="22"/>
                <w:lang w:val="fi-FI" w:eastAsia="en-US"/>
              </w:rPr>
              <w:t xml:space="preserve"> JM. 2014. The future of the northeast Atlantic benthic flora in a high CO2 world. Ecology and Evolution 4:2787-2798</w:t>
            </w:r>
          </w:p>
          <w:p w14:paraId="078849D1" w14:textId="0310A17C" w:rsidR="00391FB5" w:rsidRPr="00391FB5" w:rsidRDefault="00391FB5" w:rsidP="007E6AA5">
            <w:pPr>
              <w:pStyle w:val="NormalWeb"/>
              <w:spacing w:before="0" w:beforeAutospacing="0"/>
              <w:jc w:val="left"/>
            </w:pPr>
            <w:r w:rsidRPr="00391FB5">
              <w:rPr>
                <w:rFonts w:asciiTheme="minorHAnsi" w:eastAsia="MS Mincho" w:hAnsiTheme="minorHAnsi" w:cstheme="minorBidi"/>
                <w:sz w:val="22"/>
                <w:szCs w:val="22"/>
                <w:lang w:val="fi-FI" w:eastAsia="en-US"/>
              </w:rPr>
              <w:t>Gundersen, H., Bekkby, T., Norderhaug, KM, Oug, E., Rinde, E. and Fredriksen, F.</w:t>
            </w:r>
            <w:r>
              <w:rPr>
                <w:rFonts w:asciiTheme="minorHAnsi" w:eastAsia="MS Mincho" w:hAnsiTheme="minorHAnsi" w:cstheme="minorBidi"/>
                <w:sz w:val="22"/>
                <w:szCs w:val="22"/>
                <w:lang w:val="fi-FI" w:eastAsia="en-US"/>
              </w:rPr>
              <w:t>,</w:t>
            </w:r>
            <w:r w:rsidRPr="00391FB5">
              <w:rPr>
                <w:rFonts w:asciiTheme="minorHAnsi" w:eastAsia="MS Mincho" w:hAnsiTheme="minorHAnsi" w:cstheme="minorBidi"/>
                <w:sz w:val="22"/>
                <w:szCs w:val="22"/>
                <w:lang w:val="fi-FI" w:eastAsia="en-US"/>
              </w:rPr>
              <w:t xml:space="preserve"> 2018. Confusion, Marine shallow water. Norwegian Red List for Habitats 2018. Artsdatabanken, Trondheim. Retrieved (</w:t>
            </w:r>
            <w:r>
              <w:rPr>
                <w:rFonts w:asciiTheme="minorHAnsi" w:eastAsia="MS Mincho" w:hAnsiTheme="minorHAnsi" w:cstheme="minorBidi"/>
                <w:sz w:val="22"/>
                <w:szCs w:val="22"/>
                <w:lang w:val="fi-FI" w:eastAsia="en-US"/>
              </w:rPr>
              <w:t>02/2020</w:t>
            </w:r>
            <w:r w:rsidRPr="00391FB5">
              <w:rPr>
                <w:rFonts w:asciiTheme="minorHAnsi" w:eastAsia="MS Mincho" w:hAnsiTheme="minorHAnsi" w:cstheme="minorBidi"/>
                <w:sz w:val="22"/>
                <w:szCs w:val="22"/>
                <w:lang w:val="fi-FI" w:eastAsia="en-US"/>
              </w:rPr>
              <w:t>)</w:t>
            </w:r>
            <w:r>
              <w:rPr>
                <w:rFonts w:asciiTheme="minorHAnsi" w:eastAsia="MS Mincho" w:hAnsiTheme="minorHAnsi" w:cstheme="minorBidi"/>
                <w:sz w:val="22"/>
                <w:szCs w:val="22"/>
                <w:lang w:val="fi-FI" w:eastAsia="en-US"/>
              </w:rPr>
              <w:t xml:space="preserve"> </w:t>
            </w:r>
            <w:r w:rsidRPr="00391FB5">
              <w:rPr>
                <w:rFonts w:asciiTheme="minorHAnsi" w:eastAsia="MS Mincho" w:hAnsiTheme="minorHAnsi" w:cstheme="minorBidi"/>
                <w:sz w:val="22"/>
                <w:szCs w:val="22"/>
                <w:lang w:val="fi-FI" w:eastAsia="en-US"/>
              </w:rPr>
              <w:t>from: </w:t>
            </w:r>
            <w:hyperlink r:id="rId24" w:history="1">
              <w:r w:rsidRPr="00391FB5">
                <w:rPr>
                  <w:rFonts w:asciiTheme="minorHAnsi" w:eastAsia="MS Mincho" w:hAnsiTheme="minorHAnsi" w:cstheme="minorBidi"/>
                  <w:sz w:val="22"/>
                  <w:szCs w:val="22"/>
                  <w:lang w:val="fi-FI" w:eastAsia="en-US"/>
                </w:rPr>
                <w:t>https://artsdatabanken.no/RLN2018/326</w:t>
              </w:r>
            </w:hyperlink>
          </w:p>
          <w:p w14:paraId="544C29F5" w14:textId="28455987" w:rsidR="00686EC1" w:rsidRDefault="00686EC1" w:rsidP="00686EC1">
            <w:pPr>
              <w:spacing w:after="120"/>
            </w:pPr>
            <w:r w:rsidRPr="00B31C4C">
              <w:t xml:space="preserve">Hall-Spencer, J. M., Kelly, J. </w:t>
            </w:r>
            <w:r w:rsidR="00954B18" w:rsidRPr="00B31C4C">
              <w:t>A</w:t>
            </w:r>
            <w:r w:rsidRPr="00B31C4C">
              <w:t xml:space="preserve">nd Maggs, C. A. 2010. Background document for Maerl beds. OSPAR Commission Report 491/201036pp. Available at: </w:t>
            </w:r>
            <w:hyperlink r:id="rId25" w:history="1">
              <w:r w:rsidRPr="00531EF3">
                <w:rPr>
                  <w:rStyle w:val="Hyperlink"/>
                </w:rPr>
                <w:t>http://qsr2010.ospar.org/media/assessments/Species/P00491_maerl.pdf</w:t>
              </w:r>
            </w:hyperlink>
            <w:r w:rsidRPr="00B31C4C">
              <w:t>.</w:t>
            </w:r>
          </w:p>
          <w:p w14:paraId="2B657E8A" w14:textId="00271E42" w:rsidR="00686EC1" w:rsidRDefault="00686EC1" w:rsidP="00686EC1">
            <w:pPr>
              <w:spacing w:after="120"/>
              <w:jc w:val="left"/>
            </w:pPr>
            <w:r w:rsidRPr="00D16DFA">
              <w:t xml:space="preserve">OSPAR, 2019. Guidance on the Development of Status Assessments for the OSPAR List of Threatened and/or Declining Species and Habitats. </w:t>
            </w:r>
          </w:p>
          <w:p w14:paraId="3BD34BC7" w14:textId="5530BAAC" w:rsidR="00686EC1" w:rsidRPr="00A91ED3" w:rsidRDefault="00F03A11" w:rsidP="00A91ED3">
            <w:pPr>
              <w:spacing w:after="120"/>
              <w:jc w:val="left"/>
            </w:pPr>
            <w:r>
              <w:t>Saunders, G. &amp; Gubbay, S., 2016. A5.51 Atlantic Maerl Beds. European Red List of Habitats. Accessed at [</w:t>
            </w:r>
            <w:r w:rsidRPr="00F03A11">
              <w:t>https://forum.eionet.europa.eu/european-red-list-habitats/library/marine-habitats/north-east-atlantic/a5.51-atlantic-maerl-beds/download/en/1/A5.51%20Atlantic%20maerl%20beds.pdf</w:t>
            </w:r>
            <w:r>
              <w:t>]</w:t>
            </w:r>
          </w:p>
        </w:tc>
      </w:tr>
      <w:tr w:rsidR="00686EC1" w:rsidRPr="009D3E71" w14:paraId="05396D6D" w14:textId="77777777" w:rsidTr="00780C19">
        <w:trPr>
          <w:trHeight w:val="4740"/>
        </w:trPr>
        <w:tc>
          <w:tcPr>
            <w:tcW w:w="2626" w:type="dxa"/>
          </w:tcPr>
          <w:p w14:paraId="3CF1B6EB" w14:textId="77777777" w:rsidR="00686EC1" w:rsidRPr="004805A2" w:rsidRDefault="00686EC1" w:rsidP="00686EC1">
            <w:pPr>
              <w:spacing w:after="120" w:line="240" w:lineRule="auto"/>
              <w:rPr>
                <w:rFonts w:ascii="Calibri" w:hAnsi="Calibri" w:cs="Calibri"/>
                <w:lang w:val="en-GB"/>
              </w:rPr>
            </w:pPr>
            <w:r w:rsidRPr="004805A2">
              <w:rPr>
                <w:rFonts w:ascii="Calibri" w:hAnsi="Calibri" w:cs="Calibri"/>
                <w:lang w:val="en-GB"/>
              </w:rPr>
              <w:lastRenderedPageBreak/>
              <w:t>Method used</w:t>
            </w:r>
          </w:p>
        </w:tc>
        <w:tc>
          <w:tcPr>
            <w:tcW w:w="7575" w:type="dxa"/>
          </w:tcPr>
          <w:p w14:paraId="20032D44" w14:textId="77777777" w:rsidR="00686EC1" w:rsidRPr="004805A2" w:rsidRDefault="00686EC1" w:rsidP="00686EC1">
            <w:pPr>
              <w:spacing w:after="120" w:line="240" w:lineRule="auto"/>
              <w:rPr>
                <w:rFonts w:ascii="Calibri" w:hAnsi="Calibri" w:cs="Calibri"/>
                <w:lang w:val="en-GB"/>
              </w:rPr>
            </w:pPr>
            <w:r w:rsidRPr="004805A2">
              <w:rPr>
                <w:rFonts w:ascii="Calibri" w:hAnsi="Calibri" w:cs="Calibri"/>
                <w:lang w:val="en-GB"/>
              </w:rPr>
              <w:t>Main source of information:</w:t>
            </w:r>
          </w:p>
          <w:p w14:paraId="34EC3FA7" w14:textId="77777777" w:rsidR="00686EC1" w:rsidRPr="004805A2" w:rsidRDefault="00686EC1" w:rsidP="00686EC1">
            <w:pPr>
              <w:numPr>
                <w:ilvl w:val="0"/>
                <w:numId w:val="16"/>
              </w:numPr>
              <w:spacing w:after="120" w:line="276" w:lineRule="auto"/>
              <w:contextualSpacing/>
              <w:rPr>
                <w:rFonts w:ascii="Calibri" w:hAnsi="Calibri" w:cs="Calibri"/>
                <w:lang w:val="en-GB"/>
              </w:rPr>
            </w:pPr>
            <w:r w:rsidRPr="004805A2">
              <w:rPr>
                <w:rFonts w:ascii="Calibri" w:hAnsi="Calibri" w:cs="Calibri"/>
                <w:lang w:val="en-GB"/>
              </w:rPr>
              <w:t>OSPAR data assessment only</w:t>
            </w:r>
          </w:p>
          <w:p w14:paraId="6652BB1D" w14:textId="77777777" w:rsidR="00686EC1" w:rsidRPr="004805A2" w:rsidRDefault="00686EC1" w:rsidP="00686EC1">
            <w:pPr>
              <w:numPr>
                <w:ilvl w:val="0"/>
                <w:numId w:val="16"/>
              </w:numPr>
              <w:spacing w:after="120" w:line="276" w:lineRule="auto"/>
              <w:contextualSpacing/>
              <w:rPr>
                <w:rFonts w:ascii="Calibri" w:hAnsi="Calibri" w:cs="Calibri"/>
                <w:lang w:val="en-GB"/>
              </w:rPr>
            </w:pPr>
            <w:r w:rsidRPr="004805A2">
              <w:rPr>
                <w:rFonts w:ascii="Calibri" w:hAnsi="Calibri" w:cs="Calibri"/>
                <w:lang w:val="en-GB"/>
              </w:rPr>
              <w:t>Assessment derived from third party assessment</w:t>
            </w:r>
          </w:p>
          <w:p w14:paraId="0EE13263" w14:textId="77777777" w:rsidR="00686EC1" w:rsidRPr="004805A2" w:rsidRDefault="00686EC1" w:rsidP="00686EC1">
            <w:pPr>
              <w:numPr>
                <w:ilvl w:val="0"/>
                <w:numId w:val="16"/>
              </w:numPr>
              <w:spacing w:after="120" w:line="276" w:lineRule="auto"/>
              <w:contextualSpacing/>
              <w:rPr>
                <w:rFonts w:ascii="Calibri" w:hAnsi="Calibri" w:cs="Calibri"/>
                <w:lang w:val="en-GB"/>
              </w:rPr>
            </w:pPr>
            <w:r w:rsidRPr="004805A2">
              <w:rPr>
                <w:rFonts w:ascii="Calibri" w:hAnsi="Calibri" w:cs="Calibri"/>
                <w:lang w:val="en-GB"/>
              </w:rPr>
              <w:t>Assessment derived from a mix of OSPAR data assessment and assessments from third parties</w:t>
            </w:r>
          </w:p>
          <w:p w14:paraId="7056B430" w14:textId="77777777" w:rsidR="00686EC1" w:rsidRPr="004805A2" w:rsidRDefault="00686EC1" w:rsidP="00686EC1">
            <w:pPr>
              <w:spacing w:after="120" w:line="240" w:lineRule="auto"/>
              <w:rPr>
                <w:rFonts w:ascii="Calibri" w:hAnsi="Calibri" w:cs="Calibri"/>
                <w:lang w:val="en-GB"/>
              </w:rPr>
            </w:pPr>
            <w:r w:rsidRPr="004805A2">
              <w:rPr>
                <w:rFonts w:ascii="Calibri" w:hAnsi="Calibri" w:cs="Calibri"/>
                <w:lang w:val="en-GB"/>
              </w:rPr>
              <w:t>Assessment is based upon:</w:t>
            </w:r>
          </w:p>
          <w:p w14:paraId="494B866E" w14:textId="77777777" w:rsidR="00686EC1" w:rsidRPr="004805A2" w:rsidRDefault="00686EC1" w:rsidP="00686EC1">
            <w:pPr>
              <w:numPr>
                <w:ilvl w:val="0"/>
                <w:numId w:val="13"/>
              </w:numPr>
              <w:spacing w:after="120" w:line="276" w:lineRule="auto"/>
              <w:contextualSpacing/>
              <w:rPr>
                <w:rFonts w:ascii="Calibri" w:hAnsi="Calibri" w:cs="Calibri"/>
                <w:lang w:val="en-GB"/>
              </w:rPr>
            </w:pPr>
            <w:r w:rsidRPr="004805A2">
              <w:rPr>
                <w:rFonts w:ascii="Calibri" w:hAnsi="Calibri" w:cs="Calibri"/>
                <w:lang w:val="en-GB"/>
              </w:rPr>
              <w:t>complete survey or a statistically robust estimate (e.g. a dedicated mapping or survey or a robust predictive model with representative sample of occurrence data, calibration and satisfactory evaluation of its predictive performance using good data on environmental conditions across entire species range);</w:t>
            </w:r>
          </w:p>
          <w:p w14:paraId="71710080" w14:textId="77777777" w:rsidR="00686EC1" w:rsidRPr="004805A2" w:rsidRDefault="00686EC1" w:rsidP="00686EC1">
            <w:pPr>
              <w:numPr>
                <w:ilvl w:val="0"/>
                <w:numId w:val="13"/>
              </w:numPr>
              <w:spacing w:after="120" w:line="276" w:lineRule="auto"/>
              <w:contextualSpacing/>
              <w:rPr>
                <w:rFonts w:ascii="Calibri" w:hAnsi="Calibri" w:cs="Calibri"/>
                <w:lang w:val="en-GB"/>
              </w:rPr>
            </w:pPr>
            <w:r w:rsidRPr="004805A2">
              <w:rPr>
                <w:rFonts w:ascii="Calibri" w:hAnsi="Calibri" w:cs="Calibri"/>
                <w:lang w:val="en-GB"/>
              </w:rPr>
              <w:t>based mainly on extrapolation from a limited amount of data (e.g. other predictive models or extrapolation using less complete sample of occurrence and environmental data);</w:t>
            </w:r>
          </w:p>
          <w:p w14:paraId="172D26D6" w14:textId="77777777" w:rsidR="00686EC1" w:rsidRPr="004805A2" w:rsidRDefault="00686EC1" w:rsidP="00686EC1">
            <w:pPr>
              <w:numPr>
                <w:ilvl w:val="0"/>
                <w:numId w:val="13"/>
              </w:numPr>
              <w:spacing w:after="120" w:line="276" w:lineRule="auto"/>
              <w:contextualSpacing/>
              <w:rPr>
                <w:rFonts w:ascii="Calibri" w:hAnsi="Calibri" w:cs="Calibri"/>
                <w:lang w:val="en-GB"/>
              </w:rPr>
            </w:pPr>
            <w:r w:rsidRPr="004805A2">
              <w:rPr>
                <w:rFonts w:ascii="Calibri" w:hAnsi="Calibri" w:cs="Calibri"/>
                <w:lang w:val="en-GB"/>
              </w:rPr>
              <w:t>based mainly on expert opinion with very limited data;</w:t>
            </w:r>
          </w:p>
          <w:p w14:paraId="3A37AECB" w14:textId="77777777" w:rsidR="00686EC1" w:rsidRPr="004805A2" w:rsidRDefault="00686EC1" w:rsidP="00686EC1">
            <w:pPr>
              <w:numPr>
                <w:ilvl w:val="0"/>
                <w:numId w:val="13"/>
              </w:numPr>
              <w:spacing w:after="120" w:line="276" w:lineRule="auto"/>
              <w:contextualSpacing/>
              <w:rPr>
                <w:rFonts w:ascii="Calibri" w:hAnsi="Calibri" w:cs="Calibri"/>
                <w:lang w:val="en-GB"/>
              </w:rPr>
            </w:pPr>
            <w:r w:rsidRPr="004805A2">
              <w:rPr>
                <w:rFonts w:ascii="Calibri" w:hAnsi="Calibri" w:cs="Calibri"/>
                <w:lang w:val="en-GB"/>
              </w:rPr>
              <w:t>insufficient or no data available.</w:t>
            </w:r>
          </w:p>
        </w:tc>
      </w:tr>
      <w:tr w:rsidR="00686EC1" w:rsidRPr="009D3E71" w14:paraId="4E249F35" w14:textId="77777777" w:rsidTr="00780C19">
        <w:trPr>
          <w:trHeight w:val="409"/>
        </w:trPr>
        <w:tc>
          <w:tcPr>
            <w:tcW w:w="2626" w:type="dxa"/>
          </w:tcPr>
          <w:p w14:paraId="0727B39C" w14:textId="77777777" w:rsidR="00686EC1" w:rsidRPr="009D3E71" w:rsidRDefault="00686EC1" w:rsidP="00686EC1">
            <w:pPr>
              <w:spacing w:after="120" w:line="240" w:lineRule="auto"/>
              <w:rPr>
                <w:rFonts w:ascii="Calibri" w:hAnsi="Calibri" w:cs="Calibri"/>
                <w:highlight w:val="yellow"/>
                <w:lang w:val="en-GB"/>
              </w:rPr>
            </w:pPr>
            <w:r w:rsidRPr="0019253C">
              <w:rPr>
                <w:rFonts w:ascii="Calibri" w:hAnsi="Calibri" w:cs="Calibri"/>
                <w:lang w:val="en-GB"/>
              </w:rPr>
              <w:t>Confidence</w:t>
            </w:r>
          </w:p>
        </w:tc>
        <w:tc>
          <w:tcPr>
            <w:tcW w:w="7575" w:type="dxa"/>
          </w:tcPr>
          <w:p w14:paraId="4C8A932C" w14:textId="1D15BF0A" w:rsidR="00686EC1" w:rsidRDefault="00686EC1" w:rsidP="00686EC1">
            <w:pPr>
              <w:spacing w:after="120"/>
            </w:pPr>
            <w:r>
              <w:rPr>
                <w:rFonts w:ascii="Calibri" w:hAnsi="Calibri" w:cs="Calibri"/>
                <w:lang w:val="en-GB"/>
              </w:rPr>
              <w:t xml:space="preserve">- Art 17 </w:t>
            </w:r>
            <w:r>
              <w:t>reports used were those on the t</w:t>
            </w:r>
            <w:r w:rsidRPr="003C4C4F">
              <w:t>wo</w:t>
            </w:r>
            <w:r>
              <w:t xml:space="preserve"> Annex V</w:t>
            </w:r>
            <w:r w:rsidRPr="003C4C4F">
              <w:t xml:space="preserve"> maërl-forming species</w:t>
            </w:r>
            <w:r>
              <w:t>;</w:t>
            </w:r>
            <w:r w:rsidRPr="003C4C4F">
              <w:t xml:space="preserve"> </w:t>
            </w:r>
            <w:r w:rsidRPr="003C4C4F">
              <w:rPr>
                <w:i/>
              </w:rPr>
              <w:t>Lithothamnium corallioides</w:t>
            </w:r>
            <w:r w:rsidRPr="003C4C4F">
              <w:t xml:space="preserve"> and </w:t>
            </w:r>
            <w:r w:rsidRPr="003C4C4F">
              <w:rPr>
                <w:i/>
              </w:rPr>
              <w:t>Phymatolithon calcareum</w:t>
            </w:r>
            <w:r>
              <w:t>. It should be noted that</w:t>
            </w:r>
            <w:r w:rsidR="006C2BA5">
              <w:t xml:space="preserve"> UK </w:t>
            </w:r>
            <w:r>
              <w:t xml:space="preserve"> </w:t>
            </w:r>
            <w:r w:rsidR="006C2BA5">
              <w:t>u</w:t>
            </w:r>
            <w:r>
              <w:t xml:space="preserve">sed all maerl records to complete these reports. </w:t>
            </w:r>
          </w:p>
          <w:p w14:paraId="4F22A523" w14:textId="07CCBD89" w:rsidR="00686EC1" w:rsidRDefault="00686EC1" w:rsidP="00686EC1">
            <w:pPr>
              <w:spacing w:after="120"/>
            </w:pPr>
            <w:r>
              <w:t xml:space="preserve">- Art 17 reports for 2019 cover trends from 2007-2018, this is thought to be an appropriate timeframe, as the last OSPAR Maerl beds status assessment was done in 2010. </w:t>
            </w:r>
          </w:p>
          <w:p w14:paraId="548FF21B" w14:textId="77981CEC" w:rsidR="00686EC1" w:rsidRDefault="00686EC1" w:rsidP="00686EC1">
            <w:pPr>
              <w:spacing w:after="120"/>
            </w:pPr>
            <w:r>
              <w:t xml:space="preserve">- Art 17 reports are done at the national level, therefore some results used were not based on an exact geographic match and may be a view on the picture at the national scale and not split by regions. Regional information was available for UK and France, which enabled the current OSPAR assesment results to be sense-checked. The results </w:t>
            </w:r>
            <w:r>
              <w:lastRenderedPageBreak/>
              <w:t xml:space="preserve">were taken and weighted based on the amount of resource per member state, per region. </w:t>
            </w:r>
          </w:p>
          <w:p w14:paraId="7BAEBE81" w14:textId="53D7C990" w:rsidR="00686EC1" w:rsidRDefault="00686EC1" w:rsidP="00686EC1">
            <w:pPr>
              <w:spacing w:after="120"/>
              <w:rPr>
                <w:i/>
              </w:rPr>
            </w:pPr>
            <w:r>
              <w:t xml:space="preserve">-It is thought that maerl beds are not fully mapped in any of the five regions.  The area-based weightings of the Article 17 figures are should, therefore, be interpreted with caution. </w:t>
            </w:r>
            <w:r w:rsidRPr="00DA470C">
              <w:rPr>
                <w:i/>
              </w:rPr>
              <w:t xml:space="preserve">L. </w:t>
            </w:r>
            <w:r w:rsidR="00954B18" w:rsidRPr="00DA470C">
              <w:rPr>
                <w:i/>
              </w:rPr>
              <w:t>C</w:t>
            </w:r>
            <w:r w:rsidRPr="00DA470C">
              <w:rPr>
                <w:i/>
              </w:rPr>
              <w:t>orallioides</w:t>
            </w:r>
            <w:r w:rsidRPr="009845A2">
              <w:t xml:space="preserve"> and </w:t>
            </w:r>
            <w:r w:rsidRPr="00DA470C">
              <w:rPr>
                <w:i/>
              </w:rPr>
              <w:t>P. Calcareum</w:t>
            </w:r>
            <w:r w:rsidRPr="009845A2">
              <w:t xml:space="preserve"> in the Irish part of the Celtic Seas are thought to be well-mapped.</w:t>
            </w:r>
            <w:r>
              <w:rPr>
                <w:i/>
              </w:rPr>
              <w:t xml:space="preserve"> </w:t>
            </w:r>
          </w:p>
          <w:p w14:paraId="19222651" w14:textId="5AC78592" w:rsidR="00686EC1" w:rsidRPr="00030F78" w:rsidRDefault="00686EC1" w:rsidP="00686EC1">
            <w:pPr>
              <w:spacing w:after="120"/>
            </w:pPr>
            <w:r>
              <w:t xml:space="preserve">- The short-term trend (2007-2019) results reported in Art 17 were unknown or based on expert opinion with very limited data (UK, France Spain), however, trends </w:t>
            </w:r>
            <w:r w:rsidR="00913A69">
              <w:t xml:space="preserve">are </w:t>
            </w:r>
            <w:r>
              <w:t xml:space="preserve">based on complete survey or statistically robust estimates in Ireland.  </w:t>
            </w:r>
          </w:p>
        </w:tc>
      </w:tr>
      <w:tr w:rsidR="00686EC1" w:rsidRPr="009D3E71" w14:paraId="4A4ECFDC" w14:textId="77777777" w:rsidTr="00780C19">
        <w:trPr>
          <w:trHeight w:val="409"/>
        </w:trPr>
        <w:tc>
          <w:tcPr>
            <w:tcW w:w="2626" w:type="dxa"/>
            <w:hideMark/>
          </w:tcPr>
          <w:p w14:paraId="6DFC8D6B" w14:textId="77777777" w:rsidR="00686EC1" w:rsidRPr="00BA7C97" w:rsidRDefault="00686EC1" w:rsidP="00686EC1">
            <w:pPr>
              <w:spacing w:after="120"/>
              <w:jc w:val="center"/>
              <w:rPr>
                <w:b/>
                <w:bCs/>
                <w:lang w:val="en-GB"/>
              </w:rPr>
            </w:pPr>
            <w:r w:rsidRPr="00BA7C97">
              <w:rPr>
                <w:b/>
                <w:bCs/>
                <w:lang w:val="en-GB"/>
              </w:rPr>
              <w:lastRenderedPageBreak/>
              <w:t>AUDIT TRAIL</w:t>
            </w:r>
          </w:p>
          <w:p w14:paraId="0CCA218F" w14:textId="77777777" w:rsidR="00686EC1" w:rsidRPr="00BA7C97" w:rsidRDefault="00686EC1" w:rsidP="00686EC1">
            <w:pPr>
              <w:spacing w:after="120"/>
              <w:jc w:val="center"/>
              <w:rPr>
                <w:b/>
                <w:bCs/>
                <w:lang w:val="en-GB"/>
              </w:rPr>
            </w:pPr>
            <w:r w:rsidRPr="00BA7C97">
              <w:rPr>
                <w:b/>
                <w:bCs/>
              </w:rPr>
              <w:t>(Optional. No word limit)</w:t>
            </w:r>
          </w:p>
        </w:tc>
        <w:tc>
          <w:tcPr>
            <w:tcW w:w="7575" w:type="dxa"/>
          </w:tcPr>
          <w:p w14:paraId="41761CC7" w14:textId="77777777" w:rsidR="00686EC1" w:rsidRPr="00BA7C97" w:rsidRDefault="00686EC1" w:rsidP="00686EC1">
            <w:pPr>
              <w:spacing w:after="120"/>
              <w:jc w:val="center"/>
              <w:rPr>
                <w:b/>
                <w:bCs/>
              </w:rPr>
            </w:pPr>
            <w:r w:rsidRPr="00BA7C97">
              <w:rPr>
                <w:b/>
                <w:bCs/>
              </w:rPr>
              <w:t xml:space="preserve">Additional Evidence and Information </w:t>
            </w:r>
          </w:p>
          <w:p w14:paraId="6B3AD01D" w14:textId="77777777" w:rsidR="00686EC1" w:rsidRPr="00BA7C97" w:rsidRDefault="00686EC1" w:rsidP="00686EC1">
            <w:pPr>
              <w:spacing w:after="120"/>
              <w:jc w:val="center"/>
            </w:pPr>
            <w:r w:rsidRPr="00BA7C97">
              <w:t>Please insert below any relevant additional evidence and information that provides essential background and rationale to the assessments above. Include citations of the sources of evidence and information and provide full references in the relevant section below</w:t>
            </w:r>
          </w:p>
        </w:tc>
      </w:tr>
      <w:tr w:rsidR="00686EC1" w:rsidRPr="009D3E71" w14:paraId="23395DB2" w14:textId="77777777" w:rsidTr="00780C19">
        <w:trPr>
          <w:trHeight w:val="841"/>
        </w:trPr>
        <w:tc>
          <w:tcPr>
            <w:tcW w:w="2626" w:type="dxa"/>
            <w:hideMark/>
          </w:tcPr>
          <w:p w14:paraId="4C891758" w14:textId="77777777" w:rsidR="00686EC1" w:rsidRPr="007D0FB2" w:rsidRDefault="00686EC1" w:rsidP="00686EC1">
            <w:pPr>
              <w:spacing w:after="120"/>
            </w:pPr>
            <w:r w:rsidRPr="007D0FB2">
              <w:t>Assessment methods</w:t>
            </w:r>
          </w:p>
          <w:p w14:paraId="42515E70" w14:textId="77777777" w:rsidR="00686EC1" w:rsidRPr="009D3E71" w:rsidRDefault="00686EC1" w:rsidP="00686EC1">
            <w:pPr>
              <w:spacing w:after="120"/>
              <w:rPr>
                <w:highlight w:val="yellow"/>
              </w:rPr>
            </w:pPr>
            <w:r w:rsidRPr="007D0FB2">
              <w:t>(additional information)</w:t>
            </w:r>
          </w:p>
        </w:tc>
        <w:tc>
          <w:tcPr>
            <w:tcW w:w="7575" w:type="dxa"/>
          </w:tcPr>
          <w:p w14:paraId="6F2D62F8" w14:textId="51CE06F3" w:rsidR="00686EC1" w:rsidRDefault="00686EC1" w:rsidP="00686EC1">
            <w:pPr>
              <w:spacing w:after="120"/>
            </w:pPr>
            <w:r>
              <w:t>An assessment has been conducted for Regions</w:t>
            </w:r>
            <w:r w:rsidR="00CF07F7">
              <w:t xml:space="preserve"> I,</w:t>
            </w:r>
            <w:r>
              <w:t xml:space="preserve"> II, III and IV. </w:t>
            </w:r>
          </w:p>
          <w:p w14:paraId="14FE2D75" w14:textId="2C19D4C7" w:rsidR="00686EC1" w:rsidRPr="006F6ED2" w:rsidRDefault="00686EC1" w:rsidP="00686EC1">
            <w:pPr>
              <w:spacing w:after="120"/>
              <w:rPr>
                <w:sz w:val="28"/>
                <w:szCs w:val="28"/>
              </w:rPr>
            </w:pPr>
            <w:r w:rsidRPr="006F6ED2">
              <w:rPr>
                <w:sz w:val="28"/>
                <w:szCs w:val="28"/>
              </w:rPr>
              <w:t>Aggregation of assessments</w:t>
            </w:r>
          </w:p>
          <w:p w14:paraId="53A25153" w14:textId="4975886E" w:rsidR="00686EC1" w:rsidRDefault="00686EC1" w:rsidP="00686EC1">
            <w:pPr>
              <w:spacing w:after="120"/>
            </w:pPr>
            <w:r w:rsidRPr="003A62C8">
              <w:t xml:space="preserve">The assessment is based on the </w:t>
            </w:r>
            <w:r>
              <w:t xml:space="preserve">EU Member State, </w:t>
            </w:r>
            <w:r w:rsidRPr="003A62C8">
              <w:t>2019 Article 17 reports to the Habitats Directive</w:t>
            </w:r>
            <w:r w:rsidR="00CF07F7">
              <w:t xml:space="preserve"> in Regions II, III and IV and expert judgement in Region I</w:t>
            </w:r>
            <w:r>
              <w:t xml:space="preserve">. </w:t>
            </w:r>
            <w:r w:rsidR="00CF07F7">
              <w:t xml:space="preserve"> Article 17 r</w:t>
            </w:r>
            <w:r>
              <w:t>eports used</w:t>
            </w:r>
            <w:r w:rsidR="00737288">
              <w:t>,</w:t>
            </w:r>
            <w:r>
              <w:t xml:space="preserve"> were those on the t</w:t>
            </w:r>
            <w:r w:rsidRPr="003C4C4F">
              <w:t>wo</w:t>
            </w:r>
            <w:r>
              <w:t xml:space="preserve"> Annex V</w:t>
            </w:r>
            <w:r w:rsidRPr="003C4C4F">
              <w:t xml:space="preserve"> maërl-forming species</w:t>
            </w:r>
            <w:r>
              <w:t>;</w:t>
            </w:r>
            <w:r w:rsidRPr="003C4C4F">
              <w:t xml:space="preserve"> </w:t>
            </w:r>
            <w:r w:rsidRPr="003C4C4F">
              <w:rPr>
                <w:i/>
              </w:rPr>
              <w:t>L</w:t>
            </w:r>
            <w:r w:rsidR="00DA470C">
              <w:rPr>
                <w:i/>
              </w:rPr>
              <w:t xml:space="preserve">. </w:t>
            </w:r>
            <w:r w:rsidR="00954B18" w:rsidRPr="003C4C4F">
              <w:rPr>
                <w:i/>
              </w:rPr>
              <w:t>C</w:t>
            </w:r>
            <w:r w:rsidRPr="003C4C4F">
              <w:rPr>
                <w:i/>
              </w:rPr>
              <w:t>orallioides</w:t>
            </w:r>
            <w:r w:rsidRPr="003C4C4F">
              <w:t xml:space="preserve"> and </w:t>
            </w:r>
            <w:r w:rsidR="00DA470C">
              <w:rPr>
                <w:i/>
              </w:rPr>
              <w:t>P.</w:t>
            </w:r>
            <w:r w:rsidRPr="003C4C4F">
              <w:rPr>
                <w:i/>
              </w:rPr>
              <w:t xml:space="preserve"> </w:t>
            </w:r>
            <w:r w:rsidR="00954B18" w:rsidRPr="003C4C4F">
              <w:rPr>
                <w:i/>
              </w:rPr>
              <w:t>C</w:t>
            </w:r>
            <w:r w:rsidRPr="003C4C4F">
              <w:rPr>
                <w:i/>
              </w:rPr>
              <w:t>alcareum</w:t>
            </w:r>
            <w:r>
              <w:t xml:space="preserve">. It should be noted that </w:t>
            </w:r>
            <w:r w:rsidR="00737288">
              <w:t>the</w:t>
            </w:r>
            <w:r>
              <w:t xml:space="preserve"> UK used all maerl records to complete these reports. </w:t>
            </w:r>
          </w:p>
          <w:p w14:paraId="3F7E71EA" w14:textId="6D6026FC" w:rsidR="00A91ED3" w:rsidRDefault="00686EC1" w:rsidP="00686EC1">
            <w:pPr>
              <w:spacing w:after="120"/>
            </w:pPr>
            <w:r w:rsidRPr="00005E26">
              <w:t>The aggregation of information was done using the Articl</w:t>
            </w:r>
            <w:r>
              <w:t>e</w:t>
            </w:r>
            <w:r w:rsidRPr="00005E26">
              <w:t xml:space="preserve"> 17 Reporting – Habitats Directive Guidelines for assessing conservation status of habitats and species at the EU biogeographical level (201</w:t>
            </w:r>
            <w:r w:rsidR="00913A69">
              <w:t>3</w:t>
            </w:r>
            <w:r w:rsidRPr="00005E26">
              <w:t xml:space="preserve">-2018). </w:t>
            </w:r>
            <w:r>
              <w:t>The method is based on weightings and thresholds</w:t>
            </w:r>
            <w:r w:rsidR="00A91ED3">
              <w:t xml:space="preserve"> (EEA 2019a)</w:t>
            </w:r>
            <w:r>
              <w:t xml:space="preserve">. </w:t>
            </w:r>
          </w:p>
          <w:p w14:paraId="1788840E" w14:textId="63CF3BEE" w:rsidR="00686EC1" w:rsidRDefault="00A91ED3" w:rsidP="00686EC1">
            <w:pPr>
              <w:spacing w:after="120"/>
            </w:pPr>
            <w:r>
              <w:t xml:space="preserve">The guidelines for the Article 17 national assessments can be found here </w:t>
            </w:r>
            <w:hyperlink r:id="rId26" w:history="1">
              <w:r>
                <w:rPr>
                  <w:rStyle w:val="Hyperlink"/>
                </w:rPr>
                <w:t>http://cdr.eionet.europa.eu/help/habitats_art17/</w:t>
              </w:r>
            </w:hyperlink>
          </w:p>
          <w:p w14:paraId="6585E471" w14:textId="1FC091DD" w:rsidR="00686EC1" w:rsidRPr="007E2383" w:rsidRDefault="00686EC1" w:rsidP="00686EC1">
            <w:pPr>
              <w:spacing w:after="120"/>
              <w:rPr>
                <w:b/>
                <w:i/>
              </w:rPr>
            </w:pPr>
            <w:r w:rsidRPr="007E2383">
              <w:rPr>
                <w:b/>
                <w:i/>
              </w:rPr>
              <w:t xml:space="preserve">The audit provides results and workings for each criterion in each region. </w:t>
            </w:r>
          </w:p>
          <w:p w14:paraId="67A9D064" w14:textId="094934DF" w:rsidR="00686EC1" w:rsidRPr="009351FC" w:rsidRDefault="00686EC1" w:rsidP="00686EC1">
            <w:pPr>
              <w:spacing w:after="120"/>
              <w:rPr>
                <w:b/>
                <w:u w:val="single"/>
              </w:rPr>
            </w:pPr>
            <w:r w:rsidRPr="009351FC">
              <w:rPr>
                <w:b/>
                <w:u w:val="single"/>
              </w:rPr>
              <w:t>Weightings</w:t>
            </w:r>
          </w:p>
          <w:p w14:paraId="0BE02B46" w14:textId="7F5E837D" w:rsidR="0026091C" w:rsidRDefault="00686EC1" w:rsidP="00686EC1">
            <w:pPr>
              <w:spacing w:after="120"/>
            </w:pPr>
            <w:r w:rsidRPr="009351FC">
              <w:t xml:space="preserve">The Article 17 assessments were </w:t>
            </w:r>
            <w:r>
              <w:t xml:space="preserve">reported </w:t>
            </w:r>
            <w:r w:rsidRPr="009351FC">
              <w:t>at the national level but the results were weighted by the amount of resource (T&amp;D database) in each region.</w:t>
            </w:r>
            <w:r w:rsidRPr="003015EB">
              <w:t xml:space="preserve"> </w:t>
            </w:r>
            <w:r>
              <w:t>For Article</w:t>
            </w:r>
            <w:r w:rsidR="00CF07F7">
              <w:t xml:space="preserve"> 17</w:t>
            </w:r>
            <w:r>
              <w:t>, this was reported as the number of 1x1km squares containing maerl records. For consistency, the latest version of the OSPAR T&amp; D database was intersected with the 1x1</w:t>
            </w:r>
            <w:r w:rsidR="00737288">
              <w:t>km</w:t>
            </w:r>
            <w:r>
              <w:t xml:space="preserve"> grid and the number of squares with records were counted. </w:t>
            </w:r>
            <w:r w:rsidR="00BC56E5">
              <w:t xml:space="preserve"> </w:t>
            </w:r>
            <w:r w:rsidR="00BC56E5" w:rsidRPr="00BC56E5">
              <w:t>The data in the OSPAR T&amp;D database (2018) were not thought to accurately reflect the distrubtion of maerl in the Bay of Biscay and Wider Atlantic</w:t>
            </w:r>
            <w:r w:rsidR="00737288">
              <w:t xml:space="preserve"> (IV)</w:t>
            </w:r>
            <w:r w:rsidR="00BC56E5" w:rsidRPr="00BC56E5">
              <w:t>, therefore, Article 17 10x10km distribution maps were used to weight the results in the assessments, as detailed in the audit below.</w:t>
            </w:r>
          </w:p>
          <w:p w14:paraId="67E74114" w14:textId="77777777" w:rsidR="00737288" w:rsidRDefault="00737288" w:rsidP="00686EC1">
            <w:pPr>
              <w:spacing w:after="120"/>
            </w:pPr>
          </w:p>
          <w:tbl>
            <w:tblPr>
              <w:tblStyle w:val="TableGrid"/>
              <w:tblW w:w="5000" w:type="pct"/>
              <w:jc w:val="center"/>
              <w:tblLook w:val="04A0" w:firstRow="1" w:lastRow="0" w:firstColumn="1" w:lastColumn="0" w:noHBand="0" w:noVBand="1"/>
            </w:tblPr>
            <w:tblGrid>
              <w:gridCol w:w="809"/>
              <w:gridCol w:w="848"/>
              <w:gridCol w:w="841"/>
              <w:gridCol w:w="6"/>
              <w:gridCol w:w="848"/>
              <w:gridCol w:w="793"/>
              <w:gridCol w:w="901"/>
              <w:gridCol w:w="822"/>
              <w:gridCol w:w="872"/>
              <w:gridCol w:w="841"/>
            </w:tblGrid>
            <w:tr w:rsidR="00034991" w14:paraId="7747CC22" w14:textId="77777777" w:rsidTr="00D82C6B">
              <w:trPr>
                <w:jc w:val="center"/>
              </w:trPr>
              <w:tc>
                <w:tcPr>
                  <w:tcW w:w="534" w:type="pct"/>
                </w:tcPr>
                <w:p w14:paraId="6004198C" w14:textId="77777777" w:rsidR="00034991" w:rsidRDefault="00034991" w:rsidP="00686EC1">
                  <w:pPr>
                    <w:spacing w:after="120"/>
                    <w:jc w:val="center"/>
                  </w:pPr>
                </w:p>
              </w:tc>
              <w:tc>
                <w:tcPr>
                  <w:tcW w:w="1114" w:type="pct"/>
                  <w:gridSpan w:val="2"/>
                  <w:vAlign w:val="center"/>
                </w:tcPr>
                <w:p w14:paraId="77370DAB" w14:textId="3A9A8666" w:rsidR="00034991" w:rsidRDefault="00034991" w:rsidP="00686EC1">
                  <w:pPr>
                    <w:spacing w:after="120"/>
                    <w:jc w:val="center"/>
                    <w:rPr>
                      <w:b/>
                    </w:rPr>
                  </w:pPr>
                  <w:r>
                    <w:rPr>
                      <w:b/>
                    </w:rPr>
                    <w:t>Arctic Waters</w:t>
                  </w:r>
                </w:p>
              </w:tc>
              <w:tc>
                <w:tcPr>
                  <w:tcW w:w="1086" w:type="pct"/>
                  <w:gridSpan w:val="3"/>
                  <w:vAlign w:val="center"/>
                </w:tcPr>
                <w:p w14:paraId="115632FF" w14:textId="607E4623" w:rsidR="00034991" w:rsidRPr="009351FC" w:rsidRDefault="00034991" w:rsidP="00686EC1">
                  <w:pPr>
                    <w:spacing w:after="120"/>
                    <w:jc w:val="center"/>
                    <w:rPr>
                      <w:b/>
                    </w:rPr>
                  </w:pPr>
                  <w:r>
                    <w:rPr>
                      <w:b/>
                    </w:rPr>
                    <w:t>Greater North Sea</w:t>
                  </w:r>
                </w:p>
              </w:tc>
              <w:tc>
                <w:tcPr>
                  <w:tcW w:w="1136" w:type="pct"/>
                  <w:gridSpan w:val="2"/>
                  <w:vAlign w:val="center"/>
                </w:tcPr>
                <w:p w14:paraId="1C0B29DE" w14:textId="4B1D6C7F" w:rsidR="00034991" w:rsidRPr="009351FC" w:rsidRDefault="00034991" w:rsidP="00686EC1">
                  <w:pPr>
                    <w:spacing w:after="120"/>
                    <w:jc w:val="center"/>
                    <w:rPr>
                      <w:b/>
                    </w:rPr>
                  </w:pPr>
                  <w:r>
                    <w:rPr>
                      <w:b/>
                    </w:rPr>
                    <w:t>Celtic Seas</w:t>
                  </w:r>
                </w:p>
              </w:tc>
              <w:tc>
                <w:tcPr>
                  <w:tcW w:w="1130" w:type="pct"/>
                  <w:gridSpan w:val="2"/>
                  <w:vAlign w:val="center"/>
                </w:tcPr>
                <w:p w14:paraId="2B3A5125" w14:textId="23D21AE6" w:rsidR="00034991" w:rsidRPr="009351FC" w:rsidRDefault="00034991" w:rsidP="00686EC1">
                  <w:pPr>
                    <w:spacing w:after="120"/>
                    <w:jc w:val="center"/>
                    <w:rPr>
                      <w:b/>
                    </w:rPr>
                  </w:pPr>
                  <w:r>
                    <w:rPr>
                      <w:b/>
                    </w:rPr>
                    <w:t>Bay of Biscay and Iberian Coast</w:t>
                  </w:r>
                  <w:r w:rsidRPr="009351FC">
                    <w:rPr>
                      <w:b/>
                    </w:rPr>
                    <w:t>**</w:t>
                  </w:r>
                </w:p>
              </w:tc>
            </w:tr>
            <w:tr w:rsidR="00034991" w14:paraId="4C7634F0" w14:textId="77777777" w:rsidTr="00737288">
              <w:trPr>
                <w:jc w:val="center"/>
              </w:trPr>
              <w:tc>
                <w:tcPr>
                  <w:tcW w:w="534" w:type="pct"/>
                </w:tcPr>
                <w:p w14:paraId="455DF2C7" w14:textId="77777777" w:rsidR="00034991" w:rsidRDefault="00034991" w:rsidP="00034991">
                  <w:pPr>
                    <w:spacing w:after="120"/>
                    <w:jc w:val="center"/>
                  </w:pPr>
                </w:p>
              </w:tc>
              <w:tc>
                <w:tcPr>
                  <w:tcW w:w="559" w:type="pct"/>
                  <w:vAlign w:val="center"/>
                </w:tcPr>
                <w:p w14:paraId="22B9D93F" w14:textId="0962E4DE" w:rsidR="00034991" w:rsidRPr="009351FC" w:rsidRDefault="00034991" w:rsidP="00034991">
                  <w:pPr>
                    <w:spacing w:after="120"/>
                    <w:jc w:val="center"/>
                    <w:rPr>
                      <w:b/>
                    </w:rPr>
                  </w:pPr>
                  <w:r w:rsidRPr="009351FC">
                    <w:rPr>
                      <w:b/>
                    </w:rPr>
                    <w:t>%</w:t>
                  </w:r>
                </w:p>
              </w:tc>
              <w:tc>
                <w:tcPr>
                  <w:tcW w:w="559" w:type="pct"/>
                  <w:gridSpan w:val="2"/>
                  <w:vAlign w:val="center"/>
                </w:tcPr>
                <w:p w14:paraId="6141D894" w14:textId="31F2CF7F" w:rsidR="00034991" w:rsidRPr="009351FC" w:rsidRDefault="00034991" w:rsidP="00034991">
                  <w:pPr>
                    <w:spacing w:after="120"/>
                    <w:jc w:val="center"/>
                    <w:rPr>
                      <w:b/>
                    </w:rPr>
                  </w:pPr>
                  <w:r w:rsidRPr="009351FC">
                    <w:rPr>
                      <w:b/>
                    </w:rPr>
                    <w:t>Km</w:t>
                  </w:r>
                  <w:r w:rsidRPr="00A56824">
                    <w:rPr>
                      <w:b/>
                      <w:vertAlign w:val="superscript"/>
                    </w:rPr>
                    <w:t>2</w:t>
                  </w:r>
                  <w:r w:rsidRPr="009351FC">
                    <w:rPr>
                      <w:b/>
                    </w:rPr>
                    <w:t>*</w:t>
                  </w:r>
                </w:p>
              </w:tc>
              <w:tc>
                <w:tcPr>
                  <w:tcW w:w="559" w:type="pct"/>
                  <w:vAlign w:val="center"/>
                </w:tcPr>
                <w:p w14:paraId="4037A74A" w14:textId="5A8FFF4B" w:rsidR="00034991" w:rsidRPr="009351FC" w:rsidRDefault="00034991" w:rsidP="00034991">
                  <w:pPr>
                    <w:spacing w:after="120"/>
                    <w:jc w:val="center"/>
                    <w:rPr>
                      <w:b/>
                    </w:rPr>
                  </w:pPr>
                  <w:r w:rsidRPr="009351FC">
                    <w:rPr>
                      <w:b/>
                    </w:rPr>
                    <w:t>%</w:t>
                  </w:r>
                </w:p>
              </w:tc>
              <w:tc>
                <w:tcPr>
                  <w:tcW w:w="523" w:type="pct"/>
                  <w:vAlign w:val="center"/>
                </w:tcPr>
                <w:p w14:paraId="3219AA69" w14:textId="3BD8D3BF" w:rsidR="00034991" w:rsidRPr="009351FC" w:rsidRDefault="00034991" w:rsidP="00034991">
                  <w:pPr>
                    <w:spacing w:after="120"/>
                    <w:jc w:val="center"/>
                    <w:rPr>
                      <w:b/>
                    </w:rPr>
                  </w:pPr>
                  <w:r w:rsidRPr="009351FC">
                    <w:rPr>
                      <w:b/>
                    </w:rPr>
                    <w:t>Km</w:t>
                  </w:r>
                  <w:r w:rsidRPr="00A56824">
                    <w:rPr>
                      <w:b/>
                      <w:vertAlign w:val="superscript"/>
                    </w:rPr>
                    <w:t>2</w:t>
                  </w:r>
                  <w:r w:rsidRPr="009351FC">
                    <w:rPr>
                      <w:b/>
                    </w:rPr>
                    <w:t>*</w:t>
                  </w:r>
                </w:p>
              </w:tc>
              <w:tc>
                <w:tcPr>
                  <w:tcW w:w="594" w:type="pct"/>
                  <w:vAlign w:val="center"/>
                </w:tcPr>
                <w:p w14:paraId="1DAB4089" w14:textId="3FE65A68" w:rsidR="00034991" w:rsidRPr="009351FC" w:rsidRDefault="00034991" w:rsidP="00034991">
                  <w:pPr>
                    <w:spacing w:after="120"/>
                    <w:jc w:val="center"/>
                    <w:rPr>
                      <w:b/>
                    </w:rPr>
                  </w:pPr>
                  <w:r w:rsidRPr="009351FC">
                    <w:rPr>
                      <w:b/>
                    </w:rPr>
                    <w:t>%</w:t>
                  </w:r>
                </w:p>
              </w:tc>
              <w:tc>
                <w:tcPr>
                  <w:tcW w:w="542" w:type="pct"/>
                  <w:vAlign w:val="center"/>
                </w:tcPr>
                <w:p w14:paraId="4DD778B2" w14:textId="78B1D8A1" w:rsidR="00034991" w:rsidRPr="009351FC" w:rsidRDefault="00034991" w:rsidP="00034991">
                  <w:pPr>
                    <w:spacing w:after="120"/>
                    <w:jc w:val="center"/>
                    <w:rPr>
                      <w:b/>
                    </w:rPr>
                  </w:pPr>
                  <w:r w:rsidRPr="009351FC">
                    <w:rPr>
                      <w:b/>
                    </w:rPr>
                    <w:t>Km</w:t>
                  </w:r>
                  <w:r w:rsidRPr="00A56824">
                    <w:rPr>
                      <w:b/>
                      <w:vertAlign w:val="superscript"/>
                    </w:rPr>
                    <w:t>2</w:t>
                  </w:r>
                  <w:r w:rsidRPr="009351FC">
                    <w:rPr>
                      <w:b/>
                    </w:rPr>
                    <w:t>*</w:t>
                  </w:r>
                </w:p>
              </w:tc>
              <w:tc>
                <w:tcPr>
                  <w:tcW w:w="575" w:type="pct"/>
                  <w:vAlign w:val="center"/>
                </w:tcPr>
                <w:p w14:paraId="5E3E35F4" w14:textId="16CEAFEA" w:rsidR="00034991" w:rsidRPr="009351FC" w:rsidRDefault="00034991" w:rsidP="00034991">
                  <w:pPr>
                    <w:spacing w:after="120"/>
                    <w:jc w:val="center"/>
                    <w:rPr>
                      <w:b/>
                    </w:rPr>
                  </w:pPr>
                  <w:r w:rsidRPr="009351FC">
                    <w:rPr>
                      <w:b/>
                    </w:rPr>
                    <w:t>%</w:t>
                  </w:r>
                </w:p>
              </w:tc>
              <w:tc>
                <w:tcPr>
                  <w:tcW w:w="555" w:type="pct"/>
                  <w:vAlign w:val="center"/>
                </w:tcPr>
                <w:p w14:paraId="224B6617" w14:textId="77777777" w:rsidR="00EC0762" w:rsidRDefault="00034991" w:rsidP="00EC0762">
                  <w:pPr>
                    <w:spacing w:after="120"/>
                    <w:jc w:val="left"/>
                    <w:rPr>
                      <w:b/>
                    </w:rPr>
                  </w:pPr>
                  <w:r w:rsidRPr="009351FC">
                    <w:rPr>
                      <w:b/>
                    </w:rPr>
                    <w:t>Km2</w:t>
                  </w:r>
                </w:p>
                <w:p w14:paraId="13A8C40F" w14:textId="118E7C83" w:rsidR="00034991" w:rsidRPr="009351FC" w:rsidRDefault="00034991" w:rsidP="00EC0762">
                  <w:pPr>
                    <w:spacing w:after="120"/>
                    <w:jc w:val="left"/>
                    <w:rPr>
                      <w:b/>
                    </w:rPr>
                  </w:pPr>
                  <w:r w:rsidRPr="009351FC">
                    <w:rPr>
                      <w:b/>
                    </w:rPr>
                    <w:t>*</w:t>
                  </w:r>
                  <w:r>
                    <w:rPr>
                      <w:b/>
                    </w:rPr>
                    <w:t>*</w:t>
                  </w:r>
                </w:p>
              </w:tc>
            </w:tr>
            <w:tr w:rsidR="00034991" w14:paraId="7AB7AACD" w14:textId="77777777" w:rsidTr="00422CD4">
              <w:trPr>
                <w:jc w:val="center"/>
              </w:trPr>
              <w:tc>
                <w:tcPr>
                  <w:tcW w:w="534" w:type="pct"/>
                </w:tcPr>
                <w:p w14:paraId="186F3070" w14:textId="73979614" w:rsidR="00034991" w:rsidRDefault="00034991" w:rsidP="00034991">
                  <w:pPr>
                    <w:spacing w:after="120"/>
                    <w:jc w:val="center"/>
                  </w:pPr>
                  <w:r>
                    <w:t>FR</w:t>
                  </w:r>
                </w:p>
              </w:tc>
              <w:tc>
                <w:tcPr>
                  <w:tcW w:w="559" w:type="pct"/>
                </w:tcPr>
                <w:p w14:paraId="2052A046" w14:textId="7D7B5BF2" w:rsidR="00034991" w:rsidRPr="0034328E" w:rsidRDefault="0034328E" w:rsidP="00034991">
                  <w:pPr>
                    <w:spacing w:after="120"/>
                    <w:jc w:val="center"/>
                    <w:rPr>
                      <w:bCs/>
                    </w:rPr>
                  </w:pPr>
                  <w:r w:rsidRPr="0034328E">
                    <w:rPr>
                      <w:bCs/>
                    </w:rPr>
                    <w:t>NA</w:t>
                  </w:r>
                </w:p>
              </w:tc>
              <w:tc>
                <w:tcPr>
                  <w:tcW w:w="559" w:type="pct"/>
                  <w:gridSpan w:val="2"/>
                </w:tcPr>
                <w:p w14:paraId="4F2E3FA6" w14:textId="41F77E3F" w:rsidR="00034991" w:rsidRPr="0034328E" w:rsidRDefault="0034328E" w:rsidP="00034991">
                  <w:pPr>
                    <w:spacing w:after="120"/>
                    <w:jc w:val="center"/>
                    <w:rPr>
                      <w:bCs/>
                    </w:rPr>
                  </w:pPr>
                  <w:r w:rsidRPr="0034328E">
                    <w:rPr>
                      <w:bCs/>
                    </w:rPr>
                    <w:t>NA</w:t>
                  </w:r>
                </w:p>
              </w:tc>
              <w:tc>
                <w:tcPr>
                  <w:tcW w:w="559" w:type="pct"/>
                </w:tcPr>
                <w:p w14:paraId="7CA1E45E" w14:textId="361E9B08" w:rsidR="00034991" w:rsidRPr="009351FC" w:rsidRDefault="00034991" w:rsidP="00034991">
                  <w:pPr>
                    <w:spacing w:after="120"/>
                    <w:jc w:val="center"/>
                    <w:rPr>
                      <w:b/>
                    </w:rPr>
                  </w:pPr>
                  <w:r w:rsidRPr="009351FC">
                    <w:rPr>
                      <w:b/>
                    </w:rPr>
                    <w:t>32</w:t>
                  </w:r>
                </w:p>
              </w:tc>
              <w:tc>
                <w:tcPr>
                  <w:tcW w:w="523" w:type="pct"/>
                </w:tcPr>
                <w:p w14:paraId="69C2E661" w14:textId="66CF2688" w:rsidR="00034991" w:rsidRDefault="00034991" w:rsidP="00034991">
                  <w:pPr>
                    <w:spacing w:after="120"/>
                    <w:jc w:val="center"/>
                  </w:pPr>
                  <w:r>
                    <w:t>88</w:t>
                  </w:r>
                </w:p>
              </w:tc>
              <w:tc>
                <w:tcPr>
                  <w:tcW w:w="594" w:type="pct"/>
                </w:tcPr>
                <w:p w14:paraId="750CF75E" w14:textId="57168BD9" w:rsidR="00034991" w:rsidRPr="009351FC" w:rsidRDefault="00034991" w:rsidP="00034991">
                  <w:pPr>
                    <w:spacing w:after="120"/>
                    <w:jc w:val="center"/>
                    <w:rPr>
                      <w:b/>
                    </w:rPr>
                  </w:pPr>
                  <w:r w:rsidRPr="009351FC">
                    <w:rPr>
                      <w:b/>
                    </w:rPr>
                    <w:t>13</w:t>
                  </w:r>
                </w:p>
              </w:tc>
              <w:tc>
                <w:tcPr>
                  <w:tcW w:w="542" w:type="pct"/>
                </w:tcPr>
                <w:p w14:paraId="0D7AD314" w14:textId="1C2C7524" w:rsidR="00034991" w:rsidRDefault="00034991" w:rsidP="00034991">
                  <w:pPr>
                    <w:spacing w:after="120"/>
                    <w:jc w:val="center"/>
                  </w:pPr>
                  <w:r>
                    <w:t>156</w:t>
                  </w:r>
                </w:p>
              </w:tc>
              <w:tc>
                <w:tcPr>
                  <w:tcW w:w="575" w:type="pct"/>
                </w:tcPr>
                <w:p w14:paraId="3C00588B" w14:textId="664EB427" w:rsidR="00034991" w:rsidRPr="009351FC" w:rsidRDefault="002313A1" w:rsidP="00034991">
                  <w:pPr>
                    <w:spacing w:after="120"/>
                    <w:jc w:val="center"/>
                    <w:rPr>
                      <w:b/>
                    </w:rPr>
                  </w:pPr>
                  <w:r>
                    <w:rPr>
                      <w:b/>
                    </w:rPr>
                    <w:t>29</w:t>
                  </w:r>
                </w:p>
              </w:tc>
              <w:tc>
                <w:tcPr>
                  <w:tcW w:w="555" w:type="pct"/>
                </w:tcPr>
                <w:p w14:paraId="7451A1C3" w14:textId="38AB6EA1" w:rsidR="00034991" w:rsidRDefault="002313A1" w:rsidP="00034991">
                  <w:pPr>
                    <w:spacing w:after="120"/>
                    <w:jc w:val="center"/>
                  </w:pPr>
                  <w:r>
                    <w:t>1600</w:t>
                  </w:r>
                </w:p>
              </w:tc>
            </w:tr>
            <w:tr w:rsidR="00034991" w14:paraId="04225379" w14:textId="77777777" w:rsidTr="00422CD4">
              <w:trPr>
                <w:jc w:val="center"/>
              </w:trPr>
              <w:tc>
                <w:tcPr>
                  <w:tcW w:w="534" w:type="pct"/>
                </w:tcPr>
                <w:p w14:paraId="73206924" w14:textId="45E1E6A9" w:rsidR="00034991" w:rsidRDefault="00034991" w:rsidP="00034991">
                  <w:pPr>
                    <w:spacing w:after="120"/>
                    <w:jc w:val="center"/>
                  </w:pPr>
                  <w:r>
                    <w:t>UK</w:t>
                  </w:r>
                </w:p>
              </w:tc>
              <w:tc>
                <w:tcPr>
                  <w:tcW w:w="559" w:type="pct"/>
                </w:tcPr>
                <w:p w14:paraId="249C0761" w14:textId="44556DEE" w:rsidR="00034991" w:rsidRPr="0034328E" w:rsidRDefault="0034328E" w:rsidP="00034991">
                  <w:pPr>
                    <w:spacing w:after="120"/>
                    <w:jc w:val="center"/>
                    <w:rPr>
                      <w:bCs/>
                    </w:rPr>
                  </w:pPr>
                  <w:r w:rsidRPr="0034328E">
                    <w:rPr>
                      <w:bCs/>
                    </w:rPr>
                    <w:t>NA</w:t>
                  </w:r>
                </w:p>
              </w:tc>
              <w:tc>
                <w:tcPr>
                  <w:tcW w:w="559" w:type="pct"/>
                  <w:gridSpan w:val="2"/>
                </w:tcPr>
                <w:p w14:paraId="60527BD7" w14:textId="7047582A" w:rsidR="00034991" w:rsidRPr="0034328E" w:rsidRDefault="0034328E" w:rsidP="00034991">
                  <w:pPr>
                    <w:spacing w:after="120"/>
                    <w:jc w:val="center"/>
                    <w:rPr>
                      <w:bCs/>
                    </w:rPr>
                  </w:pPr>
                  <w:r w:rsidRPr="0034328E">
                    <w:rPr>
                      <w:bCs/>
                    </w:rPr>
                    <w:t>NA</w:t>
                  </w:r>
                </w:p>
              </w:tc>
              <w:tc>
                <w:tcPr>
                  <w:tcW w:w="559" w:type="pct"/>
                </w:tcPr>
                <w:p w14:paraId="3D6E6EDB" w14:textId="3C4C908E" w:rsidR="00034991" w:rsidRPr="009351FC" w:rsidRDefault="00034991" w:rsidP="00034991">
                  <w:pPr>
                    <w:spacing w:after="120"/>
                    <w:jc w:val="center"/>
                    <w:rPr>
                      <w:b/>
                    </w:rPr>
                  </w:pPr>
                  <w:r w:rsidRPr="009351FC">
                    <w:rPr>
                      <w:b/>
                    </w:rPr>
                    <w:t>68</w:t>
                  </w:r>
                </w:p>
              </w:tc>
              <w:tc>
                <w:tcPr>
                  <w:tcW w:w="523" w:type="pct"/>
                </w:tcPr>
                <w:p w14:paraId="509FAD3C" w14:textId="1FC0BE68" w:rsidR="00034991" w:rsidRDefault="00034991" w:rsidP="00034991">
                  <w:pPr>
                    <w:spacing w:after="120"/>
                    <w:jc w:val="center"/>
                  </w:pPr>
                  <w:r>
                    <w:t>192</w:t>
                  </w:r>
                </w:p>
              </w:tc>
              <w:tc>
                <w:tcPr>
                  <w:tcW w:w="594" w:type="pct"/>
                </w:tcPr>
                <w:p w14:paraId="18C5C34C" w14:textId="3FA1A851" w:rsidR="00034991" w:rsidRPr="009351FC" w:rsidRDefault="00034991" w:rsidP="00034991">
                  <w:pPr>
                    <w:spacing w:after="120"/>
                    <w:jc w:val="center"/>
                    <w:rPr>
                      <w:b/>
                    </w:rPr>
                  </w:pPr>
                  <w:r w:rsidRPr="009351FC">
                    <w:rPr>
                      <w:b/>
                    </w:rPr>
                    <w:t>63</w:t>
                  </w:r>
                </w:p>
              </w:tc>
              <w:tc>
                <w:tcPr>
                  <w:tcW w:w="542" w:type="pct"/>
                </w:tcPr>
                <w:p w14:paraId="75E1EEAE" w14:textId="2D55B246" w:rsidR="00034991" w:rsidRDefault="00034991" w:rsidP="00034991">
                  <w:pPr>
                    <w:spacing w:after="120"/>
                    <w:jc w:val="center"/>
                  </w:pPr>
                  <w:r>
                    <w:t>759</w:t>
                  </w:r>
                </w:p>
              </w:tc>
              <w:tc>
                <w:tcPr>
                  <w:tcW w:w="575" w:type="pct"/>
                </w:tcPr>
                <w:p w14:paraId="778E92A0" w14:textId="234534A6" w:rsidR="00034991" w:rsidRDefault="00034991" w:rsidP="00034991">
                  <w:pPr>
                    <w:spacing w:after="120"/>
                    <w:jc w:val="center"/>
                  </w:pPr>
                  <w:r>
                    <w:t>NA</w:t>
                  </w:r>
                </w:p>
              </w:tc>
              <w:tc>
                <w:tcPr>
                  <w:tcW w:w="555" w:type="pct"/>
                </w:tcPr>
                <w:p w14:paraId="339C096C" w14:textId="2353E330" w:rsidR="00034991" w:rsidRDefault="00034991" w:rsidP="00034991">
                  <w:pPr>
                    <w:spacing w:after="120"/>
                    <w:jc w:val="center"/>
                  </w:pPr>
                  <w:r>
                    <w:t>NA</w:t>
                  </w:r>
                </w:p>
              </w:tc>
            </w:tr>
            <w:tr w:rsidR="00034991" w14:paraId="453987D1" w14:textId="77777777" w:rsidTr="00422CD4">
              <w:trPr>
                <w:jc w:val="center"/>
              </w:trPr>
              <w:tc>
                <w:tcPr>
                  <w:tcW w:w="534" w:type="pct"/>
                </w:tcPr>
                <w:p w14:paraId="33E8F744" w14:textId="6195FB4A" w:rsidR="00034991" w:rsidRDefault="00034991" w:rsidP="00034991">
                  <w:pPr>
                    <w:spacing w:after="120"/>
                    <w:jc w:val="center"/>
                  </w:pPr>
                  <w:r>
                    <w:t>IRE</w:t>
                  </w:r>
                </w:p>
              </w:tc>
              <w:tc>
                <w:tcPr>
                  <w:tcW w:w="559" w:type="pct"/>
                </w:tcPr>
                <w:p w14:paraId="289B9DE7" w14:textId="46D23368" w:rsidR="00034991" w:rsidRDefault="0034328E" w:rsidP="00034991">
                  <w:pPr>
                    <w:spacing w:after="120"/>
                    <w:jc w:val="center"/>
                  </w:pPr>
                  <w:r>
                    <w:t>NA</w:t>
                  </w:r>
                </w:p>
              </w:tc>
              <w:tc>
                <w:tcPr>
                  <w:tcW w:w="559" w:type="pct"/>
                  <w:gridSpan w:val="2"/>
                </w:tcPr>
                <w:p w14:paraId="75DB9341" w14:textId="539FA30B" w:rsidR="00034991" w:rsidRDefault="0034328E" w:rsidP="00034991">
                  <w:pPr>
                    <w:spacing w:after="120"/>
                    <w:jc w:val="center"/>
                  </w:pPr>
                  <w:r>
                    <w:t>NA</w:t>
                  </w:r>
                </w:p>
              </w:tc>
              <w:tc>
                <w:tcPr>
                  <w:tcW w:w="559" w:type="pct"/>
                </w:tcPr>
                <w:p w14:paraId="0B62A8EC" w14:textId="5765C24B" w:rsidR="00034991" w:rsidRDefault="00034991" w:rsidP="00034991">
                  <w:pPr>
                    <w:spacing w:after="120"/>
                    <w:jc w:val="center"/>
                  </w:pPr>
                  <w:r>
                    <w:t>NA</w:t>
                  </w:r>
                </w:p>
              </w:tc>
              <w:tc>
                <w:tcPr>
                  <w:tcW w:w="523" w:type="pct"/>
                </w:tcPr>
                <w:p w14:paraId="62F72892" w14:textId="0CDB70A3" w:rsidR="00034991" w:rsidRDefault="00034991" w:rsidP="00034991">
                  <w:pPr>
                    <w:spacing w:after="120"/>
                    <w:jc w:val="center"/>
                  </w:pPr>
                  <w:r>
                    <w:t>NA</w:t>
                  </w:r>
                </w:p>
              </w:tc>
              <w:tc>
                <w:tcPr>
                  <w:tcW w:w="594" w:type="pct"/>
                </w:tcPr>
                <w:p w14:paraId="3EDC43C7" w14:textId="39C7B68E" w:rsidR="00034991" w:rsidRPr="009351FC" w:rsidRDefault="00034991" w:rsidP="00034991">
                  <w:pPr>
                    <w:spacing w:after="120"/>
                    <w:jc w:val="center"/>
                    <w:rPr>
                      <w:b/>
                    </w:rPr>
                  </w:pPr>
                  <w:r w:rsidRPr="009351FC">
                    <w:rPr>
                      <w:b/>
                    </w:rPr>
                    <w:t>24</w:t>
                  </w:r>
                </w:p>
              </w:tc>
              <w:tc>
                <w:tcPr>
                  <w:tcW w:w="542" w:type="pct"/>
                </w:tcPr>
                <w:p w14:paraId="232101DC" w14:textId="5FE581BB" w:rsidR="00034991" w:rsidRDefault="00034991" w:rsidP="00034991">
                  <w:pPr>
                    <w:spacing w:after="120"/>
                    <w:jc w:val="center"/>
                  </w:pPr>
                  <w:r>
                    <w:t>296</w:t>
                  </w:r>
                </w:p>
              </w:tc>
              <w:tc>
                <w:tcPr>
                  <w:tcW w:w="575" w:type="pct"/>
                </w:tcPr>
                <w:p w14:paraId="44512339" w14:textId="15767668" w:rsidR="00034991" w:rsidRDefault="00034991" w:rsidP="00034991">
                  <w:pPr>
                    <w:spacing w:after="120"/>
                    <w:jc w:val="center"/>
                  </w:pPr>
                  <w:r>
                    <w:t>NA</w:t>
                  </w:r>
                </w:p>
              </w:tc>
              <w:tc>
                <w:tcPr>
                  <w:tcW w:w="555" w:type="pct"/>
                </w:tcPr>
                <w:p w14:paraId="77C1146D" w14:textId="7FD84635" w:rsidR="00034991" w:rsidRDefault="00034991" w:rsidP="00034991">
                  <w:pPr>
                    <w:spacing w:after="120"/>
                    <w:jc w:val="center"/>
                  </w:pPr>
                  <w:r>
                    <w:t>NA</w:t>
                  </w:r>
                </w:p>
              </w:tc>
            </w:tr>
            <w:tr w:rsidR="00034991" w14:paraId="3E8FFD8E" w14:textId="77777777" w:rsidTr="00422CD4">
              <w:trPr>
                <w:jc w:val="center"/>
              </w:trPr>
              <w:tc>
                <w:tcPr>
                  <w:tcW w:w="534" w:type="pct"/>
                </w:tcPr>
                <w:p w14:paraId="4B1C3E42" w14:textId="0E788611" w:rsidR="00034991" w:rsidRDefault="00034991" w:rsidP="00034991">
                  <w:pPr>
                    <w:spacing w:after="120"/>
                    <w:jc w:val="center"/>
                  </w:pPr>
                  <w:r>
                    <w:t>ES</w:t>
                  </w:r>
                </w:p>
              </w:tc>
              <w:tc>
                <w:tcPr>
                  <w:tcW w:w="559" w:type="pct"/>
                </w:tcPr>
                <w:p w14:paraId="6D1B5BD0" w14:textId="466E48AF" w:rsidR="00034991" w:rsidRDefault="0034328E" w:rsidP="00034991">
                  <w:pPr>
                    <w:spacing w:after="120"/>
                    <w:jc w:val="center"/>
                  </w:pPr>
                  <w:r>
                    <w:t>NA</w:t>
                  </w:r>
                </w:p>
              </w:tc>
              <w:tc>
                <w:tcPr>
                  <w:tcW w:w="559" w:type="pct"/>
                  <w:gridSpan w:val="2"/>
                </w:tcPr>
                <w:p w14:paraId="24BAB40E" w14:textId="0207D624" w:rsidR="00034991" w:rsidRDefault="0034328E" w:rsidP="00034991">
                  <w:pPr>
                    <w:spacing w:after="120"/>
                    <w:jc w:val="center"/>
                  </w:pPr>
                  <w:r>
                    <w:t>NA</w:t>
                  </w:r>
                </w:p>
              </w:tc>
              <w:tc>
                <w:tcPr>
                  <w:tcW w:w="559" w:type="pct"/>
                </w:tcPr>
                <w:p w14:paraId="158D41F2" w14:textId="03AD26EB" w:rsidR="00034991" w:rsidRDefault="00034991" w:rsidP="00034991">
                  <w:pPr>
                    <w:spacing w:after="120"/>
                    <w:jc w:val="center"/>
                  </w:pPr>
                  <w:r>
                    <w:t>NA</w:t>
                  </w:r>
                </w:p>
              </w:tc>
              <w:tc>
                <w:tcPr>
                  <w:tcW w:w="523" w:type="pct"/>
                </w:tcPr>
                <w:p w14:paraId="67279DD4" w14:textId="123A825F" w:rsidR="00034991" w:rsidRDefault="00034991" w:rsidP="00034991">
                  <w:pPr>
                    <w:spacing w:after="120"/>
                    <w:jc w:val="center"/>
                  </w:pPr>
                  <w:r>
                    <w:t>NA</w:t>
                  </w:r>
                </w:p>
              </w:tc>
              <w:tc>
                <w:tcPr>
                  <w:tcW w:w="594" w:type="pct"/>
                </w:tcPr>
                <w:p w14:paraId="75DEC1B4" w14:textId="7593073B" w:rsidR="00034991" w:rsidRDefault="00034991" w:rsidP="00034991">
                  <w:pPr>
                    <w:spacing w:after="120"/>
                    <w:jc w:val="center"/>
                  </w:pPr>
                  <w:r>
                    <w:t>NA</w:t>
                  </w:r>
                </w:p>
              </w:tc>
              <w:tc>
                <w:tcPr>
                  <w:tcW w:w="542" w:type="pct"/>
                </w:tcPr>
                <w:p w14:paraId="7DBA019C" w14:textId="45381D5C" w:rsidR="00034991" w:rsidRDefault="00034991" w:rsidP="00034991">
                  <w:pPr>
                    <w:spacing w:after="120"/>
                    <w:jc w:val="center"/>
                  </w:pPr>
                  <w:r>
                    <w:t>NA</w:t>
                  </w:r>
                </w:p>
              </w:tc>
              <w:tc>
                <w:tcPr>
                  <w:tcW w:w="575" w:type="pct"/>
                </w:tcPr>
                <w:p w14:paraId="63DCBB2D" w14:textId="74622DFB" w:rsidR="00034991" w:rsidRPr="009351FC" w:rsidRDefault="002313A1" w:rsidP="00034991">
                  <w:pPr>
                    <w:spacing w:after="120"/>
                    <w:jc w:val="center"/>
                    <w:rPr>
                      <w:b/>
                    </w:rPr>
                  </w:pPr>
                  <w:r>
                    <w:rPr>
                      <w:b/>
                    </w:rPr>
                    <w:t>71</w:t>
                  </w:r>
                </w:p>
              </w:tc>
              <w:tc>
                <w:tcPr>
                  <w:tcW w:w="555" w:type="pct"/>
                </w:tcPr>
                <w:p w14:paraId="260590C8" w14:textId="321FFE23" w:rsidR="00034991" w:rsidRDefault="002313A1" w:rsidP="00034991">
                  <w:pPr>
                    <w:spacing w:after="120"/>
                    <w:jc w:val="center"/>
                  </w:pPr>
                  <w:r>
                    <w:t>4000</w:t>
                  </w:r>
                </w:p>
              </w:tc>
            </w:tr>
            <w:tr w:rsidR="00034991" w14:paraId="522B07FD" w14:textId="77777777" w:rsidTr="00422CD4">
              <w:trPr>
                <w:jc w:val="center"/>
              </w:trPr>
              <w:tc>
                <w:tcPr>
                  <w:tcW w:w="534" w:type="pct"/>
                </w:tcPr>
                <w:p w14:paraId="72AFD49A" w14:textId="378BF9B7" w:rsidR="00034991" w:rsidRDefault="00034991" w:rsidP="00034991">
                  <w:pPr>
                    <w:spacing w:after="120"/>
                    <w:jc w:val="center"/>
                  </w:pPr>
                  <w:r>
                    <w:t>NO</w:t>
                  </w:r>
                </w:p>
              </w:tc>
              <w:tc>
                <w:tcPr>
                  <w:tcW w:w="559" w:type="pct"/>
                </w:tcPr>
                <w:p w14:paraId="5E7C1A18" w14:textId="3F1F82C6" w:rsidR="00034991" w:rsidRPr="0034328E" w:rsidRDefault="0034328E" w:rsidP="00034991">
                  <w:pPr>
                    <w:spacing w:after="120"/>
                    <w:jc w:val="center"/>
                    <w:rPr>
                      <w:b/>
                      <w:bCs/>
                    </w:rPr>
                  </w:pPr>
                  <w:r w:rsidRPr="0034328E">
                    <w:rPr>
                      <w:b/>
                      <w:bCs/>
                    </w:rPr>
                    <w:t>85</w:t>
                  </w:r>
                </w:p>
              </w:tc>
              <w:tc>
                <w:tcPr>
                  <w:tcW w:w="559" w:type="pct"/>
                  <w:gridSpan w:val="2"/>
                </w:tcPr>
                <w:p w14:paraId="5A01F830" w14:textId="06A312C2" w:rsidR="00034991" w:rsidRDefault="0034328E" w:rsidP="0034328E">
                  <w:pPr>
                    <w:spacing w:after="120"/>
                    <w:jc w:val="center"/>
                  </w:pPr>
                  <w:r>
                    <w:t>148</w:t>
                  </w:r>
                </w:p>
              </w:tc>
              <w:tc>
                <w:tcPr>
                  <w:tcW w:w="559" w:type="pct"/>
                </w:tcPr>
                <w:p w14:paraId="189B31BE" w14:textId="2B712535" w:rsidR="00034991" w:rsidRPr="00034991" w:rsidRDefault="00034991" w:rsidP="00034991">
                  <w:pPr>
                    <w:spacing w:after="120"/>
                    <w:jc w:val="center"/>
                    <w:rPr>
                      <w:b/>
                      <w:bCs/>
                    </w:rPr>
                  </w:pPr>
                  <w:r w:rsidRPr="00034991">
                    <w:rPr>
                      <w:b/>
                      <w:bCs/>
                    </w:rPr>
                    <w:t>16</w:t>
                  </w:r>
                </w:p>
              </w:tc>
              <w:tc>
                <w:tcPr>
                  <w:tcW w:w="523" w:type="pct"/>
                </w:tcPr>
                <w:p w14:paraId="14CFF382" w14:textId="5D70F4A3" w:rsidR="00034991" w:rsidRDefault="00034991" w:rsidP="00034991">
                  <w:pPr>
                    <w:spacing w:after="120"/>
                    <w:jc w:val="center"/>
                  </w:pPr>
                  <w:r>
                    <w:t>53</w:t>
                  </w:r>
                </w:p>
              </w:tc>
              <w:tc>
                <w:tcPr>
                  <w:tcW w:w="594" w:type="pct"/>
                </w:tcPr>
                <w:p w14:paraId="08BD7F86" w14:textId="38E18DC6" w:rsidR="00034991" w:rsidRDefault="00034991" w:rsidP="00034991">
                  <w:pPr>
                    <w:spacing w:after="120"/>
                    <w:jc w:val="center"/>
                  </w:pPr>
                  <w:r>
                    <w:t>NA</w:t>
                  </w:r>
                </w:p>
              </w:tc>
              <w:tc>
                <w:tcPr>
                  <w:tcW w:w="542" w:type="pct"/>
                </w:tcPr>
                <w:p w14:paraId="68D1DB1E" w14:textId="22CF9181" w:rsidR="00034991" w:rsidRDefault="00034991" w:rsidP="00034991">
                  <w:pPr>
                    <w:spacing w:after="120"/>
                    <w:jc w:val="center"/>
                  </w:pPr>
                  <w:r>
                    <w:t>NA</w:t>
                  </w:r>
                </w:p>
              </w:tc>
              <w:tc>
                <w:tcPr>
                  <w:tcW w:w="575" w:type="pct"/>
                </w:tcPr>
                <w:p w14:paraId="55D00AE1" w14:textId="6E606A4F" w:rsidR="00034991" w:rsidRDefault="00034991" w:rsidP="00034991">
                  <w:pPr>
                    <w:spacing w:after="120"/>
                    <w:jc w:val="center"/>
                    <w:rPr>
                      <w:b/>
                    </w:rPr>
                  </w:pPr>
                  <w:r>
                    <w:rPr>
                      <w:b/>
                    </w:rPr>
                    <w:t>NA</w:t>
                  </w:r>
                </w:p>
              </w:tc>
              <w:tc>
                <w:tcPr>
                  <w:tcW w:w="555" w:type="pct"/>
                </w:tcPr>
                <w:p w14:paraId="293E32AE" w14:textId="1B252F5F" w:rsidR="00034991" w:rsidRDefault="00034991" w:rsidP="00034991">
                  <w:pPr>
                    <w:spacing w:after="120"/>
                    <w:jc w:val="center"/>
                  </w:pPr>
                  <w:r>
                    <w:t>NA</w:t>
                  </w:r>
                </w:p>
              </w:tc>
            </w:tr>
            <w:tr w:rsidR="00034991" w14:paraId="2A7328CB" w14:textId="77777777" w:rsidTr="00422CD4">
              <w:trPr>
                <w:jc w:val="center"/>
              </w:trPr>
              <w:tc>
                <w:tcPr>
                  <w:tcW w:w="534" w:type="pct"/>
                </w:tcPr>
                <w:p w14:paraId="5337ACE4" w14:textId="43443D82" w:rsidR="00034991" w:rsidRDefault="00034991" w:rsidP="00034991">
                  <w:pPr>
                    <w:spacing w:after="120"/>
                    <w:jc w:val="center"/>
                  </w:pPr>
                  <w:r>
                    <w:t>SE</w:t>
                  </w:r>
                </w:p>
              </w:tc>
              <w:tc>
                <w:tcPr>
                  <w:tcW w:w="559" w:type="pct"/>
                </w:tcPr>
                <w:p w14:paraId="19F08DB5" w14:textId="1844A6A5" w:rsidR="00034991" w:rsidRDefault="00034991" w:rsidP="00034991">
                  <w:pPr>
                    <w:spacing w:after="120"/>
                    <w:jc w:val="center"/>
                  </w:pPr>
                  <w:r>
                    <w:t>NA</w:t>
                  </w:r>
                </w:p>
              </w:tc>
              <w:tc>
                <w:tcPr>
                  <w:tcW w:w="559" w:type="pct"/>
                  <w:gridSpan w:val="2"/>
                </w:tcPr>
                <w:p w14:paraId="3C791B4A" w14:textId="48FAC25B" w:rsidR="00034991" w:rsidRDefault="00034991" w:rsidP="00034991">
                  <w:pPr>
                    <w:spacing w:after="120"/>
                    <w:jc w:val="center"/>
                  </w:pPr>
                  <w:r>
                    <w:t>NA</w:t>
                  </w:r>
                </w:p>
              </w:tc>
              <w:tc>
                <w:tcPr>
                  <w:tcW w:w="559" w:type="pct"/>
                </w:tcPr>
                <w:p w14:paraId="0D18CB1D" w14:textId="516C7C64" w:rsidR="00034991" w:rsidRPr="00034991" w:rsidRDefault="00034991" w:rsidP="00034991">
                  <w:pPr>
                    <w:spacing w:after="120"/>
                    <w:jc w:val="center"/>
                    <w:rPr>
                      <w:b/>
                      <w:bCs/>
                    </w:rPr>
                  </w:pPr>
                  <w:r w:rsidRPr="00034991">
                    <w:rPr>
                      <w:b/>
                      <w:bCs/>
                    </w:rPr>
                    <w:t>2</w:t>
                  </w:r>
                </w:p>
              </w:tc>
              <w:tc>
                <w:tcPr>
                  <w:tcW w:w="523" w:type="pct"/>
                </w:tcPr>
                <w:p w14:paraId="0B34DA3A" w14:textId="24FD070C" w:rsidR="00034991" w:rsidRDefault="00034991" w:rsidP="00034991">
                  <w:pPr>
                    <w:spacing w:after="120"/>
                    <w:jc w:val="center"/>
                  </w:pPr>
                  <w:r>
                    <w:t>8</w:t>
                  </w:r>
                </w:p>
              </w:tc>
              <w:tc>
                <w:tcPr>
                  <w:tcW w:w="594" w:type="pct"/>
                </w:tcPr>
                <w:p w14:paraId="05A48983" w14:textId="42368F5C" w:rsidR="00034991" w:rsidRDefault="00034991" w:rsidP="00034991">
                  <w:pPr>
                    <w:spacing w:after="120"/>
                    <w:jc w:val="center"/>
                  </w:pPr>
                  <w:r>
                    <w:t>NA</w:t>
                  </w:r>
                </w:p>
              </w:tc>
              <w:tc>
                <w:tcPr>
                  <w:tcW w:w="542" w:type="pct"/>
                </w:tcPr>
                <w:p w14:paraId="143C2109" w14:textId="277DE063" w:rsidR="00034991" w:rsidRDefault="00034991" w:rsidP="00034991">
                  <w:pPr>
                    <w:spacing w:after="120"/>
                    <w:jc w:val="center"/>
                  </w:pPr>
                  <w:r>
                    <w:t>NA</w:t>
                  </w:r>
                </w:p>
              </w:tc>
              <w:tc>
                <w:tcPr>
                  <w:tcW w:w="575" w:type="pct"/>
                </w:tcPr>
                <w:p w14:paraId="61CC23D2" w14:textId="6E099F41" w:rsidR="00034991" w:rsidRDefault="00034991" w:rsidP="00034991">
                  <w:pPr>
                    <w:spacing w:after="120"/>
                    <w:jc w:val="center"/>
                    <w:rPr>
                      <w:b/>
                    </w:rPr>
                  </w:pPr>
                  <w:r>
                    <w:rPr>
                      <w:b/>
                    </w:rPr>
                    <w:t>NA</w:t>
                  </w:r>
                </w:p>
              </w:tc>
              <w:tc>
                <w:tcPr>
                  <w:tcW w:w="555" w:type="pct"/>
                </w:tcPr>
                <w:p w14:paraId="6F87090D" w14:textId="30BC4322" w:rsidR="00034991" w:rsidRDefault="00034991" w:rsidP="00034991">
                  <w:pPr>
                    <w:spacing w:after="120"/>
                    <w:jc w:val="center"/>
                  </w:pPr>
                  <w:r>
                    <w:t>NA</w:t>
                  </w:r>
                </w:p>
              </w:tc>
            </w:tr>
            <w:tr w:rsidR="00034991" w14:paraId="5E90DC65" w14:textId="77777777" w:rsidTr="00422CD4">
              <w:trPr>
                <w:jc w:val="center"/>
              </w:trPr>
              <w:tc>
                <w:tcPr>
                  <w:tcW w:w="534" w:type="pct"/>
                </w:tcPr>
                <w:p w14:paraId="1628B255" w14:textId="528277DB" w:rsidR="00034991" w:rsidRDefault="00034991" w:rsidP="00034991">
                  <w:pPr>
                    <w:spacing w:after="120"/>
                    <w:jc w:val="center"/>
                  </w:pPr>
                  <w:r>
                    <w:t>IS</w:t>
                  </w:r>
                </w:p>
              </w:tc>
              <w:tc>
                <w:tcPr>
                  <w:tcW w:w="559" w:type="pct"/>
                </w:tcPr>
                <w:p w14:paraId="324E126A" w14:textId="05C4CA15" w:rsidR="00034991" w:rsidRPr="0034328E" w:rsidRDefault="0034328E" w:rsidP="00034991">
                  <w:pPr>
                    <w:spacing w:after="120"/>
                    <w:jc w:val="center"/>
                    <w:rPr>
                      <w:b/>
                      <w:bCs/>
                    </w:rPr>
                  </w:pPr>
                  <w:r w:rsidRPr="0034328E">
                    <w:rPr>
                      <w:b/>
                      <w:bCs/>
                    </w:rPr>
                    <w:t>15</w:t>
                  </w:r>
                </w:p>
              </w:tc>
              <w:tc>
                <w:tcPr>
                  <w:tcW w:w="559" w:type="pct"/>
                  <w:gridSpan w:val="2"/>
                </w:tcPr>
                <w:p w14:paraId="78253470" w14:textId="039910FF" w:rsidR="00034991" w:rsidRDefault="00034991" w:rsidP="00034991">
                  <w:pPr>
                    <w:spacing w:after="120"/>
                    <w:jc w:val="center"/>
                  </w:pPr>
                  <w:r>
                    <w:t>27</w:t>
                  </w:r>
                </w:p>
              </w:tc>
              <w:tc>
                <w:tcPr>
                  <w:tcW w:w="559" w:type="pct"/>
                </w:tcPr>
                <w:p w14:paraId="465994EA" w14:textId="3342EC46" w:rsidR="00034991" w:rsidRPr="00034991" w:rsidRDefault="0034328E" w:rsidP="00034991">
                  <w:pPr>
                    <w:spacing w:after="120"/>
                    <w:jc w:val="center"/>
                    <w:rPr>
                      <w:b/>
                      <w:bCs/>
                    </w:rPr>
                  </w:pPr>
                  <w:r>
                    <w:rPr>
                      <w:b/>
                      <w:bCs/>
                    </w:rPr>
                    <w:t>NA</w:t>
                  </w:r>
                </w:p>
              </w:tc>
              <w:tc>
                <w:tcPr>
                  <w:tcW w:w="523" w:type="pct"/>
                </w:tcPr>
                <w:p w14:paraId="75B2A1F5" w14:textId="63C3ABD5" w:rsidR="00034991" w:rsidRDefault="0034328E" w:rsidP="00034991">
                  <w:pPr>
                    <w:spacing w:after="120"/>
                    <w:jc w:val="center"/>
                  </w:pPr>
                  <w:r>
                    <w:t>NA</w:t>
                  </w:r>
                </w:p>
              </w:tc>
              <w:tc>
                <w:tcPr>
                  <w:tcW w:w="594" w:type="pct"/>
                </w:tcPr>
                <w:p w14:paraId="60FC22BF" w14:textId="580D2CFD" w:rsidR="00034991" w:rsidRDefault="0034328E" w:rsidP="00034991">
                  <w:pPr>
                    <w:spacing w:after="120"/>
                    <w:jc w:val="center"/>
                  </w:pPr>
                  <w:r>
                    <w:t>NA</w:t>
                  </w:r>
                </w:p>
              </w:tc>
              <w:tc>
                <w:tcPr>
                  <w:tcW w:w="542" w:type="pct"/>
                </w:tcPr>
                <w:p w14:paraId="43CDE535" w14:textId="4E5C20A6" w:rsidR="00034991" w:rsidRDefault="0034328E" w:rsidP="00034991">
                  <w:pPr>
                    <w:spacing w:after="120"/>
                    <w:jc w:val="center"/>
                  </w:pPr>
                  <w:r>
                    <w:t>NA</w:t>
                  </w:r>
                </w:p>
              </w:tc>
              <w:tc>
                <w:tcPr>
                  <w:tcW w:w="575" w:type="pct"/>
                </w:tcPr>
                <w:p w14:paraId="4CDF0AB4" w14:textId="6B8D6381" w:rsidR="00034991" w:rsidRDefault="002313A1" w:rsidP="00034991">
                  <w:pPr>
                    <w:spacing w:after="120"/>
                    <w:jc w:val="center"/>
                    <w:rPr>
                      <w:b/>
                    </w:rPr>
                  </w:pPr>
                  <w:r>
                    <w:rPr>
                      <w:b/>
                    </w:rPr>
                    <w:t>NA</w:t>
                  </w:r>
                </w:p>
              </w:tc>
              <w:tc>
                <w:tcPr>
                  <w:tcW w:w="555" w:type="pct"/>
                </w:tcPr>
                <w:p w14:paraId="23AA7D2D" w14:textId="2F089545" w:rsidR="00034991" w:rsidRDefault="002313A1" w:rsidP="00034991">
                  <w:pPr>
                    <w:spacing w:after="120"/>
                    <w:jc w:val="center"/>
                  </w:pPr>
                  <w:r>
                    <w:t>NA</w:t>
                  </w:r>
                </w:p>
              </w:tc>
            </w:tr>
            <w:tr w:rsidR="00034991" w14:paraId="2543BAB6" w14:textId="77777777" w:rsidTr="00422CD4">
              <w:trPr>
                <w:jc w:val="center"/>
              </w:trPr>
              <w:tc>
                <w:tcPr>
                  <w:tcW w:w="534" w:type="pct"/>
                </w:tcPr>
                <w:p w14:paraId="0C947EB1" w14:textId="76806459" w:rsidR="00034991" w:rsidRPr="00D2327D" w:rsidRDefault="00034991" w:rsidP="00034991">
                  <w:pPr>
                    <w:spacing w:after="120"/>
                    <w:jc w:val="center"/>
                    <w:rPr>
                      <w:b/>
                    </w:rPr>
                  </w:pPr>
                  <w:r w:rsidRPr="00D2327D">
                    <w:rPr>
                      <w:b/>
                    </w:rPr>
                    <w:t>Total</w:t>
                  </w:r>
                </w:p>
              </w:tc>
              <w:tc>
                <w:tcPr>
                  <w:tcW w:w="559" w:type="pct"/>
                </w:tcPr>
                <w:p w14:paraId="483BDA3A" w14:textId="7C496C84" w:rsidR="00034991" w:rsidRDefault="00034991" w:rsidP="00034991">
                  <w:pPr>
                    <w:spacing w:after="120"/>
                    <w:jc w:val="center"/>
                  </w:pPr>
                  <w:r>
                    <w:t>100</w:t>
                  </w:r>
                </w:p>
              </w:tc>
              <w:tc>
                <w:tcPr>
                  <w:tcW w:w="559" w:type="pct"/>
                  <w:gridSpan w:val="2"/>
                </w:tcPr>
                <w:p w14:paraId="1C346B41" w14:textId="33EA3E64" w:rsidR="00034991" w:rsidRDefault="00034991" w:rsidP="00034991">
                  <w:pPr>
                    <w:spacing w:after="120"/>
                    <w:jc w:val="center"/>
                  </w:pPr>
                  <w:r>
                    <w:t>175</w:t>
                  </w:r>
                </w:p>
              </w:tc>
              <w:tc>
                <w:tcPr>
                  <w:tcW w:w="559" w:type="pct"/>
                </w:tcPr>
                <w:p w14:paraId="37CD03AC" w14:textId="299A36C8" w:rsidR="00034991" w:rsidRDefault="00034991" w:rsidP="00034991">
                  <w:pPr>
                    <w:spacing w:after="120"/>
                    <w:jc w:val="center"/>
                  </w:pPr>
                  <w:r>
                    <w:t>100</w:t>
                  </w:r>
                </w:p>
              </w:tc>
              <w:tc>
                <w:tcPr>
                  <w:tcW w:w="523" w:type="pct"/>
                </w:tcPr>
                <w:p w14:paraId="4F12C03D" w14:textId="43C6CCAA" w:rsidR="00034991" w:rsidRDefault="00034991" w:rsidP="00034991">
                  <w:pPr>
                    <w:spacing w:after="120"/>
                    <w:jc w:val="center"/>
                  </w:pPr>
                  <w:r>
                    <w:t>342</w:t>
                  </w:r>
                </w:p>
              </w:tc>
              <w:tc>
                <w:tcPr>
                  <w:tcW w:w="594" w:type="pct"/>
                </w:tcPr>
                <w:p w14:paraId="1D65CD70" w14:textId="200F7C13" w:rsidR="00034991" w:rsidRDefault="00034991" w:rsidP="00034991">
                  <w:pPr>
                    <w:spacing w:after="120"/>
                    <w:jc w:val="center"/>
                  </w:pPr>
                  <w:r>
                    <w:t>100</w:t>
                  </w:r>
                </w:p>
              </w:tc>
              <w:tc>
                <w:tcPr>
                  <w:tcW w:w="542" w:type="pct"/>
                </w:tcPr>
                <w:p w14:paraId="6586FD07" w14:textId="00587015" w:rsidR="00034991" w:rsidRDefault="00034991" w:rsidP="00034991">
                  <w:pPr>
                    <w:spacing w:after="120"/>
                    <w:jc w:val="center"/>
                  </w:pPr>
                  <w:r>
                    <w:t>1211</w:t>
                  </w:r>
                </w:p>
              </w:tc>
              <w:tc>
                <w:tcPr>
                  <w:tcW w:w="575" w:type="pct"/>
                </w:tcPr>
                <w:p w14:paraId="06A5F05B" w14:textId="645E78E6" w:rsidR="00034991" w:rsidRDefault="00034991" w:rsidP="00034991">
                  <w:pPr>
                    <w:spacing w:after="120"/>
                    <w:jc w:val="center"/>
                  </w:pPr>
                  <w:r>
                    <w:t>100</w:t>
                  </w:r>
                </w:p>
              </w:tc>
              <w:tc>
                <w:tcPr>
                  <w:tcW w:w="555" w:type="pct"/>
                </w:tcPr>
                <w:p w14:paraId="27027B5F" w14:textId="64C177ED" w:rsidR="00034991" w:rsidRDefault="00034991" w:rsidP="00034991">
                  <w:pPr>
                    <w:spacing w:after="120"/>
                    <w:jc w:val="center"/>
                  </w:pPr>
                  <w:r>
                    <w:t>8</w:t>
                  </w:r>
                  <w:r w:rsidR="002313A1">
                    <w:t>5600</w:t>
                  </w:r>
                </w:p>
              </w:tc>
            </w:tr>
          </w:tbl>
          <w:p w14:paraId="719CBD85" w14:textId="6DAF318F" w:rsidR="00686EC1" w:rsidRPr="002D4F93" w:rsidRDefault="00686EC1" w:rsidP="00686EC1">
            <w:pPr>
              <w:spacing w:after="120"/>
              <w:rPr>
                <w:sz w:val="18"/>
                <w:szCs w:val="18"/>
              </w:rPr>
            </w:pPr>
            <w:r>
              <w:t>*</w:t>
            </w:r>
            <w:r w:rsidRPr="002D4F93">
              <w:rPr>
                <w:sz w:val="18"/>
                <w:szCs w:val="18"/>
              </w:rPr>
              <w:t xml:space="preserve">This figure is the number of 1x1 km squares containing maerl records. </w:t>
            </w:r>
          </w:p>
          <w:p w14:paraId="750D2B57" w14:textId="4B3AD3A9" w:rsidR="00686EC1" w:rsidRDefault="00686EC1" w:rsidP="00686EC1">
            <w:pPr>
              <w:spacing w:after="120"/>
              <w:rPr>
                <w:sz w:val="18"/>
                <w:szCs w:val="18"/>
              </w:rPr>
            </w:pPr>
            <w:r w:rsidRPr="002D4F93">
              <w:rPr>
                <w:sz w:val="18"/>
                <w:szCs w:val="18"/>
              </w:rPr>
              <w:t xml:space="preserve">** </w:t>
            </w:r>
            <w:r w:rsidR="00103827" w:rsidRPr="007E6AA5">
              <w:rPr>
                <w:sz w:val="20"/>
                <w:szCs w:val="20"/>
              </w:rPr>
              <w:t>The data in the OSPAR T&amp;D database (2018) were not thought to accurately reflect the distrubtion of maerl in the Bay of Biscay and Wider Atlantic, therefore, Article 17 10 x 10 km distribution maps were used to weight the results in the assessments, as detailed in the audit below.</w:t>
            </w:r>
          </w:p>
          <w:p w14:paraId="304F212C" w14:textId="3442130B" w:rsidR="00686EC1" w:rsidRPr="00D750C4" w:rsidRDefault="00686EC1" w:rsidP="00686EC1">
            <w:pPr>
              <w:spacing w:after="120"/>
              <w:rPr>
                <w:b/>
                <w:u w:val="single"/>
              </w:rPr>
            </w:pPr>
            <w:r w:rsidRPr="00D750C4">
              <w:rPr>
                <w:b/>
                <w:u w:val="single"/>
              </w:rPr>
              <w:t>Criterion assessment</w:t>
            </w:r>
          </w:p>
          <w:p w14:paraId="6E37BC1A" w14:textId="24F6BB65" w:rsidR="00686EC1" w:rsidRDefault="00686EC1" w:rsidP="00686EC1">
            <w:pPr>
              <w:spacing w:after="120"/>
            </w:pPr>
            <w:r w:rsidRPr="00D750C4">
              <w:t xml:space="preserve">Parameter/criterion status and parameter/criterion short-term trend were assessed and the latter was used to inform the results of the status assessment (Summary Table). </w:t>
            </w:r>
            <w:r>
              <w:t>Article 17 parameters were converted to OSPAR criteria using</w:t>
            </w:r>
            <w:r w:rsidR="00893918">
              <w:t xml:space="preserve"> Table 3A of</w:t>
            </w:r>
            <w:r>
              <w:t xml:space="preserve"> the OSPAR guidance document. </w:t>
            </w:r>
          </w:p>
          <w:p w14:paraId="2A228792" w14:textId="13D9EB26" w:rsidR="00686EC1" w:rsidRDefault="00686EC1" w:rsidP="00686EC1">
            <w:pPr>
              <w:spacing w:after="120"/>
              <w:rPr>
                <w:u w:val="single"/>
              </w:rPr>
            </w:pPr>
            <w:r w:rsidRPr="00633CB0">
              <w:rPr>
                <w:u w:val="single"/>
              </w:rPr>
              <w:t xml:space="preserve">Distribution, extent and </w:t>
            </w:r>
            <w:r>
              <w:rPr>
                <w:u w:val="single"/>
              </w:rPr>
              <w:t>condition</w:t>
            </w:r>
            <w:r w:rsidRPr="00633CB0">
              <w:rPr>
                <w:u w:val="single"/>
              </w:rPr>
              <w:t xml:space="preserve"> short-term trends</w:t>
            </w:r>
            <w:r>
              <w:rPr>
                <w:u w:val="single"/>
              </w:rPr>
              <w:t xml:space="preserve"> (2007-2018)</w:t>
            </w:r>
          </w:p>
          <w:p w14:paraId="7D6B95EA" w14:textId="75F0B7C9" w:rsidR="00686EC1" w:rsidRPr="00B155E4" w:rsidRDefault="00686EC1" w:rsidP="00686EC1">
            <w:pPr>
              <w:pStyle w:val="ListParagraph"/>
              <w:numPr>
                <w:ilvl w:val="0"/>
                <w:numId w:val="11"/>
              </w:numPr>
              <w:spacing w:after="120"/>
            </w:pPr>
            <w:r w:rsidRPr="00B155E4">
              <w:t xml:space="preserve">The trend was weighted; the proportion of feature in each trend category was calculated (see Weighting method). </w:t>
            </w:r>
          </w:p>
          <w:p w14:paraId="2EC7823F" w14:textId="10655916" w:rsidR="00686EC1" w:rsidRPr="00B155E4" w:rsidRDefault="00686EC1" w:rsidP="00686EC1">
            <w:pPr>
              <w:pStyle w:val="ListParagraph"/>
              <w:numPr>
                <w:ilvl w:val="0"/>
                <w:numId w:val="27"/>
              </w:numPr>
              <w:spacing w:after="120"/>
            </w:pPr>
            <w:r w:rsidRPr="00B155E4">
              <w:t>The following thresholds were applied</w:t>
            </w:r>
            <w:r w:rsidR="00841961">
              <w:t xml:space="preserve">, and considered in the order in which they are listed, </w:t>
            </w:r>
            <w:r w:rsidRPr="00B155E4">
              <w:t>as stated in Art 17 guidance</w:t>
            </w:r>
            <w:r>
              <w:t>:</w:t>
            </w:r>
          </w:p>
          <w:p w14:paraId="7B25B530" w14:textId="77777777" w:rsidR="00686EC1" w:rsidRPr="00B155E4" w:rsidRDefault="00686EC1" w:rsidP="00686EC1">
            <w:pPr>
              <w:pStyle w:val="ListParagraph"/>
              <w:numPr>
                <w:ilvl w:val="0"/>
                <w:numId w:val="28"/>
              </w:numPr>
              <w:spacing w:after="120" w:line="276" w:lineRule="auto"/>
              <w:jc w:val="left"/>
              <w:rPr>
                <w:sz w:val="20"/>
                <w:szCs w:val="20"/>
                <w:lang w:val="en-GB"/>
              </w:rPr>
            </w:pPr>
            <w:r w:rsidRPr="00B155E4">
              <w:t>If the sum of ‘stable’  is</w:t>
            </w:r>
            <m:oMath>
              <m:r>
                <w:rPr>
                  <w:rFonts w:ascii="Cambria Math" w:hAnsi="Cambria Math"/>
                </w:rPr>
                <m:t xml:space="preserve"> ≥</m:t>
              </m:r>
            </m:oMath>
            <w:r w:rsidRPr="00B155E4">
              <w:t xml:space="preserve"> 75 %, then trend is stable (=) for the region</w:t>
            </w:r>
          </w:p>
          <w:p w14:paraId="70A4FD5B" w14:textId="77777777" w:rsidR="00686EC1" w:rsidRPr="00B155E4" w:rsidRDefault="00686EC1" w:rsidP="00686EC1">
            <w:pPr>
              <w:pStyle w:val="ListParagraph"/>
              <w:numPr>
                <w:ilvl w:val="0"/>
                <w:numId w:val="28"/>
              </w:numPr>
              <w:spacing w:after="120" w:line="276" w:lineRule="auto"/>
              <w:jc w:val="left"/>
            </w:pPr>
            <w:r w:rsidRPr="00B155E4">
              <w:t>If the sum of ‘unknown’ is &gt; 50 % then  trend is unknown  (x) for the region</w:t>
            </w:r>
          </w:p>
          <w:p w14:paraId="049873D7" w14:textId="77777777" w:rsidR="00686EC1" w:rsidRPr="00B155E4" w:rsidRDefault="00686EC1" w:rsidP="00686EC1">
            <w:pPr>
              <w:pStyle w:val="ListParagraph"/>
              <w:numPr>
                <w:ilvl w:val="0"/>
                <w:numId w:val="28"/>
              </w:numPr>
              <w:spacing w:after="120" w:line="276" w:lineRule="auto"/>
              <w:jc w:val="left"/>
              <w:rPr>
                <w:color w:val="000000"/>
              </w:rPr>
            </w:pPr>
            <w:r w:rsidRPr="00B155E4">
              <w:rPr>
                <w:color w:val="000000"/>
              </w:rPr>
              <w:t xml:space="preserve">If the net balance is </w:t>
            </w:r>
            <m:oMath>
              <m:r>
                <w:rPr>
                  <w:rFonts w:ascii="Cambria Math" w:hAnsi="Cambria Math"/>
                  <w:color w:val="000000"/>
                </w:rPr>
                <m:t xml:space="preserve"> </m:t>
              </m:r>
              <m:r>
                <w:rPr>
                  <w:rFonts w:ascii="Cambria Math" w:hAnsi="Cambria Math"/>
                </w:rPr>
                <m:t>≥</m:t>
              </m:r>
            </m:oMath>
            <w:r w:rsidRPr="00B155E4">
              <w:t xml:space="preserve"> 10%, sign of balance gives the trend (i.e. if positive, </w:t>
            </w:r>
            <w:r w:rsidRPr="00B155E4">
              <w:rPr>
                <w:color w:val="000000"/>
              </w:rPr>
              <w:t>trend</w:t>
            </w:r>
            <w:r w:rsidRPr="00B155E4">
              <w:t xml:space="preserve"> is ‘+’, if negative </w:t>
            </w:r>
            <w:r w:rsidRPr="00B155E4">
              <w:rPr>
                <w:color w:val="000000"/>
              </w:rPr>
              <w:t>trend</w:t>
            </w:r>
            <w:r w:rsidRPr="00B155E4">
              <w:t xml:space="preserve"> is ‘-‘</w:t>
            </w:r>
          </w:p>
          <w:p w14:paraId="67A0A23F" w14:textId="77777777" w:rsidR="00686EC1" w:rsidRPr="00B155E4" w:rsidRDefault="00686EC1" w:rsidP="00686EC1">
            <w:pPr>
              <w:pStyle w:val="ListParagraph"/>
              <w:numPr>
                <w:ilvl w:val="0"/>
                <w:numId w:val="28"/>
              </w:numPr>
              <w:spacing w:after="120" w:line="276" w:lineRule="auto"/>
              <w:jc w:val="left"/>
            </w:pPr>
            <w:r w:rsidRPr="00B155E4">
              <w:t xml:space="preserve">If the net balance is </w:t>
            </w:r>
            <m:oMath>
              <m:r>
                <w:rPr>
                  <w:rFonts w:ascii="Cambria Math" w:hAnsi="Cambria Math"/>
                </w:rPr>
                <m:t>&lt;</m:t>
              </m:r>
            </m:oMath>
            <w:r w:rsidRPr="00B155E4">
              <w:t xml:space="preserve"> 10 % then trend is stable (=)</w:t>
            </w:r>
          </w:p>
          <w:p w14:paraId="187D2BFF" w14:textId="466D0B14" w:rsidR="00686EC1" w:rsidRPr="00D1657F" w:rsidRDefault="00686EC1" w:rsidP="00686EC1">
            <w:pPr>
              <w:pStyle w:val="ListParagraph"/>
              <w:numPr>
                <w:ilvl w:val="0"/>
                <w:numId w:val="28"/>
              </w:numPr>
              <w:spacing w:after="120" w:line="276" w:lineRule="auto"/>
              <w:jc w:val="left"/>
            </w:pPr>
            <w:r w:rsidRPr="00D1657F">
              <w:t>If other combination  then  trend is unknown  (x) for the region</w:t>
            </w:r>
          </w:p>
          <w:p w14:paraId="604EC85E" w14:textId="1DC9614D" w:rsidR="00841961" w:rsidRPr="007E6AA5" w:rsidRDefault="00841961" w:rsidP="007E6AA5">
            <w:pPr>
              <w:spacing w:after="120" w:line="276" w:lineRule="auto"/>
              <w:jc w:val="left"/>
              <w:rPr>
                <w:color w:val="403152" w:themeColor="accent4" w:themeShade="80"/>
              </w:rPr>
            </w:pPr>
          </w:p>
          <w:p w14:paraId="3EAD2457" w14:textId="03AA3784" w:rsidR="00686EC1" w:rsidRDefault="00686EC1" w:rsidP="00686EC1">
            <w:pPr>
              <w:spacing w:after="120"/>
              <w:rPr>
                <w:u w:val="single"/>
              </w:rPr>
            </w:pPr>
            <w:r w:rsidRPr="00633CB0">
              <w:rPr>
                <w:u w:val="single"/>
              </w:rPr>
              <w:t xml:space="preserve">Distribution, extent and </w:t>
            </w:r>
            <w:r>
              <w:rPr>
                <w:u w:val="single"/>
              </w:rPr>
              <w:t>condition</w:t>
            </w:r>
            <w:r w:rsidRPr="00633CB0">
              <w:rPr>
                <w:u w:val="single"/>
              </w:rPr>
              <w:t xml:space="preserve"> </w:t>
            </w:r>
            <w:r>
              <w:rPr>
                <w:u w:val="single"/>
              </w:rPr>
              <w:t>status</w:t>
            </w:r>
            <w:r w:rsidRPr="00633CB0">
              <w:rPr>
                <w:u w:val="single"/>
              </w:rPr>
              <w:t xml:space="preserve"> </w:t>
            </w:r>
          </w:p>
          <w:p w14:paraId="142CF552" w14:textId="77777777" w:rsidR="00686EC1" w:rsidRDefault="00686EC1" w:rsidP="00686EC1">
            <w:pPr>
              <w:pStyle w:val="ListParagraph"/>
              <w:numPr>
                <w:ilvl w:val="0"/>
                <w:numId w:val="29"/>
              </w:numPr>
              <w:spacing w:after="120"/>
            </w:pPr>
            <w:r w:rsidRPr="00B155E4">
              <w:t>The trend was weighted; the proportion of feature in e</w:t>
            </w:r>
            <w:r>
              <w:t xml:space="preserve">ach Favourable Conservation Status </w:t>
            </w:r>
            <w:r w:rsidRPr="00B155E4">
              <w:t xml:space="preserve">category was calculated (see Weighting method). </w:t>
            </w:r>
          </w:p>
          <w:p w14:paraId="3AE95A8A" w14:textId="77644BD9" w:rsidR="00686EC1" w:rsidRDefault="00686EC1" w:rsidP="00686EC1">
            <w:pPr>
              <w:pStyle w:val="ListParagraph"/>
              <w:numPr>
                <w:ilvl w:val="0"/>
                <w:numId w:val="29"/>
              </w:numPr>
              <w:spacing w:after="120"/>
            </w:pPr>
            <w:r w:rsidRPr="007B0395">
              <w:t>The following thresholds were applied as stated in Art 17 guidance</w:t>
            </w:r>
            <w:r>
              <w:t>:</w:t>
            </w:r>
          </w:p>
          <w:p w14:paraId="7187979A" w14:textId="77777777" w:rsidR="00686EC1" w:rsidRDefault="00686EC1" w:rsidP="00686EC1">
            <w:pPr>
              <w:pStyle w:val="ListParagraph"/>
              <w:numPr>
                <w:ilvl w:val="0"/>
                <w:numId w:val="30"/>
              </w:numPr>
              <w:spacing w:after="120" w:line="276" w:lineRule="auto"/>
              <w:jc w:val="left"/>
              <w:rPr>
                <w:sz w:val="20"/>
                <w:szCs w:val="20"/>
                <w:lang w:val="en-GB"/>
              </w:rPr>
            </w:pPr>
            <w:r>
              <w:lastRenderedPageBreak/>
              <w:t>If the proportion of a habitat/species reported as ‘Unfavourable – Bad’ (U2, red) is greater or equal than 25% the habitat/species is considered ‘Unfavourable – Bad’ (U2, red) for the region.</w:t>
            </w:r>
          </w:p>
          <w:p w14:paraId="79CFDC0A" w14:textId="77777777" w:rsidR="00686EC1" w:rsidRDefault="00686EC1" w:rsidP="00686EC1">
            <w:pPr>
              <w:pStyle w:val="ListParagraph"/>
              <w:numPr>
                <w:ilvl w:val="0"/>
                <w:numId w:val="30"/>
              </w:numPr>
              <w:spacing w:after="120" w:line="276" w:lineRule="auto"/>
              <w:jc w:val="left"/>
            </w:pPr>
            <w:r>
              <w:t>If the proportion of a habitat/species reported as ‘Favourable’ (FV, green) is greater or equal than 75% the habitat/species is considered ‘Favourable’ (FV, green) for the region.</w:t>
            </w:r>
          </w:p>
          <w:p w14:paraId="363962FF" w14:textId="77777777" w:rsidR="00686EC1" w:rsidRDefault="00686EC1" w:rsidP="00686EC1">
            <w:pPr>
              <w:pStyle w:val="ListParagraph"/>
              <w:numPr>
                <w:ilvl w:val="0"/>
                <w:numId w:val="30"/>
              </w:numPr>
              <w:spacing w:after="120" w:line="276" w:lineRule="auto"/>
              <w:jc w:val="left"/>
            </w:pPr>
            <w:r>
              <w:t>If the proportion of a habitat/species reported as ‘Unknown’ (XX) is greater or equal than 25% the habitat/species is considered ‘Unknown’ (XX) for the region.</w:t>
            </w:r>
          </w:p>
          <w:p w14:paraId="529791C0" w14:textId="15F68248" w:rsidR="00686EC1" w:rsidRDefault="00686EC1" w:rsidP="00686EC1">
            <w:pPr>
              <w:pStyle w:val="ListParagraph"/>
              <w:numPr>
                <w:ilvl w:val="0"/>
                <w:numId w:val="30"/>
              </w:numPr>
              <w:spacing w:after="120" w:line="276" w:lineRule="auto"/>
              <w:jc w:val="left"/>
            </w:pPr>
            <w:r>
              <w:t>Any other combination is considered as ‘Unfavourable – Inadequate (U1, ‘amber’)</w:t>
            </w:r>
          </w:p>
          <w:p w14:paraId="2CF0B9CE" w14:textId="14984A83" w:rsidR="00686EC1" w:rsidRPr="007B0395" w:rsidRDefault="00686EC1" w:rsidP="00686EC1">
            <w:pPr>
              <w:spacing w:after="120" w:line="276" w:lineRule="auto"/>
              <w:jc w:val="left"/>
              <w:rPr>
                <w:u w:val="single"/>
              </w:rPr>
            </w:pPr>
            <w:r w:rsidRPr="007B0395">
              <w:rPr>
                <w:u w:val="single"/>
              </w:rPr>
              <w:t>Future trends</w:t>
            </w:r>
            <w:r>
              <w:rPr>
                <w:u w:val="single"/>
              </w:rPr>
              <w:t xml:space="preserve"> (2019-2030)</w:t>
            </w:r>
          </w:p>
          <w:p w14:paraId="5DBEC5FB" w14:textId="32E99D90" w:rsidR="00686EC1" w:rsidRDefault="00686EC1" w:rsidP="00686EC1">
            <w:pPr>
              <w:spacing w:after="120"/>
            </w:pPr>
            <w:r>
              <w:t xml:space="preserve">See above method for short-term trends. </w:t>
            </w:r>
          </w:p>
          <w:p w14:paraId="474E7B1F" w14:textId="2E5BDB3A" w:rsidR="00686EC1" w:rsidRPr="007D0FB2" w:rsidRDefault="00686EC1" w:rsidP="00686EC1">
            <w:pPr>
              <w:spacing w:after="120"/>
              <w:rPr>
                <w:b/>
                <w:u w:val="single"/>
              </w:rPr>
            </w:pPr>
            <w:r w:rsidRPr="007D0FB2">
              <w:rPr>
                <w:b/>
                <w:u w:val="single"/>
              </w:rPr>
              <w:t>Threats and impacts</w:t>
            </w:r>
            <w:r>
              <w:rPr>
                <w:b/>
                <w:u w:val="single"/>
              </w:rPr>
              <w:t xml:space="preserve"> assessment</w:t>
            </w:r>
          </w:p>
          <w:p w14:paraId="1D360008" w14:textId="6EE70911" w:rsidR="00686EC1" w:rsidRDefault="00686EC1" w:rsidP="00686EC1">
            <w:pPr>
              <w:spacing w:after="120"/>
              <w:rPr>
                <w:u w:val="single"/>
              </w:rPr>
            </w:pPr>
            <w:r>
              <w:rPr>
                <w:u w:val="single"/>
              </w:rPr>
              <w:t>Current threats (2007-2018)</w:t>
            </w:r>
          </w:p>
          <w:p w14:paraId="3053D5A6" w14:textId="35B5A48A" w:rsidR="00686EC1" w:rsidRDefault="00686EC1" w:rsidP="00686EC1">
            <w:pPr>
              <w:spacing w:after="120"/>
            </w:pPr>
            <w:r>
              <w:t>For Article 17 (2019), EU countries were required to report pressures/activities of high and m</w:t>
            </w:r>
            <w:r w:rsidR="00D63B71">
              <w:t>oderate</w:t>
            </w:r>
            <w:r>
              <w:t xml:space="preserve"> importance (definition in summary table). Results were weighted by extent (see weighting method) and importance level (high or moderate) and ranked to identify the key pressures/ activities. Pressures/activities were considered to be high if at least one country had scored it to be of high importance. </w:t>
            </w:r>
          </w:p>
          <w:p w14:paraId="34F55B03" w14:textId="287FE790" w:rsidR="00686EC1" w:rsidRPr="00867D71" w:rsidRDefault="00686EC1" w:rsidP="00686EC1">
            <w:pPr>
              <w:spacing w:after="120"/>
            </w:pPr>
            <w:r>
              <w:t xml:space="preserve">The three key activities noted in the background document (sand and gravel extraction, fisheries) and/or the top two pressures/activities identified in each region were included as the key threats in the summary table. There are, however, numerous pressures and activities that are of high and/or moderate importance listed in the audit sections for each region. </w:t>
            </w:r>
          </w:p>
          <w:p w14:paraId="55A28BC8" w14:textId="5E76E1C3" w:rsidR="00686EC1" w:rsidRDefault="00686EC1" w:rsidP="00686EC1">
            <w:pPr>
              <w:spacing w:after="120"/>
              <w:rPr>
                <w:u w:val="single"/>
              </w:rPr>
            </w:pPr>
            <w:r>
              <w:rPr>
                <w:u w:val="single"/>
              </w:rPr>
              <w:t>Future threats (2019-2030)</w:t>
            </w:r>
          </w:p>
          <w:p w14:paraId="1503A9F7" w14:textId="4DE338EF" w:rsidR="00686EC1" w:rsidRPr="00893918" w:rsidRDefault="00686EC1" w:rsidP="00686EC1">
            <w:pPr>
              <w:spacing w:after="120"/>
            </w:pPr>
            <w:r w:rsidRPr="00893918">
              <w:t xml:space="preserve">See above method for current threats. </w:t>
            </w:r>
          </w:p>
          <w:p w14:paraId="6E693A9A" w14:textId="116C88DE" w:rsidR="00686EC1" w:rsidRPr="006F6ED2" w:rsidRDefault="00686EC1" w:rsidP="00686EC1">
            <w:pPr>
              <w:spacing w:after="120"/>
              <w:rPr>
                <w:sz w:val="28"/>
                <w:szCs w:val="28"/>
              </w:rPr>
            </w:pPr>
            <w:r>
              <w:rPr>
                <w:sz w:val="28"/>
                <w:szCs w:val="28"/>
              </w:rPr>
              <w:t>Inter</w:t>
            </w:r>
            <w:r w:rsidRPr="006F6ED2">
              <w:rPr>
                <w:sz w:val="28"/>
                <w:szCs w:val="28"/>
              </w:rPr>
              <w:t>g</w:t>
            </w:r>
            <w:r>
              <w:rPr>
                <w:sz w:val="28"/>
                <w:szCs w:val="28"/>
              </w:rPr>
              <w:t>r</w:t>
            </w:r>
            <w:r w:rsidRPr="006F6ED2">
              <w:rPr>
                <w:sz w:val="28"/>
                <w:szCs w:val="28"/>
              </w:rPr>
              <w:t>ation of assessments</w:t>
            </w:r>
          </w:p>
          <w:p w14:paraId="46A0D5DD" w14:textId="1750DC57" w:rsidR="00686EC1" w:rsidRPr="005514C4" w:rsidRDefault="00686EC1" w:rsidP="00686EC1">
            <w:pPr>
              <w:spacing w:after="120"/>
              <w:rPr>
                <w:highlight w:val="yellow"/>
              </w:rPr>
            </w:pPr>
            <w:r>
              <w:rPr>
                <w:rFonts w:ascii="Calibri" w:hAnsi="Calibri" w:cs="Calibri"/>
                <w:lang w:val="en-GB"/>
              </w:rPr>
              <w:t>A</w:t>
            </w:r>
            <w:r w:rsidRPr="00331778">
              <w:rPr>
                <w:rFonts w:ascii="Calibri" w:hAnsi="Calibri" w:cs="Calibri"/>
                <w:lang w:val="en-GB"/>
              </w:rPr>
              <w:t>pplied to assessme</w:t>
            </w:r>
            <w:r w:rsidRPr="006F6ED2">
              <w:rPr>
                <w:rFonts w:ascii="Calibri" w:hAnsi="Calibri" w:cs="Calibri"/>
                <w:lang w:val="en-GB"/>
              </w:rPr>
              <w:t xml:space="preserve">nts of </w:t>
            </w:r>
            <w:r w:rsidRPr="006F6ED2">
              <w:rPr>
                <w:rFonts w:cs="Calibri"/>
              </w:rPr>
              <w:t xml:space="preserve">status of the criterion using the texel-faial criteria for integration.  </w:t>
            </w:r>
          </w:p>
        </w:tc>
      </w:tr>
      <w:tr w:rsidR="00F8178E" w:rsidRPr="009D3E71" w14:paraId="1E73B29A" w14:textId="77777777" w:rsidTr="00780C19">
        <w:tc>
          <w:tcPr>
            <w:tcW w:w="2626" w:type="dxa"/>
          </w:tcPr>
          <w:p w14:paraId="1101A148" w14:textId="77777777" w:rsidR="00F8178E" w:rsidRPr="002837ED" w:rsidRDefault="00F8178E" w:rsidP="00686EC1">
            <w:pPr>
              <w:spacing w:after="120"/>
              <w:rPr>
                <w:b/>
                <w:highlight w:val="yellow"/>
              </w:rPr>
            </w:pPr>
          </w:p>
        </w:tc>
        <w:tc>
          <w:tcPr>
            <w:tcW w:w="7575" w:type="dxa"/>
          </w:tcPr>
          <w:p w14:paraId="0695087F" w14:textId="4AB6AE27" w:rsidR="00F8178E" w:rsidRPr="002837ED" w:rsidRDefault="00F8178E" w:rsidP="007E6AA5">
            <w:pPr>
              <w:spacing w:after="120"/>
              <w:jc w:val="left"/>
              <w:rPr>
                <w:b/>
                <w:sz w:val="40"/>
                <w:szCs w:val="40"/>
              </w:rPr>
            </w:pPr>
            <w:r>
              <w:rPr>
                <w:b/>
                <w:sz w:val="40"/>
                <w:szCs w:val="40"/>
              </w:rPr>
              <w:t>Region I</w:t>
            </w:r>
          </w:p>
        </w:tc>
      </w:tr>
      <w:tr w:rsidR="00F8178E" w:rsidRPr="009D3E71" w14:paraId="1C2BFEA5" w14:textId="77777777" w:rsidTr="00780C19">
        <w:tc>
          <w:tcPr>
            <w:tcW w:w="2626" w:type="dxa"/>
          </w:tcPr>
          <w:p w14:paraId="48DA9EF9" w14:textId="41055C38" w:rsidR="00736182" w:rsidRPr="00736182" w:rsidRDefault="00736182" w:rsidP="00686EC1">
            <w:pPr>
              <w:spacing w:after="120"/>
              <w:rPr>
                <w:b/>
                <w:bCs/>
              </w:rPr>
            </w:pPr>
            <w:r w:rsidRPr="00736182">
              <w:rPr>
                <w:b/>
                <w:bCs/>
              </w:rPr>
              <w:t>Region I</w:t>
            </w:r>
          </w:p>
          <w:p w14:paraId="1047BE39" w14:textId="653F4F85" w:rsidR="00F8178E" w:rsidRPr="002837ED" w:rsidRDefault="00736182" w:rsidP="00686EC1">
            <w:pPr>
              <w:spacing w:after="120"/>
              <w:rPr>
                <w:b/>
                <w:highlight w:val="yellow"/>
              </w:rPr>
            </w:pPr>
            <w:r w:rsidRPr="00DB066B">
              <w:t>Geographical range and distribution (additional evidence &amp; information)</w:t>
            </w:r>
          </w:p>
        </w:tc>
        <w:tc>
          <w:tcPr>
            <w:tcW w:w="7575" w:type="dxa"/>
          </w:tcPr>
          <w:tbl>
            <w:tblPr>
              <w:tblStyle w:val="TableGrid"/>
              <w:tblW w:w="0" w:type="auto"/>
              <w:tblLook w:val="04A0" w:firstRow="1" w:lastRow="0" w:firstColumn="1" w:lastColumn="0" w:noHBand="0" w:noVBand="1"/>
            </w:tblPr>
            <w:tblGrid>
              <w:gridCol w:w="3732"/>
              <w:gridCol w:w="3732"/>
            </w:tblGrid>
            <w:tr w:rsidR="00224758" w14:paraId="64B6E9A9" w14:textId="77777777" w:rsidTr="00422CD4">
              <w:tc>
                <w:tcPr>
                  <w:tcW w:w="7464" w:type="dxa"/>
                  <w:gridSpan w:val="2"/>
                </w:tcPr>
                <w:p w14:paraId="3CFA2DAC" w14:textId="51AFB624" w:rsidR="00224758" w:rsidDel="00083CE1" w:rsidRDefault="00224758" w:rsidP="00083CE1">
                  <w:pPr>
                    <w:spacing w:after="120"/>
                    <w:jc w:val="left"/>
                    <w:rPr>
                      <w:b/>
                    </w:rPr>
                  </w:pPr>
                  <w:r>
                    <w:rPr>
                      <w:b/>
                    </w:rPr>
                    <w:t>Distribution</w:t>
                  </w:r>
                </w:p>
              </w:tc>
            </w:tr>
            <w:tr w:rsidR="00F8178E" w14:paraId="3EFA376A" w14:textId="77777777" w:rsidTr="00422CD4">
              <w:tc>
                <w:tcPr>
                  <w:tcW w:w="3732" w:type="dxa"/>
                </w:tcPr>
                <w:p w14:paraId="4041FCBC" w14:textId="60384B3B" w:rsidR="00F8178E" w:rsidRPr="007E6AA5" w:rsidRDefault="00083CE1" w:rsidP="007E6AA5">
                  <w:pPr>
                    <w:spacing w:after="120"/>
                    <w:jc w:val="left"/>
                    <w:rPr>
                      <w:b/>
                    </w:rPr>
                  </w:pPr>
                  <w:r>
                    <w:rPr>
                      <w:b/>
                    </w:rPr>
                    <w:t>Member State</w:t>
                  </w:r>
                </w:p>
              </w:tc>
              <w:tc>
                <w:tcPr>
                  <w:tcW w:w="3732" w:type="dxa"/>
                </w:tcPr>
                <w:p w14:paraId="3E8993DC" w14:textId="1B1768B3" w:rsidR="00F8178E" w:rsidRPr="007E6AA5" w:rsidRDefault="00083CE1" w:rsidP="007E6AA5">
                  <w:pPr>
                    <w:spacing w:after="120"/>
                    <w:jc w:val="left"/>
                    <w:rPr>
                      <w:b/>
                    </w:rPr>
                  </w:pPr>
                  <w:r>
                    <w:rPr>
                      <w:b/>
                    </w:rPr>
                    <w:t>Distribution trend (2010-2019)</w:t>
                  </w:r>
                </w:p>
              </w:tc>
            </w:tr>
            <w:tr w:rsidR="00F8178E" w14:paraId="3EC40BC2" w14:textId="77777777" w:rsidTr="00422CD4">
              <w:tc>
                <w:tcPr>
                  <w:tcW w:w="3732" w:type="dxa"/>
                </w:tcPr>
                <w:p w14:paraId="202CA4D8" w14:textId="4996ED4B" w:rsidR="00F8178E" w:rsidRPr="007E6AA5" w:rsidRDefault="00F8178E" w:rsidP="007E6AA5">
                  <w:pPr>
                    <w:spacing w:after="120"/>
                    <w:jc w:val="left"/>
                    <w:rPr>
                      <w:bCs/>
                    </w:rPr>
                  </w:pPr>
                  <w:r w:rsidRPr="00083CE1">
                    <w:rPr>
                      <w:bCs/>
                    </w:rPr>
                    <w:t>NO</w:t>
                  </w:r>
                  <w:r w:rsidR="0034328E">
                    <w:rPr>
                      <w:bCs/>
                    </w:rPr>
                    <w:t xml:space="preserve"> (85%)</w:t>
                  </w:r>
                </w:p>
              </w:tc>
              <w:tc>
                <w:tcPr>
                  <w:tcW w:w="3732" w:type="dxa"/>
                </w:tcPr>
                <w:p w14:paraId="6BBCA2F2" w14:textId="6323F813" w:rsidR="00F8178E" w:rsidRPr="007E6AA5" w:rsidRDefault="00F8178E" w:rsidP="007E6AA5">
                  <w:pPr>
                    <w:spacing w:after="120"/>
                    <w:rPr>
                      <w:bCs/>
                    </w:rPr>
                  </w:pPr>
                  <w:r w:rsidRPr="007E6AA5">
                    <w:rPr>
                      <w:bCs/>
                    </w:rPr>
                    <w:t>Unknown</w:t>
                  </w:r>
                </w:p>
              </w:tc>
            </w:tr>
            <w:tr w:rsidR="00F8178E" w14:paraId="36C7544B" w14:textId="77777777" w:rsidTr="00422CD4">
              <w:tc>
                <w:tcPr>
                  <w:tcW w:w="3732" w:type="dxa"/>
                </w:tcPr>
                <w:p w14:paraId="0203F669" w14:textId="7D5799E7" w:rsidR="00F8178E" w:rsidRPr="007E6AA5" w:rsidRDefault="00503825" w:rsidP="007E6AA5">
                  <w:pPr>
                    <w:spacing w:after="120"/>
                    <w:jc w:val="left"/>
                    <w:rPr>
                      <w:bCs/>
                    </w:rPr>
                  </w:pPr>
                  <w:r w:rsidRPr="007E6AA5">
                    <w:rPr>
                      <w:bCs/>
                    </w:rPr>
                    <w:t>I</w:t>
                  </w:r>
                  <w:r w:rsidR="007477AB" w:rsidRPr="007E6AA5">
                    <w:rPr>
                      <w:bCs/>
                    </w:rPr>
                    <w:t>S</w:t>
                  </w:r>
                  <w:r w:rsidR="0034328E">
                    <w:rPr>
                      <w:bCs/>
                    </w:rPr>
                    <w:t xml:space="preserve"> (15%)</w:t>
                  </w:r>
                </w:p>
              </w:tc>
              <w:tc>
                <w:tcPr>
                  <w:tcW w:w="3732" w:type="dxa"/>
                </w:tcPr>
                <w:p w14:paraId="6D10C0F4" w14:textId="5A338DA5" w:rsidR="00F8178E" w:rsidRPr="007E6AA5" w:rsidRDefault="00503825" w:rsidP="007E6AA5">
                  <w:pPr>
                    <w:spacing w:after="120"/>
                    <w:rPr>
                      <w:bCs/>
                    </w:rPr>
                  </w:pPr>
                  <w:r w:rsidRPr="007E6AA5">
                    <w:rPr>
                      <w:bCs/>
                    </w:rPr>
                    <w:t>Not reported</w:t>
                  </w:r>
                </w:p>
              </w:tc>
            </w:tr>
            <w:tr w:rsidR="00C01478" w14:paraId="693E638F" w14:textId="77777777" w:rsidTr="00422CD4">
              <w:tc>
                <w:tcPr>
                  <w:tcW w:w="3732" w:type="dxa"/>
                </w:tcPr>
                <w:p w14:paraId="43ED5BA1" w14:textId="1ED32F40" w:rsidR="00C01478" w:rsidRPr="00736182" w:rsidRDefault="00C01478" w:rsidP="00F8178E">
                  <w:pPr>
                    <w:spacing w:after="120"/>
                    <w:jc w:val="left"/>
                    <w:rPr>
                      <w:b/>
                    </w:rPr>
                  </w:pPr>
                  <w:r w:rsidRPr="00736182">
                    <w:rPr>
                      <w:b/>
                    </w:rPr>
                    <w:t>Region I Conclusion</w:t>
                  </w:r>
                </w:p>
              </w:tc>
              <w:tc>
                <w:tcPr>
                  <w:tcW w:w="3732" w:type="dxa"/>
                  <w:shd w:val="clear" w:color="auto" w:fill="8DB3E2" w:themeFill="text2" w:themeFillTint="66"/>
                </w:tcPr>
                <w:p w14:paraId="03E0FC5E" w14:textId="5B1D8D3C" w:rsidR="00C01478" w:rsidRPr="007E6AA5" w:rsidRDefault="00C01478" w:rsidP="00503825">
                  <w:pPr>
                    <w:spacing w:after="120"/>
                    <w:rPr>
                      <w:bCs/>
                    </w:rPr>
                  </w:pPr>
                  <w:r w:rsidRPr="007E6AA5">
                    <w:rPr>
                      <w:bCs/>
                    </w:rPr>
                    <w:t>Unknown</w:t>
                  </w:r>
                  <w:r w:rsidR="00083CE1">
                    <w:rPr>
                      <w:bCs/>
                    </w:rPr>
                    <w:t xml:space="preserve"> </w:t>
                  </w:r>
                  <w:r w:rsidR="00083CE1" w:rsidRPr="00083CE1">
                    <w:rPr>
                      <w:b/>
                    </w:rPr>
                    <w:t>?</w:t>
                  </w:r>
                </w:p>
              </w:tc>
            </w:tr>
            <w:tr w:rsidR="00C01478" w14:paraId="0F9C2D71" w14:textId="77777777" w:rsidTr="00422CD4">
              <w:tc>
                <w:tcPr>
                  <w:tcW w:w="3732" w:type="dxa"/>
                </w:tcPr>
                <w:p w14:paraId="197E54BF" w14:textId="2F3F16E8" w:rsidR="00C01478" w:rsidRPr="00C01478" w:rsidRDefault="00C01478" w:rsidP="00F8178E">
                  <w:pPr>
                    <w:spacing w:after="120"/>
                    <w:jc w:val="left"/>
                    <w:rPr>
                      <w:b/>
                    </w:rPr>
                  </w:pPr>
                  <w:r>
                    <w:rPr>
                      <w:b/>
                    </w:rPr>
                    <w:t>Rationale</w:t>
                  </w:r>
                  <w:r w:rsidR="00083CE1">
                    <w:rPr>
                      <w:b/>
                    </w:rPr>
                    <w:t xml:space="preserve"> </w:t>
                  </w:r>
                  <w:r w:rsidR="00083CE1" w:rsidRPr="001727DB">
                    <w:rPr>
                      <w:b/>
                    </w:rPr>
                    <w:t>(Art 17 Biogeographical Regional Assessment Rules)</w:t>
                  </w:r>
                </w:p>
              </w:tc>
              <w:tc>
                <w:tcPr>
                  <w:tcW w:w="3732" w:type="dxa"/>
                </w:tcPr>
                <w:p w14:paraId="5B8337E4" w14:textId="77777777" w:rsidR="00C01478" w:rsidRDefault="00083CE1" w:rsidP="00C01478">
                  <w:pPr>
                    <w:spacing w:after="120"/>
                    <w:rPr>
                      <w:b/>
                    </w:rPr>
                  </w:pPr>
                  <w:r>
                    <w:rPr>
                      <w:b/>
                    </w:rPr>
                    <w:t xml:space="preserve">Unknown </w:t>
                  </w:r>
                  <w:r w:rsidR="00C01478">
                    <w:rPr>
                      <w:b/>
                    </w:rPr>
                    <w:t>&gt;  50%</w:t>
                  </w:r>
                </w:p>
                <w:p w14:paraId="1E85D72A" w14:textId="7B6E804A" w:rsidR="00083CE1" w:rsidRPr="007E6AA5" w:rsidRDefault="00083CE1" w:rsidP="00C01478">
                  <w:pPr>
                    <w:spacing w:after="120"/>
                    <w:rPr>
                      <w:b/>
                    </w:rPr>
                  </w:pPr>
                  <w:r w:rsidRPr="00DB066B">
                    <w:lastRenderedPageBreak/>
                    <w:t xml:space="preserve">Art 17 Biogeographical Regional Assessmement Trend assessment as part of Method 1 is to weight trend. Number of </w:t>
                  </w:r>
                  <w:r w:rsidR="004F4E4D">
                    <w:t>1x1km</w:t>
                  </w:r>
                  <w:r w:rsidRPr="00DB066B">
                    <w:t xml:space="preserve"> grid squares containing records in Region were used to weight results by MS</w:t>
                  </w:r>
                </w:p>
              </w:tc>
            </w:tr>
          </w:tbl>
          <w:p w14:paraId="2B594EAD" w14:textId="77777777" w:rsidR="00F8178E" w:rsidRPr="002837ED" w:rsidRDefault="00F8178E" w:rsidP="00686EC1">
            <w:pPr>
              <w:spacing w:after="120"/>
              <w:jc w:val="center"/>
              <w:rPr>
                <w:b/>
                <w:sz w:val="40"/>
                <w:szCs w:val="40"/>
              </w:rPr>
            </w:pPr>
          </w:p>
        </w:tc>
      </w:tr>
      <w:tr w:rsidR="00F8178E" w:rsidRPr="009D3E71" w14:paraId="1EB4F676" w14:textId="77777777" w:rsidTr="00780C19">
        <w:tc>
          <w:tcPr>
            <w:tcW w:w="2626" w:type="dxa"/>
          </w:tcPr>
          <w:p w14:paraId="587336CF" w14:textId="77777777" w:rsidR="00736182" w:rsidRPr="00736182" w:rsidRDefault="00736182" w:rsidP="00736182">
            <w:pPr>
              <w:spacing w:after="120"/>
              <w:rPr>
                <w:b/>
                <w:bCs/>
              </w:rPr>
            </w:pPr>
            <w:r w:rsidRPr="00736182">
              <w:rPr>
                <w:b/>
                <w:bCs/>
              </w:rPr>
              <w:lastRenderedPageBreak/>
              <w:t>Region I</w:t>
            </w:r>
          </w:p>
          <w:p w14:paraId="3AB0684C" w14:textId="77777777" w:rsidR="00F8178E" w:rsidRDefault="00736182" w:rsidP="00686EC1">
            <w:pPr>
              <w:spacing w:after="120"/>
              <w:rPr>
                <w:bCs/>
              </w:rPr>
            </w:pPr>
            <w:r w:rsidRPr="00736182">
              <w:rPr>
                <w:bCs/>
              </w:rPr>
              <w:t>Extent</w:t>
            </w:r>
          </w:p>
          <w:p w14:paraId="13F9A9BB" w14:textId="1C9E0514" w:rsidR="00736182" w:rsidRPr="00736182" w:rsidRDefault="00736182" w:rsidP="00686EC1">
            <w:pPr>
              <w:spacing w:after="120"/>
              <w:rPr>
                <w:bCs/>
                <w:highlight w:val="yellow"/>
              </w:rPr>
            </w:pPr>
            <w:r w:rsidRPr="00DB066B">
              <w:t>(additional evidence &amp; information)</w:t>
            </w:r>
          </w:p>
        </w:tc>
        <w:tc>
          <w:tcPr>
            <w:tcW w:w="7575" w:type="dxa"/>
          </w:tcPr>
          <w:tbl>
            <w:tblPr>
              <w:tblStyle w:val="TableGrid"/>
              <w:tblpPr w:leftFromText="180" w:rightFromText="180" w:horzAnchor="margin" w:tblpY="527"/>
              <w:tblOverlap w:val="never"/>
              <w:tblW w:w="0" w:type="auto"/>
              <w:tblLook w:val="04A0" w:firstRow="1" w:lastRow="0" w:firstColumn="1" w:lastColumn="0" w:noHBand="0" w:noVBand="1"/>
            </w:tblPr>
            <w:tblGrid>
              <w:gridCol w:w="3732"/>
              <w:gridCol w:w="3732"/>
            </w:tblGrid>
            <w:tr w:rsidR="00224758" w:rsidRPr="006A440B" w14:paraId="1F5CE7BB" w14:textId="77777777" w:rsidTr="00422CD4">
              <w:tc>
                <w:tcPr>
                  <w:tcW w:w="7464" w:type="dxa"/>
                  <w:gridSpan w:val="2"/>
                </w:tcPr>
                <w:p w14:paraId="27205B57" w14:textId="612B4EDA" w:rsidR="00224758" w:rsidDel="00083CE1" w:rsidRDefault="00224758" w:rsidP="00224758">
                  <w:pPr>
                    <w:spacing w:after="120"/>
                    <w:jc w:val="left"/>
                    <w:rPr>
                      <w:b/>
                    </w:rPr>
                  </w:pPr>
                  <w:r>
                    <w:rPr>
                      <w:b/>
                    </w:rPr>
                    <w:t>Extent</w:t>
                  </w:r>
                </w:p>
              </w:tc>
            </w:tr>
            <w:tr w:rsidR="00736182" w:rsidRPr="006A440B" w14:paraId="34D9EE65" w14:textId="77777777" w:rsidTr="00422CD4">
              <w:tc>
                <w:tcPr>
                  <w:tcW w:w="3732" w:type="dxa"/>
                </w:tcPr>
                <w:p w14:paraId="0349D1EF" w14:textId="081AC903" w:rsidR="00736182" w:rsidRPr="00736182" w:rsidRDefault="00736182" w:rsidP="00736182">
                  <w:pPr>
                    <w:spacing w:after="120"/>
                    <w:jc w:val="left"/>
                    <w:rPr>
                      <w:b/>
                    </w:rPr>
                  </w:pPr>
                  <w:r>
                    <w:rPr>
                      <w:b/>
                    </w:rPr>
                    <w:t>Member State</w:t>
                  </w:r>
                </w:p>
              </w:tc>
              <w:tc>
                <w:tcPr>
                  <w:tcW w:w="3732" w:type="dxa"/>
                </w:tcPr>
                <w:p w14:paraId="42078083" w14:textId="6C186E58" w:rsidR="00736182" w:rsidRPr="006A440B" w:rsidRDefault="00736182" w:rsidP="00736182">
                  <w:pPr>
                    <w:spacing w:after="120"/>
                    <w:jc w:val="center"/>
                    <w:rPr>
                      <w:b/>
                    </w:rPr>
                  </w:pPr>
                  <w:r>
                    <w:rPr>
                      <w:b/>
                    </w:rPr>
                    <w:t>Extent trend (2010-2019)</w:t>
                  </w:r>
                </w:p>
              </w:tc>
            </w:tr>
            <w:tr w:rsidR="00736182" w:rsidRPr="006A440B" w14:paraId="0F198DE7" w14:textId="77777777" w:rsidTr="00422CD4">
              <w:tc>
                <w:tcPr>
                  <w:tcW w:w="3732" w:type="dxa"/>
                </w:tcPr>
                <w:p w14:paraId="279B6A24" w14:textId="32554877" w:rsidR="00736182" w:rsidRPr="006A440B" w:rsidRDefault="00736182" w:rsidP="00736182">
                  <w:pPr>
                    <w:spacing w:after="120"/>
                    <w:jc w:val="left"/>
                    <w:rPr>
                      <w:b/>
                    </w:rPr>
                  </w:pPr>
                  <w:r>
                    <w:rPr>
                      <w:b/>
                    </w:rPr>
                    <w:t>NO</w:t>
                  </w:r>
                  <w:r w:rsidR="0034328E">
                    <w:rPr>
                      <w:b/>
                    </w:rPr>
                    <w:t xml:space="preserve"> (85%)</w:t>
                  </w:r>
                </w:p>
              </w:tc>
              <w:tc>
                <w:tcPr>
                  <w:tcW w:w="3732" w:type="dxa"/>
                </w:tcPr>
                <w:p w14:paraId="1043AB91" w14:textId="77777777" w:rsidR="00736182" w:rsidRPr="006A440B" w:rsidRDefault="00736182" w:rsidP="00736182">
                  <w:pPr>
                    <w:spacing w:after="120"/>
                    <w:rPr>
                      <w:b/>
                    </w:rPr>
                  </w:pPr>
                  <w:r>
                    <w:rPr>
                      <w:b/>
                    </w:rPr>
                    <w:t>Unknown</w:t>
                  </w:r>
                </w:p>
              </w:tc>
            </w:tr>
            <w:tr w:rsidR="00736182" w:rsidRPr="006A440B" w14:paraId="64139763" w14:textId="77777777" w:rsidTr="00422CD4">
              <w:tc>
                <w:tcPr>
                  <w:tcW w:w="3732" w:type="dxa"/>
                </w:tcPr>
                <w:p w14:paraId="6265A18B" w14:textId="44A0E9CF" w:rsidR="00736182" w:rsidRPr="006A440B" w:rsidRDefault="00736182" w:rsidP="00736182">
                  <w:pPr>
                    <w:spacing w:after="120"/>
                    <w:jc w:val="left"/>
                    <w:rPr>
                      <w:b/>
                    </w:rPr>
                  </w:pPr>
                  <w:r w:rsidRPr="006A440B">
                    <w:rPr>
                      <w:b/>
                    </w:rPr>
                    <w:t>I</w:t>
                  </w:r>
                  <w:r>
                    <w:rPr>
                      <w:b/>
                    </w:rPr>
                    <w:t>S</w:t>
                  </w:r>
                  <w:r w:rsidR="0034328E">
                    <w:rPr>
                      <w:b/>
                    </w:rPr>
                    <w:t xml:space="preserve"> (15%)</w:t>
                  </w:r>
                </w:p>
              </w:tc>
              <w:tc>
                <w:tcPr>
                  <w:tcW w:w="3732" w:type="dxa"/>
                </w:tcPr>
                <w:p w14:paraId="6FF34E66" w14:textId="77777777" w:rsidR="00736182" w:rsidRPr="006A440B" w:rsidRDefault="00736182" w:rsidP="00736182">
                  <w:pPr>
                    <w:spacing w:after="120"/>
                    <w:rPr>
                      <w:b/>
                    </w:rPr>
                  </w:pPr>
                  <w:r w:rsidRPr="006A440B">
                    <w:rPr>
                      <w:b/>
                    </w:rPr>
                    <w:t>Not reported</w:t>
                  </w:r>
                </w:p>
              </w:tc>
            </w:tr>
            <w:tr w:rsidR="00736182" w:rsidRPr="006A440B" w14:paraId="63F7AB55" w14:textId="77777777" w:rsidTr="00422CD4">
              <w:tc>
                <w:tcPr>
                  <w:tcW w:w="3732" w:type="dxa"/>
                </w:tcPr>
                <w:p w14:paraId="66633510" w14:textId="4CAE37CF" w:rsidR="00736182" w:rsidRPr="006A440B" w:rsidRDefault="00736182" w:rsidP="00736182">
                  <w:pPr>
                    <w:spacing w:after="120"/>
                    <w:jc w:val="left"/>
                    <w:rPr>
                      <w:b/>
                    </w:rPr>
                  </w:pPr>
                  <w:r w:rsidRPr="00736182">
                    <w:rPr>
                      <w:b/>
                    </w:rPr>
                    <w:t>Region I Conclusion</w:t>
                  </w:r>
                </w:p>
              </w:tc>
              <w:tc>
                <w:tcPr>
                  <w:tcW w:w="3732" w:type="dxa"/>
                  <w:shd w:val="clear" w:color="auto" w:fill="8DB3E2" w:themeFill="text2" w:themeFillTint="66"/>
                </w:tcPr>
                <w:p w14:paraId="06F79ABB" w14:textId="529FD10C" w:rsidR="00736182" w:rsidRPr="006A440B" w:rsidRDefault="00736182" w:rsidP="00736182">
                  <w:pPr>
                    <w:spacing w:after="120"/>
                    <w:rPr>
                      <w:b/>
                    </w:rPr>
                  </w:pPr>
                  <w:r w:rsidRPr="007E6AA5">
                    <w:rPr>
                      <w:bCs/>
                    </w:rPr>
                    <w:t>Unknown</w:t>
                  </w:r>
                  <w:r>
                    <w:rPr>
                      <w:bCs/>
                    </w:rPr>
                    <w:t xml:space="preserve"> </w:t>
                  </w:r>
                  <w:r w:rsidRPr="00083CE1">
                    <w:rPr>
                      <w:b/>
                    </w:rPr>
                    <w:t>?</w:t>
                  </w:r>
                </w:p>
              </w:tc>
            </w:tr>
            <w:tr w:rsidR="00736182" w:rsidRPr="006A440B" w14:paraId="782C4C72" w14:textId="77777777" w:rsidTr="00422CD4">
              <w:tc>
                <w:tcPr>
                  <w:tcW w:w="3732" w:type="dxa"/>
                </w:tcPr>
                <w:p w14:paraId="2F74CCF2" w14:textId="582392D3" w:rsidR="00736182" w:rsidRPr="006A440B" w:rsidRDefault="00736182" w:rsidP="00736182">
                  <w:pPr>
                    <w:spacing w:after="120"/>
                    <w:jc w:val="left"/>
                    <w:rPr>
                      <w:b/>
                    </w:rPr>
                  </w:pPr>
                  <w:r>
                    <w:rPr>
                      <w:b/>
                    </w:rPr>
                    <w:t xml:space="preserve">Rationale </w:t>
                  </w:r>
                  <w:r w:rsidRPr="001727DB">
                    <w:rPr>
                      <w:b/>
                    </w:rPr>
                    <w:t>(Art 17 Biogeographical Regional Assessment Rules)</w:t>
                  </w:r>
                </w:p>
              </w:tc>
              <w:tc>
                <w:tcPr>
                  <w:tcW w:w="3732" w:type="dxa"/>
                </w:tcPr>
                <w:p w14:paraId="67C47DD8" w14:textId="77777777" w:rsidR="00736182" w:rsidRDefault="00736182" w:rsidP="00736182">
                  <w:pPr>
                    <w:spacing w:after="120"/>
                    <w:rPr>
                      <w:b/>
                    </w:rPr>
                  </w:pPr>
                  <w:r>
                    <w:rPr>
                      <w:b/>
                    </w:rPr>
                    <w:t>Unknown &gt;  50%</w:t>
                  </w:r>
                </w:p>
                <w:p w14:paraId="2EE73D6D" w14:textId="186D4CA3" w:rsidR="00736182" w:rsidRPr="006A440B" w:rsidRDefault="00736182" w:rsidP="00736182">
                  <w:pPr>
                    <w:spacing w:after="120"/>
                    <w:rPr>
                      <w:b/>
                    </w:rPr>
                  </w:pPr>
                  <w:r w:rsidRPr="00DB066B">
                    <w:t xml:space="preserve">Art 17 Biogeographical Regional Assessmement Trend assessment as part of Method 1 is to weight trend. Number of </w:t>
                  </w:r>
                  <w:r w:rsidR="004F4E4D">
                    <w:t>1x1km</w:t>
                  </w:r>
                  <w:r w:rsidRPr="00DB066B">
                    <w:t xml:space="preserve"> grid squares containing records in Region were used to weight results by MS</w:t>
                  </w:r>
                </w:p>
              </w:tc>
            </w:tr>
          </w:tbl>
          <w:p w14:paraId="6BF12F6A" w14:textId="77777777" w:rsidR="00F8178E" w:rsidRPr="00224758" w:rsidRDefault="00F8178E" w:rsidP="00686EC1">
            <w:pPr>
              <w:spacing w:after="120"/>
              <w:jc w:val="center"/>
              <w:rPr>
                <w:b/>
              </w:rPr>
            </w:pPr>
          </w:p>
        </w:tc>
      </w:tr>
      <w:tr w:rsidR="00F8178E" w:rsidRPr="009D3E71" w14:paraId="6BEFC412" w14:textId="77777777" w:rsidTr="00780C19">
        <w:tc>
          <w:tcPr>
            <w:tcW w:w="2626" w:type="dxa"/>
          </w:tcPr>
          <w:p w14:paraId="23C6BC3A" w14:textId="7F517E2C" w:rsidR="00736182" w:rsidRPr="00224758" w:rsidRDefault="00736182" w:rsidP="00736182">
            <w:pPr>
              <w:spacing w:after="120"/>
              <w:rPr>
                <w:b/>
                <w:bCs/>
              </w:rPr>
            </w:pPr>
            <w:r w:rsidRPr="00224758">
              <w:rPr>
                <w:b/>
                <w:bCs/>
              </w:rPr>
              <w:t>Region</w:t>
            </w:r>
            <w:r w:rsidR="00224758" w:rsidRPr="00224758">
              <w:rPr>
                <w:b/>
                <w:bCs/>
              </w:rPr>
              <w:t xml:space="preserve"> I</w:t>
            </w:r>
          </w:p>
          <w:p w14:paraId="2043D1BE" w14:textId="6D063FB4" w:rsidR="00736182" w:rsidRPr="001D2BFB" w:rsidRDefault="00736182" w:rsidP="00736182">
            <w:pPr>
              <w:spacing w:after="120"/>
            </w:pPr>
            <w:r w:rsidRPr="001D2BFB">
              <w:t xml:space="preserve">Condition </w:t>
            </w:r>
          </w:p>
          <w:p w14:paraId="1F5FD793" w14:textId="64D225EF" w:rsidR="00F8178E" w:rsidRPr="002837ED" w:rsidRDefault="00736182" w:rsidP="00736182">
            <w:pPr>
              <w:spacing w:after="120"/>
              <w:rPr>
                <w:b/>
                <w:highlight w:val="yellow"/>
              </w:rPr>
            </w:pPr>
            <w:r w:rsidRPr="001D2BFB">
              <w:t>(additional evidence &amp; information)</w:t>
            </w:r>
          </w:p>
        </w:tc>
        <w:tc>
          <w:tcPr>
            <w:tcW w:w="7575" w:type="dxa"/>
          </w:tcPr>
          <w:tbl>
            <w:tblPr>
              <w:tblStyle w:val="TableGrid"/>
              <w:tblpPr w:leftFromText="180" w:rightFromText="180" w:horzAnchor="margin" w:tblpY="451"/>
              <w:tblOverlap w:val="never"/>
              <w:tblW w:w="7470" w:type="dxa"/>
              <w:tblLook w:val="04A0" w:firstRow="1" w:lastRow="0" w:firstColumn="1" w:lastColumn="0" w:noHBand="0" w:noVBand="1"/>
            </w:tblPr>
            <w:tblGrid>
              <w:gridCol w:w="2399"/>
              <w:gridCol w:w="1206"/>
              <w:gridCol w:w="3865"/>
            </w:tblGrid>
            <w:tr w:rsidR="00224758" w:rsidRPr="006A440B" w14:paraId="0CBBEF61" w14:textId="77777777" w:rsidTr="00CF07F7">
              <w:tc>
                <w:tcPr>
                  <w:tcW w:w="7470" w:type="dxa"/>
                  <w:gridSpan w:val="3"/>
                </w:tcPr>
                <w:p w14:paraId="09BF58BD" w14:textId="0CC38D46" w:rsidR="00224758" w:rsidRDefault="00224758" w:rsidP="00CF07F7">
                  <w:pPr>
                    <w:spacing w:after="120"/>
                    <w:rPr>
                      <w:b/>
                    </w:rPr>
                  </w:pPr>
                  <w:r>
                    <w:rPr>
                      <w:b/>
                    </w:rPr>
                    <w:t>Condition</w:t>
                  </w:r>
                </w:p>
              </w:tc>
            </w:tr>
            <w:tr w:rsidR="00503825" w:rsidRPr="006A440B" w14:paraId="588CF811" w14:textId="77777777" w:rsidTr="00CF07F7">
              <w:tc>
                <w:tcPr>
                  <w:tcW w:w="2399" w:type="dxa"/>
                </w:tcPr>
                <w:p w14:paraId="55113020" w14:textId="30BDEDBE" w:rsidR="00503825" w:rsidRPr="00224758" w:rsidRDefault="00224758" w:rsidP="00503825">
                  <w:pPr>
                    <w:spacing w:after="120"/>
                    <w:jc w:val="center"/>
                    <w:rPr>
                      <w:b/>
                    </w:rPr>
                  </w:pPr>
                  <w:r>
                    <w:rPr>
                      <w:b/>
                    </w:rPr>
                    <w:t>Member State</w:t>
                  </w:r>
                </w:p>
              </w:tc>
              <w:tc>
                <w:tcPr>
                  <w:tcW w:w="1206" w:type="dxa"/>
                </w:tcPr>
                <w:p w14:paraId="17F3B235" w14:textId="6DB45264" w:rsidR="00503825" w:rsidRDefault="00503825" w:rsidP="00503825">
                  <w:pPr>
                    <w:spacing w:after="120"/>
                    <w:jc w:val="center"/>
                    <w:rPr>
                      <w:b/>
                    </w:rPr>
                  </w:pPr>
                  <w:r>
                    <w:rPr>
                      <w:b/>
                    </w:rPr>
                    <w:t>Current condition (2019)</w:t>
                  </w:r>
                </w:p>
              </w:tc>
              <w:tc>
                <w:tcPr>
                  <w:tcW w:w="3865" w:type="dxa"/>
                </w:tcPr>
                <w:p w14:paraId="0F700C1A" w14:textId="1D6AA90B" w:rsidR="00503825" w:rsidRPr="006A440B" w:rsidRDefault="00AA7CB8" w:rsidP="00503825">
                  <w:pPr>
                    <w:spacing w:after="120"/>
                    <w:jc w:val="center"/>
                    <w:rPr>
                      <w:b/>
                    </w:rPr>
                  </w:pPr>
                  <w:r>
                    <w:rPr>
                      <w:b/>
                    </w:rPr>
                    <w:t>Condition trend</w:t>
                  </w:r>
                  <w:r w:rsidR="00503825">
                    <w:rPr>
                      <w:b/>
                    </w:rPr>
                    <w:t xml:space="preserve"> (201</w:t>
                  </w:r>
                  <w:r w:rsidR="00913A69">
                    <w:rPr>
                      <w:b/>
                    </w:rPr>
                    <w:t>0</w:t>
                  </w:r>
                  <w:r w:rsidR="00503825">
                    <w:rPr>
                      <w:b/>
                    </w:rPr>
                    <w:t>–2019)</w:t>
                  </w:r>
                </w:p>
              </w:tc>
            </w:tr>
            <w:tr w:rsidR="00503825" w:rsidRPr="006A440B" w14:paraId="294F8CBA" w14:textId="77777777" w:rsidTr="00CF07F7">
              <w:tc>
                <w:tcPr>
                  <w:tcW w:w="2399" w:type="dxa"/>
                </w:tcPr>
                <w:p w14:paraId="33158DFA" w14:textId="29570D21" w:rsidR="00503825" w:rsidRPr="00224758" w:rsidRDefault="00503825" w:rsidP="00224758">
                  <w:pPr>
                    <w:spacing w:after="120"/>
                    <w:jc w:val="left"/>
                    <w:rPr>
                      <w:bCs/>
                    </w:rPr>
                  </w:pPr>
                  <w:r w:rsidRPr="00224758">
                    <w:rPr>
                      <w:bCs/>
                    </w:rPr>
                    <w:t>NO</w:t>
                  </w:r>
                  <w:r w:rsidR="0034328E">
                    <w:rPr>
                      <w:bCs/>
                    </w:rPr>
                    <w:t xml:space="preserve"> (85%)</w:t>
                  </w:r>
                </w:p>
              </w:tc>
              <w:tc>
                <w:tcPr>
                  <w:tcW w:w="1206" w:type="dxa"/>
                </w:tcPr>
                <w:p w14:paraId="0CA3C0DD" w14:textId="749C4C7F" w:rsidR="00503825" w:rsidRPr="00224758" w:rsidRDefault="00503825" w:rsidP="00224758">
                  <w:pPr>
                    <w:spacing w:after="120"/>
                    <w:jc w:val="left"/>
                    <w:rPr>
                      <w:bCs/>
                    </w:rPr>
                  </w:pPr>
                  <w:r w:rsidRPr="00224758">
                    <w:rPr>
                      <w:bCs/>
                    </w:rPr>
                    <w:t>Good</w:t>
                  </w:r>
                </w:p>
              </w:tc>
              <w:tc>
                <w:tcPr>
                  <w:tcW w:w="3865" w:type="dxa"/>
                </w:tcPr>
                <w:p w14:paraId="5CF47594" w14:textId="7B0868A7" w:rsidR="00503825" w:rsidRPr="00224758" w:rsidRDefault="00503825" w:rsidP="00224758">
                  <w:pPr>
                    <w:spacing w:after="120"/>
                    <w:jc w:val="left"/>
                    <w:rPr>
                      <w:bCs/>
                    </w:rPr>
                  </w:pPr>
                  <w:r w:rsidRPr="00224758">
                    <w:rPr>
                      <w:bCs/>
                    </w:rPr>
                    <w:t>Unknown</w:t>
                  </w:r>
                </w:p>
              </w:tc>
            </w:tr>
            <w:tr w:rsidR="00503825" w:rsidRPr="006A440B" w14:paraId="589A39C7" w14:textId="77777777" w:rsidTr="00CF07F7">
              <w:tc>
                <w:tcPr>
                  <w:tcW w:w="2399" w:type="dxa"/>
                </w:tcPr>
                <w:p w14:paraId="6BD68CDD" w14:textId="5674CD67" w:rsidR="00503825" w:rsidRPr="00224758" w:rsidRDefault="00503825" w:rsidP="00224758">
                  <w:pPr>
                    <w:spacing w:after="120"/>
                    <w:jc w:val="left"/>
                    <w:rPr>
                      <w:bCs/>
                    </w:rPr>
                  </w:pPr>
                  <w:r w:rsidRPr="00224758">
                    <w:rPr>
                      <w:bCs/>
                    </w:rPr>
                    <w:t>I</w:t>
                  </w:r>
                  <w:r w:rsidR="00224758" w:rsidRPr="00224758">
                    <w:rPr>
                      <w:bCs/>
                    </w:rPr>
                    <w:t>S</w:t>
                  </w:r>
                  <w:r w:rsidR="0034328E">
                    <w:rPr>
                      <w:bCs/>
                    </w:rPr>
                    <w:t xml:space="preserve"> (15%)</w:t>
                  </w:r>
                </w:p>
              </w:tc>
              <w:tc>
                <w:tcPr>
                  <w:tcW w:w="1206" w:type="dxa"/>
                </w:tcPr>
                <w:p w14:paraId="581E4369" w14:textId="6654C29D" w:rsidR="00503825" w:rsidRPr="00224758" w:rsidRDefault="00503825" w:rsidP="00224758">
                  <w:pPr>
                    <w:spacing w:after="120"/>
                    <w:jc w:val="left"/>
                    <w:rPr>
                      <w:bCs/>
                    </w:rPr>
                  </w:pPr>
                  <w:r w:rsidRPr="00224758">
                    <w:rPr>
                      <w:bCs/>
                    </w:rPr>
                    <w:t>Not reported</w:t>
                  </w:r>
                </w:p>
              </w:tc>
              <w:tc>
                <w:tcPr>
                  <w:tcW w:w="3865" w:type="dxa"/>
                </w:tcPr>
                <w:p w14:paraId="20E6FD90" w14:textId="012A8ADF" w:rsidR="00503825" w:rsidRPr="00224758" w:rsidRDefault="00503825" w:rsidP="00224758">
                  <w:pPr>
                    <w:spacing w:after="120"/>
                    <w:jc w:val="left"/>
                    <w:rPr>
                      <w:bCs/>
                    </w:rPr>
                  </w:pPr>
                  <w:r w:rsidRPr="00224758">
                    <w:rPr>
                      <w:bCs/>
                    </w:rPr>
                    <w:t>Not reported</w:t>
                  </w:r>
                </w:p>
              </w:tc>
            </w:tr>
            <w:tr w:rsidR="00224758" w:rsidRPr="006A440B" w14:paraId="3CC70C98" w14:textId="77777777" w:rsidTr="00CF07F7">
              <w:tc>
                <w:tcPr>
                  <w:tcW w:w="3605" w:type="dxa"/>
                  <w:gridSpan w:val="2"/>
                </w:tcPr>
                <w:p w14:paraId="69FCF3FA" w14:textId="1C3A194C" w:rsidR="00224758" w:rsidRDefault="00224758" w:rsidP="00503825">
                  <w:pPr>
                    <w:spacing w:after="120"/>
                    <w:rPr>
                      <w:b/>
                    </w:rPr>
                  </w:pPr>
                  <w:r>
                    <w:rPr>
                      <w:b/>
                    </w:rPr>
                    <w:t>Region I Conclusion</w:t>
                  </w:r>
                </w:p>
              </w:tc>
              <w:tc>
                <w:tcPr>
                  <w:tcW w:w="3865" w:type="dxa"/>
                  <w:shd w:val="clear" w:color="auto" w:fill="8DB3E2" w:themeFill="text2" w:themeFillTint="66"/>
                </w:tcPr>
                <w:p w14:paraId="2828B57C" w14:textId="3069D42A" w:rsidR="00224758" w:rsidRPr="006A440B" w:rsidRDefault="00224758" w:rsidP="00503825">
                  <w:pPr>
                    <w:spacing w:after="120"/>
                    <w:rPr>
                      <w:b/>
                    </w:rPr>
                  </w:pPr>
                  <w:r w:rsidRPr="00DB066B">
                    <w:t xml:space="preserve">Unknown </w:t>
                  </w:r>
                  <w:r w:rsidRPr="00DB066B">
                    <w:rPr>
                      <w:b/>
                    </w:rPr>
                    <w:t>?</w:t>
                  </w:r>
                </w:p>
              </w:tc>
            </w:tr>
            <w:tr w:rsidR="00224758" w:rsidRPr="006A440B" w14:paraId="672A7D39" w14:textId="77777777" w:rsidTr="00CF07F7">
              <w:tc>
                <w:tcPr>
                  <w:tcW w:w="3605" w:type="dxa"/>
                  <w:gridSpan w:val="2"/>
                </w:tcPr>
                <w:p w14:paraId="6263EA9A" w14:textId="078CE2A6" w:rsidR="00224758" w:rsidRDefault="00D62039" w:rsidP="00503825">
                  <w:pPr>
                    <w:spacing w:after="120"/>
                    <w:rPr>
                      <w:b/>
                    </w:rPr>
                  </w:pPr>
                  <w:r w:rsidRPr="00DB066B">
                    <w:rPr>
                      <w:b/>
                    </w:rPr>
                    <w:t>Rationale (Art 17 Biogeographical Regional Assessment Rules)</w:t>
                  </w:r>
                </w:p>
              </w:tc>
              <w:tc>
                <w:tcPr>
                  <w:tcW w:w="3865" w:type="dxa"/>
                </w:tcPr>
                <w:p w14:paraId="7CDB904D" w14:textId="77777777" w:rsidR="00D62039" w:rsidRDefault="00D62039" w:rsidP="00D62039">
                  <w:pPr>
                    <w:spacing w:after="120"/>
                    <w:rPr>
                      <w:b/>
                    </w:rPr>
                  </w:pPr>
                  <w:r>
                    <w:rPr>
                      <w:b/>
                    </w:rPr>
                    <w:t>Unknown &gt;  50%</w:t>
                  </w:r>
                </w:p>
                <w:p w14:paraId="2E2BF388" w14:textId="0E3BCF9D" w:rsidR="00224758" w:rsidRPr="006A440B" w:rsidRDefault="00D62039" w:rsidP="00D62039">
                  <w:pPr>
                    <w:spacing w:after="120"/>
                    <w:rPr>
                      <w:b/>
                    </w:rPr>
                  </w:pPr>
                  <w:r w:rsidRPr="00DB066B">
                    <w:t>Art 17 Biogeographical Regional Assessmement Trend assessment as part of Method 1 is to weight trend. Number of 1x1 grid squares containing records in Region were used to weight results by MS</w:t>
                  </w:r>
                </w:p>
              </w:tc>
            </w:tr>
          </w:tbl>
          <w:p w14:paraId="3ADDD98D" w14:textId="77777777" w:rsidR="00F8178E" w:rsidRPr="002837ED" w:rsidRDefault="00F8178E" w:rsidP="00686EC1">
            <w:pPr>
              <w:spacing w:after="120"/>
              <w:jc w:val="center"/>
              <w:rPr>
                <w:b/>
                <w:sz w:val="40"/>
                <w:szCs w:val="40"/>
              </w:rPr>
            </w:pPr>
          </w:p>
        </w:tc>
      </w:tr>
      <w:tr w:rsidR="00F8178E" w:rsidRPr="009D3E71" w14:paraId="28BA2345" w14:textId="77777777" w:rsidTr="00780C19">
        <w:tc>
          <w:tcPr>
            <w:tcW w:w="2626" w:type="dxa"/>
          </w:tcPr>
          <w:p w14:paraId="7300F772" w14:textId="78F23CD7" w:rsidR="0045540A" w:rsidRPr="002B5183" w:rsidRDefault="0045540A" w:rsidP="0045540A">
            <w:pPr>
              <w:spacing w:after="120"/>
              <w:rPr>
                <w:b/>
              </w:rPr>
            </w:pPr>
            <w:r w:rsidRPr="002B5183">
              <w:rPr>
                <w:b/>
              </w:rPr>
              <w:t>Region I</w:t>
            </w:r>
          </w:p>
          <w:p w14:paraId="0721D138" w14:textId="77777777" w:rsidR="0045540A" w:rsidRDefault="0045540A" w:rsidP="0045540A">
            <w:pPr>
              <w:spacing w:after="120"/>
            </w:pPr>
            <w:r w:rsidRPr="002B5183">
              <w:t>Threats and impacts</w:t>
            </w:r>
          </w:p>
          <w:p w14:paraId="37640E1D" w14:textId="69B7FA74" w:rsidR="0045540A" w:rsidRPr="00D07A19" w:rsidRDefault="00550854" w:rsidP="0045540A">
            <w:pPr>
              <w:spacing w:after="120"/>
              <w:rPr>
                <w:i/>
              </w:rPr>
            </w:pPr>
            <w:r>
              <w:rPr>
                <w:i/>
              </w:rPr>
              <w:t>F</w:t>
            </w:r>
            <w:r w:rsidR="0045540A" w:rsidRPr="00D07A19">
              <w:rPr>
                <w:i/>
              </w:rPr>
              <w:t>uture assessed</w:t>
            </w:r>
          </w:p>
          <w:p w14:paraId="147E2DED" w14:textId="77777777" w:rsidR="0045540A" w:rsidRPr="002B5183" w:rsidRDefault="0045540A" w:rsidP="0045540A">
            <w:pPr>
              <w:spacing w:after="120"/>
            </w:pPr>
          </w:p>
          <w:p w14:paraId="79EC6B35" w14:textId="47B4AA33" w:rsidR="00F8178E" w:rsidRPr="002837ED" w:rsidRDefault="0045540A" w:rsidP="0045540A">
            <w:pPr>
              <w:spacing w:after="120"/>
              <w:rPr>
                <w:b/>
                <w:highlight w:val="yellow"/>
              </w:rPr>
            </w:pPr>
            <w:r w:rsidRPr="002B5183">
              <w:t>(additional evidence &amp; information)</w:t>
            </w:r>
          </w:p>
        </w:tc>
        <w:tc>
          <w:tcPr>
            <w:tcW w:w="7575" w:type="dxa"/>
          </w:tcPr>
          <w:p w14:paraId="1395E551" w14:textId="52101AB7" w:rsidR="00D63C7A" w:rsidRDefault="00D63C7A" w:rsidP="00550854">
            <w:pPr>
              <w:spacing w:after="120"/>
              <w:rPr>
                <w:b/>
              </w:rPr>
            </w:pPr>
            <w:r>
              <w:rPr>
                <w:b/>
              </w:rPr>
              <w:lastRenderedPageBreak/>
              <w:t xml:space="preserve">Key pressures / activities </w:t>
            </w:r>
            <w:r w:rsidR="0032520D">
              <w:rPr>
                <w:b/>
              </w:rPr>
              <w:t xml:space="preserve"> noted from expert judgement and Norwegian Red List Assessment</w:t>
            </w:r>
            <w:r w:rsidR="0034328E">
              <w:rPr>
                <w:b/>
              </w:rPr>
              <w:t xml:space="preserve"> (next 50 years)</w:t>
            </w:r>
            <w:r w:rsidR="0032520D">
              <w:rPr>
                <w:b/>
              </w:rPr>
              <w:t xml:space="preserve"> (</w:t>
            </w:r>
            <w:r w:rsidR="006F56C1" w:rsidRPr="00550854">
              <w:rPr>
                <w:rFonts w:ascii="Calibri" w:hAnsi="Calibri" w:cs="Calibri"/>
                <w:b/>
                <w:bCs/>
                <w:lang w:val="en-GB"/>
              </w:rPr>
              <w:t>Gundersen et al., 2018</w:t>
            </w:r>
            <w:r w:rsidR="0032520D">
              <w:rPr>
                <w:b/>
              </w:rPr>
              <w:t>)</w:t>
            </w:r>
          </w:p>
          <w:tbl>
            <w:tblPr>
              <w:tblStyle w:val="TableGrid"/>
              <w:tblW w:w="7395" w:type="dxa"/>
              <w:tblLook w:val="04A0" w:firstRow="1" w:lastRow="0" w:firstColumn="1" w:lastColumn="0" w:noHBand="0" w:noVBand="1"/>
            </w:tblPr>
            <w:tblGrid>
              <w:gridCol w:w="2104"/>
              <w:gridCol w:w="1559"/>
              <w:gridCol w:w="3732"/>
            </w:tblGrid>
            <w:tr w:rsidR="00D63C7A" w14:paraId="73F04089" w14:textId="78CF6201" w:rsidTr="00422CD4">
              <w:tc>
                <w:tcPr>
                  <w:tcW w:w="2104" w:type="dxa"/>
                </w:tcPr>
                <w:p w14:paraId="788B1DA1" w14:textId="77777777" w:rsidR="00D63C7A" w:rsidRDefault="00D63C7A" w:rsidP="00D63C7A">
                  <w:pPr>
                    <w:spacing w:after="120"/>
                    <w:jc w:val="center"/>
                    <w:rPr>
                      <w:b/>
                    </w:rPr>
                  </w:pPr>
                </w:p>
              </w:tc>
              <w:tc>
                <w:tcPr>
                  <w:tcW w:w="1559" w:type="dxa"/>
                </w:tcPr>
                <w:p w14:paraId="0BFC9517" w14:textId="61854ADF" w:rsidR="00D63C7A" w:rsidRDefault="008F3270" w:rsidP="00D63C7A">
                  <w:pPr>
                    <w:spacing w:after="120"/>
                    <w:jc w:val="center"/>
                    <w:rPr>
                      <w:b/>
                    </w:rPr>
                  </w:pPr>
                  <w:r>
                    <w:rPr>
                      <w:b/>
                    </w:rPr>
                    <w:t>Trend</w:t>
                  </w:r>
                </w:p>
              </w:tc>
              <w:tc>
                <w:tcPr>
                  <w:tcW w:w="3732" w:type="dxa"/>
                </w:tcPr>
                <w:p w14:paraId="46EFABBC" w14:textId="47741A11" w:rsidR="00D63C7A" w:rsidRDefault="00D63C7A" w:rsidP="00D63C7A">
                  <w:pPr>
                    <w:spacing w:after="120"/>
                    <w:jc w:val="center"/>
                    <w:rPr>
                      <w:b/>
                    </w:rPr>
                  </w:pPr>
                  <w:r>
                    <w:rPr>
                      <w:b/>
                    </w:rPr>
                    <w:t>Comments</w:t>
                  </w:r>
                </w:p>
              </w:tc>
            </w:tr>
            <w:tr w:rsidR="00D63C7A" w14:paraId="19BF7479" w14:textId="739C305F" w:rsidTr="00422CD4">
              <w:tc>
                <w:tcPr>
                  <w:tcW w:w="2104" w:type="dxa"/>
                </w:tcPr>
                <w:p w14:paraId="62E8B5EA" w14:textId="77777777" w:rsidR="00D63C7A" w:rsidRPr="008F3270" w:rsidRDefault="00D63C7A" w:rsidP="00D63C7A">
                  <w:pPr>
                    <w:spacing w:after="120"/>
                    <w:jc w:val="center"/>
                    <w:rPr>
                      <w:bCs/>
                    </w:rPr>
                  </w:pPr>
                  <w:r w:rsidRPr="008F3270">
                    <w:rPr>
                      <w:bCs/>
                    </w:rPr>
                    <w:lastRenderedPageBreak/>
                    <w:t>Organic enrichment</w:t>
                  </w:r>
                </w:p>
              </w:tc>
              <w:tc>
                <w:tcPr>
                  <w:tcW w:w="1559" w:type="dxa"/>
                </w:tcPr>
                <w:p w14:paraId="1497AC73" w14:textId="2E4B6421" w:rsidR="00D63C7A" w:rsidRPr="008F3270" w:rsidRDefault="00D63C7A" w:rsidP="00D63C7A">
                  <w:pPr>
                    <w:spacing w:after="120"/>
                    <w:jc w:val="center"/>
                    <w:rPr>
                      <w:bCs/>
                    </w:rPr>
                  </w:pPr>
                  <w:r w:rsidRPr="008F3270">
                    <w:rPr>
                      <w:bCs/>
                    </w:rPr>
                    <w:t>Increasing</w:t>
                  </w:r>
                </w:p>
              </w:tc>
              <w:tc>
                <w:tcPr>
                  <w:tcW w:w="3732" w:type="dxa"/>
                </w:tcPr>
                <w:p w14:paraId="49F8ADFD" w14:textId="4682FBFA" w:rsidR="00D63C7A" w:rsidRPr="007E6AA5" w:rsidRDefault="009F145B" w:rsidP="00D63C7A">
                  <w:pPr>
                    <w:spacing w:after="120"/>
                    <w:jc w:val="center"/>
                    <w:rPr>
                      <w:bCs/>
                    </w:rPr>
                  </w:pPr>
                  <w:r w:rsidRPr="008F3270">
                    <w:rPr>
                      <w:bCs/>
                    </w:rPr>
                    <w:t>Unknown significance</w:t>
                  </w:r>
                </w:p>
              </w:tc>
            </w:tr>
            <w:tr w:rsidR="00D63C7A" w14:paraId="6AF2A4CF" w14:textId="643797F4" w:rsidTr="00422CD4">
              <w:tc>
                <w:tcPr>
                  <w:tcW w:w="2104" w:type="dxa"/>
                </w:tcPr>
                <w:p w14:paraId="60E3FE60" w14:textId="77777777" w:rsidR="00D63C7A" w:rsidRPr="008F3270" w:rsidRDefault="00D63C7A" w:rsidP="00D63C7A">
                  <w:pPr>
                    <w:spacing w:after="120"/>
                    <w:jc w:val="center"/>
                    <w:rPr>
                      <w:bCs/>
                    </w:rPr>
                  </w:pPr>
                  <w:r w:rsidRPr="008F3270">
                    <w:rPr>
                      <w:bCs/>
                    </w:rPr>
                    <w:t>Nutrient enrichment</w:t>
                  </w:r>
                </w:p>
              </w:tc>
              <w:tc>
                <w:tcPr>
                  <w:tcW w:w="1559" w:type="dxa"/>
                </w:tcPr>
                <w:p w14:paraId="25A2A076" w14:textId="1D4D199C" w:rsidR="00D63C7A" w:rsidRPr="008F3270" w:rsidRDefault="00D63C7A" w:rsidP="00D63C7A">
                  <w:pPr>
                    <w:spacing w:after="120"/>
                    <w:jc w:val="center"/>
                    <w:rPr>
                      <w:bCs/>
                    </w:rPr>
                  </w:pPr>
                  <w:r w:rsidRPr="008F3270">
                    <w:rPr>
                      <w:bCs/>
                    </w:rPr>
                    <w:t>Increasing</w:t>
                  </w:r>
                </w:p>
              </w:tc>
              <w:tc>
                <w:tcPr>
                  <w:tcW w:w="3732" w:type="dxa"/>
                </w:tcPr>
                <w:p w14:paraId="43CD4BB3" w14:textId="2A097D7D" w:rsidR="00D63C7A" w:rsidRPr="008F3270" w:rsidRDefault="009F145B" w:rsidP="00D63C7A">
                  <w:pPr>
                    <w:spacing w:after="120"/>
                    <w:jc w:val="center"/>
                    <w:rPr>
                      <w:bCs/>
                    </w:rPr>
                  </w:pPr>
                  <w:r w:rsidRPr="008F3270">
                    <w:rPr>
                      <w:bCs/>
                    </w:rPr>
                    <w:t>Unknown significance</w:t>
                  </w:r>
                </w:p>
              </w:tc>
            </w:tr>
            <w:tr w:rsidR="00D63C7A" w14:paraId="7409639A" w14:textId="35DDE69F" w:rsidTr="00422CD4">
              <w:tc>
                <w:tcPr>
                  <w:tcW w:w="2104" w:type="dxa"/>
                </w:tcPr>
                <w:p w14:paraId="5E6C6468" w14:textId="3273C327" w:rsidR="00D63C7A" w:rsidRPr="008F3270" w:rsidRDefault="00D63C7A" w:rsidP="00D63C7A">
                  <w:pPr>
                    <w:spacing w:after="120"/>
                    <w:jc w:val="center"/>
                    <w:rPr>
                      <w:bCs/>
                    </w:rPr>
                  </w:pPr>
                  <w:r w:rsidRPr="008F3270">
                    <w:rPr>
                      <w:bCs/>
                    </w:rPr>
                    <w:t>Climagasses (C</w:t>
                  </w:r>
                  <w:r w:rsidR="0032520D">
                    <w:rPr>
                      <w:bCs/>
                    </w:rPr>
                    <w:t>O</w:t>
                  </w:r>
                  <w:r w:rsidRPr="002A3AE7">
                    <w:rPr>
                      <w:bCs/>
                      <w:vertAlign w:val="subscript"/>
                    </w:rPr>
                    <w:t>2</w:t>
                  </w:r>
                  <w:r w:rsidRPr="008F3270">
                    <w:rPr>
                      <w:bCs/>
                    </w:rPr>
                    <w:t>)</w:t>
                  </w:r>
                </w:p>
              </w:tc>
              <w:tc>
                <w:tcPr>
                  <w:tcW w:w="1559" w:type="dxa"/>
                </w:tcPr>
                <w:p w14:paraId="7F54D201" w14:textId="31DC446C" w:rsidR="00D63C7A" w:rsidRPr="008F3270" w:rsidRDefault="008F3270" w:rsidP="00D63C7A">
                  <w:pPr>
                    <w:spacing w:after="120"/>
                    <w:jc w:val="center"/>
                    <w:rPr>
                      <w:bCs/>
                    </w:rPr>
                  </w:pPr>
                  <w:r w:rsidRPr="008F3270">
                    <w:rPr>
                      <w:bCs/>
                    </w:rPr>
                    <w:t>Increasing</w:t>
                  </w:r>
                </w:p>
              </w:tc>
              <w:tc>
                <w:tcPr>
                  <w:tcW w:w="3732" w:type="dxa"/>
                </w:tcPr>
                <w:p w14:paraId="4DC0DCF2" w14:textId="77777777" w:rsidR="00D63C7A" w:rsidRPr="008F3270" w:rsidRDefault="009F145B" w:rsidP="00D63C7A">
                  <w:pPr>
                    <w:spacing w:after="120"/>
                    <w:jc w:val="center"/>
                    <w:rPr>
                      <w:bCs/>
                    </w:rPr>
                  </w:pPr>
                  <w:r w:rsidRPr="008F3270">
                    <w:rPr>
                      <w:bCs/>
                    </w:rPr>
                    <w:t>Unknown significance</w:t>
                  </w:r>
                </w:p>
                <w:p w14:paraId="1CE53E60" w14:textId="5E504019" w:rsidR="003D0E8A" w:rsidRPr="008F3270" w:rsidRDefault="00510FAD" w:rsidP="00D63C7A">
                  <w:pPr>
                    <w:spacing w:after="120"/>
                    <w:jc w:val="center"/>
                    <w:rPr>
                      <w:bCs/>
                    </w:rPr>
                  </w:pPr>
                  <w:r>
                    <w:rPr>
                      <w:bCs/>
                    </w:rPr>
                    <w:t>M</w:t>
                  </w:r>
                  <w:r w:rsidR="003D0E8A" w:rsidRPr="008F3270">
                    <w:rPr>
                      <w:bCs/>
                    </w:rPr>
                    <w:t>onitoring has shown an increase in CO</w:t>
                  </w:r>
                  <w:r w:rsidR="003D0E8A" w:rsidRPr="002A3AE7">
                    <w:rPr>
                      <w:bCs/>
                      <w:vertAlign w:val="subscript"/>
                    </w:rPr>
                    <w:t>2</w:t>
                  </w:r>
                  <w:r w:rsidR="003D0E8A" w:rsidRPr="008F3270">
                    <w:rPr>
                      <w:bCs/>
                    </w:rPr>
                    <w:t xml:space="preserve"> in Norwegian areas</w:t>
                  </w:r>
                </w:p>
              </w:tc>
            </w:tr>
            <w:tr w:rsidR="00D63C7A" w14:paraId="2FCE3702" w14:textId="2196AFD6" w:rsidTr="00422CD4">
              <w:tc>
                <w:tcPr>
                  <w:tcW w:w="2104" w:type="dxa"/>
                </w:tcPr>
                <w:p w14:paraId="273EF2DF" w14:textId="29911A93" w:rsidR="00D63C7A" w:rsidRPr="008F3270" w:rsidRDefault="009F145B" w:rsidP="00D63C7A">
                  <w:pPr>
                    <w:spacing w:after="120"/>
                    <w:jc w:val="center"/>
                    <w:rPr>
                      <w:bCs/>
                    </w:rPr>
                  </w:pPr>
                  <w:r w:rsidRPr="008F3270">
                    <w:rPr>
                      <w:bCs/>
                    </w:rPr>
                    <w:t>Temperature</w:t>
                  </w:r>
                </w:p>
              </w:tc>
              <w:tc>
                <w:tcPr>
                  <w:tcW w:w="1559" w:type="dxa"/>
                </w:tcPr>
                <w:p w14:paraId="34F82C74" w14:textId="5D1D5BE3" w:rsidR="00D63C7A" w:rsidRPr="008F3270" w:rsidRDefault="002A3AE7" w:rsidP="00D63C7A">
                  <w:pPr>
                    <w:spacing w:after="120"/>
                    <w:jc w:val="center"/>
                    <w:rPr>
                      <w:bCs/>
                    </w:rPr>
                  </w:pPr>
                  <w:r>
                    <w:rPr>
                      <w:bCs/>
                    </w:rPr>
                    <w:t>Increasing</w:t>
                  </w:r>
                </w:p>
              </w:tc>
              <w:tc>
                <w:tcPr>
                  <w:tcW w:w="3732" w:type="dxa"/>
                </w:tcPr>
                <w:p w14:paraId="2CE458BE" w14:textId="053F7D0E" w:rsidR="00D63C7A" w:rsidRPr="008F3270" w:rsidRDefault="009F145B" w:rsidP="00D63C7A">
                  <w:pPr>
                    <w:spacing w:after="120"/>
                    <w:jc w:val="center"/>
                    <w:rPr>
                      <w:bCs/>
                    </w:rPr>
                  </w:pPr>
                  <w:r w:rsidRPr="008F3270">
                    <w:rPr>
                      <w:bCs/>
                    </w:rPr>
                    <w:t>Unknown significance</w:t>
                  </w:r>
                </w:p>
              </w:tc>
            </w:tr>
            <w:tr w:rsidR="009F145B" w14:paraId="5091475F" w14:textId="77777777" w:rsidTr="00422CD4">
              <w:tc>
                <w:tcPr>
                  <w:tcW w:w="2104" w:type="dxa"/>
                </w:tcPr>
                <w:p w14:paraId="1FD77DF1" w14:textId="38E960EC" w:rsidR="009F145B" w:rsidRPr="008F3270" w:rsidRDefault="009F145B" w:rsidP="00D63C7A">
                  <w:pPr>
                    <w:spacing w:after="120"/>
                    <w:jc w:val="center"/>
                    <w:rPr>
                      <w:bCs/>
                    </w:rPr>
                  </w:pPr>
                  <w:r w:rsidRPr="008F3270">
                    <w:rPr>
                      <w:bCs/>
                    </w:rPr>
                    <w:t>Extraction of maerlbeds/gravel</w:t>
                  </w:r>
                </w:p>
              </w:tc>
              <w:tc>
                <w:tcPr>
                  <w:tcW w:w="1559" w:type="dxa"/>
                </w:tcPr>
                <w:p w14:paraId="29073A07" w14:textId="0AAD8229" w:rsidR="009F145B" w:rsidRPr="008F3270" w:rsidRDefault="008F3270" w:rsidP="00D63C7A">
                  <w:pPr>
                    <w:spacing w:after="120"/>
                    <w:jc w:val="center"/>
                    <w:rPr>
                      <w:bCs/>
                    </w:rPr>
                  </w:pPr>
                  <w:r w:rsidRPr="008F3270">
                    <w:rPr>
                      <w:bCs/>
                    </w:rPr>
                    <w:t>Increasing</w:t>
                  </w:r>
                </w:p>
              </w:tc>
              <w:tc>
                <w:tcPr>
                  <w:tcW w:w="3732" w:type="dxa"/>
                </w:tcPr>
                <w:p w14:paraId="1549F038" w14:textId="013753CB" w:rsidR="003D0E8A" w:rsidRPr="008F3270" w:rsidRDefault="003D0E8A" w:rsidP="003D0E8A">
                  <w:pPr>
                    <w:spacing w:after="120"/>
                    <w:jc w:val="center"/>
                    <w:rPr>
                      <w:bCs/>
                    </w:rPr>
                  </w:pPr>
                  <w:r w:rsidRPr="008F3270">
                    <w:rPr>
                      <w:bCs/>
                    </w:rPr>
                    <w:t xml:space="preserve">Commercial harvesting has not occured in Norway. </w:t>
                  </w:r>
                  <w:r w:rsidR="009F145B" w:rsidRPr="008F3270">
                    <w:rPr>
                      <w:bCs/>
                    </w:rPr>
                    <w:t xml:space="preserve">Significant impact in future with a reduction less than 20% </w:t>
                  </w:r>
                  <w:r w:rsidR="00C529F4" w:rsidRPr="008F3270">
                    <w:rPr>
                      <w:bCs/>
                    </w:rPr>
                    <w:t xml:space="preserve">in </w:t>
                  </w:r>
                  <w:r w:rsidR="009F145B" w:rsidRPr="008F3270">
                    <w:rPr>
                      <w:bCs/>
                    </w:rPr>
                    <w:t>the next 10 year</w:t>
                  </w:r>
                </w:p>
              </w:tc>
            </w:tr>
            <w:tr w:rsidR="009F145B" w14:paraId="465342E0" w14:textId="77777777" w:rsidTr="00422CD4">
              <w:tc>
                <w:tcPr>
                  <w:tcW w:w="2104" w:type="dxa"/>
                </w:tcPr>
                <w:p w14:paraId="706BD5BC" w14:textId="79653B96" w:rsidR="009F145B" w:rsidRPr="008F3270" w:rsidRDefault="003D0E8A" w:rsidP="00D63C7A">
                  <w:pPr>
                    <w:spacing w:after="120"/>
                    <w:jc w:val="center"/>
                    <w:rPr>
                      <w:bCs/>
                    </w:rPr>
                  </w:pPr>
                  <w:r w:rsidRPr="008F3270">
                    <w:rPr>
                      <w:bCs/>
                    </w:rPr>
                    <w:t>Ocean acidification</w:t>
                  </w:r>
                </w:p>
              </w:tc>
              <w:tc>
                <w:tcPr>
                  <w:tcW w:w="1559" w:type="dxa"/>
                </w:tcPr>
                <w:p w14:paraId="73F37F69" w14:textId="62501E87" w:rsidR="009F145B" w:rsidRPr="008F3270" w:rsidRDefault="008F3270" w:rsidP="00D63C7A">
                  <w:pPr>
                    <w:spacing w:after="120"/>
                    <w:jc w:val="center"/>
                    <w:rPr>
                      <w:bCs/>
                    </w:rPr>
                  </w:pPr>
                  <w:r w:rsidRPr="008F3270">
                    <w:rPr>
                      <w:bCs/>
                    </w:rPr>
                    <w:t>Increasing</w:t>
                  </w:r>
                </w:p>
              </w:tc>
              <w:tc>
                <w:tcPr>
                  <w:tcW w:w="3732" w:type="dxa"/>
                </w:tcPr>
                <w:p w14:paraId="5F6BD18F" w14:textId="0CE59DDD" w:rsidR="009F145B" w:rsidRPr="008F3270" w:rsidRDefault="003D0E8A" w:rsidP="00D63C7A">
                  <w:pPr>
                    <w:spacing w:after="120"/>
                    <w:jc w:val="center"/>
                    <w:rPr>
                      <w:bCs/>
                    </w:rPr>
                  </w:pPr>
                  <w:r w:rsidRPr="008F3270">
                    <w:rPr>
                      <w:bCs/>
                    </w:rPr>
                    <w:t>Env</w:t>
                  </w:r>
                  <w:r w:rsidR="009C1985">
                    <w:rPr>
                      <w:bCs/>
                    </w:rPr>
                    <w:t>iron</w:t>
                  </w:r>
                  <w:r w:rsidR="00572CCA">
                    <w:rPr>
                      <w:bCs/>
                    </w:rPr>
                    <w:t>mental</w:t>
                  </w:r>
                  <w:r w:rsidRPr="008F3270">
                    <w:rPr>
                      <w:bCs/>
                    </w:rPr>
                    <w:t xml:space="preserve"> monitoring has shown an increase in CO</w:t>
                  </w:r>
                  <w:r w:rsidRPr="00572CCA">
                    <w:rPr>
                      <w:bCs/>
                      <w:vertAlign w:val="subscript"/>
                    </w:rPr>
                    <w:t>2</w:t>
                  </w:r>
                  <w:r w:rsidRPr="008F3270">
                    <w:rPr>
                      <w:bCs/>
                    </w:rPr>
                    <w:t xml:space="preserve"> in Norwegian areas</w:t>
                  </w:r>
                </w:p>
              </w:tc>
            </w:tr>
            <w:tr w:rsidR="009F145B" w14:paraId="50DDEDFC" w14:textId="77777777" w:rsidTr="00422CD4">
              <w:tc>
                <w:tcPr>
                  <w:tcW w:w="2104" w:type="dxa"/>
                </w:tcPr>
                <w:p w14:paraId="033962BF" w14:textId="2481250F" w:rsidR="009F145B" w:rsidRPr="008F3270" w:rsidRDefault="00572CCA" w:rsidP="00D63C7A">
                  <w:pPr>
                    <w:spacing w:after="120"/>
                    <w:jc w:val="center"/>
                    <w:rPr>
                      <w:bCs/>
                    </w:rPr>
                  </w:pPr>
                  <w:r>
                    <w:rPr>
                      <w:bCs/>
                    </w:rPr>
                    <w:t>Fishing</w:t>
                  </w:r>
                </w:p>
              </w:tc>
              <w:tc>
                <w:tcPr>
                  <w:tcW w:w="1559" w:type="dxa"/>
                </w:tcPr>
                <w:p w14:paraId="4B8DE4EB" w14:textId="26EB6F8B" w:rsidR="009F145B" w:rsidRPr="008F3270" w:rsidRDefault="008F3270" w:rsidP="00D63C7A">
                  <w:pPr>
                    <w:spacing w:after="120"/>
                    <w:jc w:val="center"/>
                    <w:rPr>
                      <w:bCs/>
                    </w:rPr>
                  </w:pPr>
                  <w:r w:rsidRPr="008F3270">
                    <w:rPr>
                      <w:bCs/>
                    </w:rPr>
                    <w:t>Unknown</w:t>
                  </w:r>
                </w:p>
              </w:tc>
              <w:tc>
                <w:tcPr>
                  <w:tcW w:w="3732" w:type="dxa"/>
                </w:tcPr>
                <w:p w14:paraId="1D93F9AC" w14:textId="573F7DA7" w:rsidR="009F145B" w:rsidRPr="008F3270" w:rsidRDefault="00572CCA" w:rsidP="00D63C7A">
                  <w:pPr>
                    <w:spacing w:after="120"/>
                    <w:jc w:val="center"/>
                    <w:rPr>
                      <w:bCs/>
                    </w:rPr>
                  </w:pPr>
                  <w:r>
                    <w:rPr>
                      <w:bCs/>
                    </w:rPr>
                    <w:t>-</w:t>
                  </w:r>
                </w:p>
              </w:tc>
            </w:tr>
            <w:tr w:rsidR="009F145B" w14:paraId="043E6FBE" w14:textId="77777777" w:rsidTr="00422CD4">
              <w:tc>
                <w:tcPr>
                  <w:tcW w:w="2104" w:type="dxa"/>
                </w:tcPr>
                <w:p w14:paraId="6CFFC6B8" w14:textId="3AFDA3EB" w:rsidR="009F145B" w:rsidRPr="008F3270" w:rsidRDefault="008F3270" w:rsidP="00D63C7A">
                  <w:pPr>
                    <w:spacing w:after="120"/>
                    <w:jc w:val="center"/>
                    <w:rPr>
                      <w:bCs/>
                    </w:rPr>
                  </w:pPr>
                  <w:r w:rsidRPr="008F3270">
                    <w:rPr>
                      <w:bCs/>
                    </w:rPr>
                    <w:t>Mari</w:t>
                  </w:r>
                  <w:r w:rsidR="00D719CC" w:rsidRPr="008F3270">
                    <w:rPr>
                      <w:bCs/>
                    </w:rPr>
                    <w:t>culture</w:t>
                  </w:r>
                </w:p>
              </w:tc>
              <w:tc>
                <w:tcPr>
                  <w:tcW w:w="1559" w:type="dxa"/>
                </w:tcPr>
                <w:p w14:paraId="2B776972" w14:textId="623F39E5" w:rsidR="009F145B" w:rsidRPr="008F3270" w:rsidRDefault="008F3270" w:rsidP="00D63C7A">
                  <w:pPr>
                    <w:spacing w:after="120"/>
                    <w:jc w:val="center"/>
                    <w:rPr>
                      <w:bCs/>
                    </w:rPr>
                  </w:pPr>
                  <w:r w:rsidRPr="008F3270">
                    <w:rPr>
                      <w:bCs/>
                    </w:rPr>
                    <w:t>Unknown</w:t>
                  </w:r>
                </w:p>
              </w:tc>
              <w:tc>
                <w:tcPr>
                  <w:tcW w:w="3732" w:type="dxa"/>
                </w:tcPr>
                <w:p w14:paraId="1F1503C5" w14:textId="584F5450" w:rsidR="009F145B" w:rsidRPr="008F3270" w:rsidRDefault="00D719CC" w:rsidP="00D63C7A">
                  <w:pPr>
                    <w:spacing w:after="120"/>
                    <w:jc w:val="center"/>
                    <w:rPr>
                      <w:bCs/>
                    </w:rPr>
                  </w:pPr>
                  <w:r w:rsidRPr="008F3270">
                    <w:rPr>
                      <w:bCs/>
                    </w:rPr>
                    <w:t xml:space="preserve">Future impacts unknown. </w:t>
                  </w:r>
                  <w:r w:rsidR="008F3270" w:rsidRPr="008F3270">
                    <w:rPr>
                      <w:bCs/>
                    </w:rPr>
                    <w:t>Local studies reported c</w:t>
                  </w:r>
                  <w:r w:rsidRPr="008F3270">
                    <w:rPr>
                      <w:bCs/>
                    </w:rPr>
                    <w:t>ondition  as good except near aquaculture sites</w:t>
                  </w:r>
                </w:p>
              </w:tc>
            </w:tr>
          </w:tbl>
          <w:p w14:paraId="7DD9D480" w14:textId="48C6F445" w:rsidR="00D63C7A" w:rsidRPr="008F3270" w:rsidRDefault="00D63C7A" w:rsidP="007E6AA5">
            <w:pPr>
              <w:spacing w:after="120"/>
              <w:rPr>
                <w:b/>
              </w:rPr>
            </w:pPr>
          </w:p>
        </w:tc>
      </w:tr>
      <w:tr w:rsidR="00686EC1" w:rsidRPr="009D3E71" w14:paraId="104200FF" w14:textId="77777777" w:rsidTr="00780C19">
        <w:tc>
          <w:tcPr>
            <w:tcW w:w="2626" w:type="dxa"/>
          </w:tcPr>
          <w:p w14:paraId="181733CF" w14:textId="77777777" w:rsidR="00686EC1" w:rsidRPr="002837ED" w:rsidRDefault="00686EC1" w:rsidP="00686EC1">
            <w:pPr>
              <w:spacing w:after="120"/>
              <w:rPr>
                <w:b/>
                <w:highlight w:val="yellow"/>
              </w:rPr>
            </w:pPr>
          </w:p>
        </w:tc>
        <w:tc>
          <w:tcPr>
            <w:tcW w:w="7575" w:type="dxa"/>
          </w:tcPr>
          <w:p w14:paraId="4D2B46A5" w14:textId="0183A21F" w:rsidR="00686EC1" w:rsidRPr="002837ED" w:rsidRDefault="00686EC1" w:rsidP="00686EC1">
            <w:pPr>
              <w:spacing w:after="120"/>
              <w:jc w:val="center"/>
              <w:rPr>
                <w:b/>
                <w:sz w:val="40"/>
                <w:szCs w:val="40"/>
                <w:highlight w:val="yellow"/>
              </w:rPr>
            </w:pPr>
            <w:r w:rsidRPr="002837ED">
              <w:rPr>
                <w:b/>
                <w:sz w:val="40"/>
                <w:szCs w:val="40"/>
              </w:rPr>
              <w:t>R</w:t>
            </w:r>
            <w:r>
              <w:rPr>
                <w:b/>
                <w:sz w:val="40"/>
                <w:szCs w:val="40"/>
              </w:rPr>
              <w:t>egion</w:t>
            </w:r>
            <w:r w:rsidRPr="002837ED">
              <w:rPr>
                <w:b/>
                <w:sz w:val="40"/>
                <w:szCs w:val="40"/>
              </w:rPr>
              <w:t xml:space="preserve"> II</w:t>
            </w:r>
            <w:r>
              <w:rPr>
                <w:b/>
                <w:sz w:val="40"/>
                <w:szCs w:val="40"/>
              </w:rPr>
              <w:t xml:space="preserve"> – Greater North Sea Assessment</w:t>
            </w:r>
          </w:p>
        </w:tc>
      </w:tr>
      <w:tr w:rsidR="00686EC1" w:rsidRPr="009D3E71" w14:paraId="4DEE2F26" w14:textId="77777777" w:rsidTr="00780C19">
        <w:tc>
          <w:tcPr>
            <w:tcW w:w="2626" w:type="dxa"/>
          </w:tcPr>
          <w:p w14:paraId="58143BFA" w14:textId="50DB76F0" w:rsidR="00686EC1" w:rsidRPr="00DB066B" w:rsidRDefault="00686EC1" w:rsidP="00686EC1">
            <w:pPr>
              <w:spacing w:after="120"/>
              <w:rPr>
                <w:b/>
              </w:rPr>
            </w:pPr>
            <w:r w:rsidRPr="00DB066B">
              <w:rPr>
                <w:b/>
              </w:rPr>
              <w:t xml:space="preserve">Region II </w:t>
            </w:r>
          </w:p>
          <w:p w14:paraId="5CFCF128" w14:textId="1B4DD265" w:rsidR="00686EC1" w:rsidRPr="002837ED" w:rsidRDefault="00686EC1" w:rsidP="00686EC1">
            <w:pPr>
              <w:spacing w:after="120"/>
              <w:rPr>
                <w:b/>
                <w:highlight w:val="yellow"/>
              </w:rPr>
            </w:pPr>
            <w:r w:rsidRPr="00DB066B">
              <w:t>Geographical range and distribution (additional evidence &amp; information)</w:t>
            </w:r>
          </w:p>
        </w:tc>
        <w:tc>
          <w:tcPr>
            <w:tcW w:w="7575" w:type="dxa"/>
          </w:tcPr>
          <w:p w14:paraId="138D27BD" w14:textId="77777777" w:rsidR="00686EC1" w:rsidRPr="002837ED" w:rsidRDefault="00686EC1" w:rsidP="00686EC1">
            <w:pPr>
              <w:spacing w:after="120"/>
              <w:rPr>
                <w:highlight w:val="yellow"/>
              </w:rPr>
            </w:pPr>
          </w:p>
          <w:tbl>
            <w:tblPr>
              <w:tblStyle w:val="TableGrid"/>
              <w:tblW w:w="6760" w:type="dxa"/>
              <w:tblLook w:val="04A0" w:firstRow="1" w:lastRow="0" w:firstColumn="1" w:lastColumn="0" w:noHBand="0" w:noVBand="1"/>
            </w:tblPr>
            <w:tblGrid>
              <w:gridCol w:w="2510"/>
              <w:gridCol w:w="2038"/>
              <w:gridCol w:w="2212"/>
            </w:tblGrid>
            <w:tr w:rsidR="007E50EF" w:rsidRPr="002837ED" w14:paraId="62264D65" w14:textId="77777777" w:rsidTr="00422CD4">
              <w:tc>
                <w:tcPr>
                  <w:tcW w:w="6760" w:type="dxa"/>
                  <w:gridSpan w:val="3"/>
                </w:tcPr>
                <w:p w14:paraId="112C0E1E" w14:textId="71473CEC" w:rsidR="007E50EF" w:rsidRPr="00DB066B" w:rsidRDefault="007E50EF" w:rsidP="00686EC1">
                  <w:pPr>
                    <w:spacing w:after="120"/>
                    <w:rPr>
                      <w:b/>
                    </w:rPr>
                  </w:pPr>
                  <w:r>
                    <w:rPr>
                      <w:b/>
                    </w:rPr>
                    <w:t>Distribution</w:t>
                  </w:r>
                </w:p>
              </w:tc>
            </w:tr>
            <w:tr w:rsidR="007E50EF" w:rsidRPr="002837ED" w14:paraId="4844EC0B" w14:textId="77777777" w:rsidTr="00422CD4">
              <w:tc>
                <w:tcPr>
                  <w:tcW w:w="2510" w:type="dxa"/>
                </w:tcPr>
                <w:p w14:paraId="4D9D18EB" w14:textId="4A6AAD90" w:rsidR="007E50EF" w:rsidRPr="00DB066B" w:rsidRDefault="007E50EF" w:rsidP="006D03C5">
                  <w:pPr>
                    <w:spacing w:after="120"/>
                    <w:jc w:val="left"/>
                    <w:rPr>
                      <w:b/>
                    </w:rPr>
                  </w:pPr>
                  <w:r w:rsidRPr="00DB066B">
                    <w:rPr>
                      <w:b/>
                    </w:rPr>
                    <w:t>Memb</w:t>
                  </w:r>
                  <w:r w:rsidRPr="006D03C5">
                    <w:rPr>
                      <w:b/>
                    </w:rPr>
                    <w:t>er State (% of area)</w:t>
                  </w:r>
                </w:p>
              </w:tc>
              <w:tc>
                <w:tcPr>
                  <w:tcW w:w="2038" w:type="dxa"/>
                </w:tcPr>
                <w:p w14:paraId="1ED1D713" w14:textId="283E603F" w:rsidR="007E50EF" w:rsidRPr="00DB066B" w:rsidRDefault="007E50EF" w:rsidP="00686EC1">
                  <w:pPr>
                    <w:spacing w:after="120"/>
                    <w:jc w:val="left"/>
                    <w:rPr>
                      <w:b/>
                    </w:rPr>
                  </w:pPr>
                  <w:r w:rsidRPr="00DB066B">
                    <w:rPr>
                      <w:b/>
                    </w:rPr>
                    <w:t>Range parameter status – Art 17 2019 National Assessment</w:t>
                  </w:r>
                </w:p>
              </w:tc>
              <w:tc>
                <w:tcPr>
                  <w:tcW w:w="2212" w:type="dxa"/>
                </w:tcPr>
                <w:p w14:paraId="7334B65C" w14:textId="77777777" w:rsidR="007E50EF" w:rsidRPr="00DB066B" w:rsidRDefault="007E50EF" w:rsidP="00686EC1">
                  <w:pPr>
                    <w:spacing w:after="120"/>
                    <w:rPr>
                      <w:b/>
                    </w:rPr>
                  </w:pPr>
                  <w:r w:rsidRPr="00DB066B">
                    <w:rPr>
                      <w:b/>
                    </w:rPr>
                    <w:t>Range short-term trend (2007-2018)</w:t>
                  </w:r>
                </w:p>
              </w:tc>
            </w:tr>
            <w:tr w:rsidR="007E50EF" w:rsidRPr="002837ED" w14:paraId="2B710B80" w14:textId="77777777" w:rsidTr="00422CD4">
              <w:tc>
                <w:tcPr>
                  <w:tcW w:w="2510" w:type="dxa"/>
                </w:tcPr>
                <w:p w14:paraId="17204F52" w14:textId="675A5CA0" w:rsidR="007E50EF" w:rsidRPr="00DB066B" w:rsidRDefault="007E50EF" w:rsidP="00686EC1">
                  <w:pPr>
                    <w:spacing w:after="120"/>
                  </w:pPr>
                  <w:r w:rsidRPr="00DB066B">
                    <w:t xml:space="preserve">FR </w:t>
                  </w:r>
                  <w:r>
                    <w:t>(26%)</w:t>
                  </w:r>
                </w:p>
              </w:tc>
              <w:tc>
                <w:tcPr>
                  <w:tcW w:w="2038" w:type="dxa"/>
                </w:tcPr>
                <w:p w14:paraId="4D8FB0CA" w14:textId="07255299" w:rsidR="007E50EF" w:rsidRPr="00DB066B" w:rsidRDefault="007E50EF" w:rsidP="00686EC1">
                  <w:pPr>
                    <w:spacing w:after="120"/>
                  </w:pPr>
                  <w:r w:rsidRPr="00DB066B">
                    <w:t>Favourable</w:t>
                  </w:r>
                </w:p>
              </w:tc>
              <w:tc>
                <w:tcPr>
                  <w:tcW w:w="2212" w:type="dxa"/>
                </w:tcPr>
                <w:p w14:paraId="1C7E1179" w14:textId="77777777" w:rsidR="007E50EF" w:rsidRPr="00DB066B" w:rsidRDefault="007E50EF" w:rsidP="00686EC1">
                  <w:pPr>
                    <w:spacing w:after="120"/>
                  </w:pPr>
                  <w:r w:rsidRPr="00DB066B">
                    <w:t>Stable</w:t>
                  </w:r>
                </w:p>
              </w:tc>
            </w:tr>
            <w:tr w:rsidR="007E50EF" w:rsidRPr="002837ED" w14:paraId="6E4B6923" w14:textId="77777777" w:rsidTr="00422CD4">
              <w:tc>
                <w:tcPr>
                  <w:tcW w:w="2510" w:type="dxa"/>
                </w:tcPr>
                <w:p w14:paraId="218F3952" w14:textId="07D0A8F4" w:rsidR="007E50EF" w:rsidRPr="00DB066B" w:rsidRDefault="007E50EF" w:rsidP="00686EC1">
                  <w:pPr>
                    <w:spacing w:after="120"/>
                  </w:pPr>
                  <w:r w:rsidRPr="00DB066B">
                    <w:t>UK</w:t>
                  </w:r>
                  <w:r>
                    <w:t xml:space="preserve"> (56%)</w:t>
                  </w:r>
                </w:p>
              </w:tc>
              <w:tc>
                <w:tcPr>
                  <w:tcW w:w="2038" w:type="dxa"/>
                </w:tcPr>
                <w:p w14:paraId="0E96B1AB" w14:textId="1B58D21F" w:rsidR="007E50EF" w:rsidRPr="00DB066B" w:rsidRDefault="007E50EF" w:rsidP="00686EC1">
                  <w:pPr>
                    <w:spacing w:after="120"/>
                  </w:pPr>
                  <w:r w:rsidRPr="00DB066B">
                    <w:t>Unknown</w:t>
                  </w:r>
                </w:p>
              </w:tc>
              <w:tc>
                <w:tcPr>
                  <w:tcW w:w="2212" w:type="dxa"/>
                </w:tcPr>
                <w:p w14:paraId="462AAD69" w14:textId="77777777" w:rsidR="007E50EF" w:rsidRPr="00DB066B" w:rsidRDefault="007E50EF" w:rsidP="00686EC1">
                  <w:pPr>
                    <w:spacing w:after="120"/>
                  </w:pPr>
                  <w:r w:rsidRPr="00DB066B">
                    <w:t>Unknown</w:t>
                  </w:r>
                </w:p>
              </w:tc>
            </w:tr>
            <w:tr w:rsidR="007E50EF" w:rsidRPr="002837ED" w14:paraId="26515D1F" w14:textId="77777777" w:rsidTr="00422CD4">
              <w:tc>
                <w:tcPr>
                  <w:tcW w:w="2510" w:type="dxa"/>
                </w:tcPr>
                <w:p w14:paraId="4038A690" w14:textId="702F0226" w:rsidR="007E50EF" w:rsidRPr="00DB066B" w:rsidRDefault="007E50EF" w:rsidP="00686EC1">
                  <w:pPr>
                    <w:spacing w:after="120"/>
                  </w:pPr>
                  <w:r>
                    <w:t>NO (1</w:t>
                  </w:r>
                  <w:r w:rsidR="00C95629">
                    <w:t>6</w:t>
                  </w:r>
                  <w:r>
                    <w:t>%)</w:t>
                  </w:r>
                </w:p>
              </w:tc>
              <w:tc>
                <w:tcPr>
                  <w:tcW w:w="2038" w:type="dxa"/>
                </w:tcPr>
                <w:p w14:paraId="2BC2F7E9" w14:textId="4AB4717B" w:rsidR="007E50EF" w:rsidRPr="00DB066B" w:rsidRDefault="007E50EF" w:rsidP="00686EC1">
                  <w:pPr>
                    <w:spacing w:after="120"/>
                  </w:pPr>
                  <w:r>
                    <w:t>Not assessed</w:t>
                  </w:r>
                </w:p>
              </w:tc>
              <w:tc>
                <w:tcPr>
                  <w:tcW w:w="2212" w:type="dxa"/>
                </w:tcPr>
                <w:p w14:paraId="71AD743E" w14:textId="6EB3CE6B" w:rsidR="007E50EF" w:rsidRPr="00DB066B" w:rsidRDefault="007E50EF" w:rsidP="00686EC1">
                  <w:pPr>
                    <w:spacing w:after="120"/>
                  </w:pPr>
                  <w:r>
                    <w:t>Not assessed</w:t>
                  </w:r>
                </w:p>
              </w:tc>
            </w:tr>
            <w:tr w:rsidR="007E50EF" w:rsidRPr="002837ED" w14:paraId="2A9CA430" w14:textId="77777777" w:rsidTr="00422CD4">
              <w:tc>
                <w:tcPr>
                  <w:tcW w:w="2510" w:type="dxa"/>
                </w:tcPr>
                <w:p w14:paraId="1A6E25A3" w14:textId="4C70CA53" w:rsidR="007E50EF" w:rsidRPr="00DB066B" w:rsidRDefault="007E50EF" w:rsidP="00686EC1">
                  <w:pPr>
                    <w:spacing w:after="120"/>
                  </w:pPr>
                  <w:r>
                    <w:t>SE (2%)</w:t>
                  </w:r>
                </w:p>
              </w:tc>
              <w:tc>
                <w:tcPr>
                  <w:tcW w:w="2038" w:type="dxa"/>
                </w:tcPr>
                <w:p w14:paraId="28861596" w14:textId="4A670EE9" w:rsidR="007E50EF" w:rsidRPr="00DB066B" w:rsidRDefault="007E50EF" w:rsidP="00686EC1">
                  <w:pPr>
                    <w:spacing w:after="120"/>
                  </w:pPr>
                  <w:r>
                    <w:t>Not assessed</w:t>
                  </w:r>
                </w:p>
              </w:tc>
              <w:tc>
                <w:tcPr>
                  <w:tcW w:w="2212" w:type="dxa"/>
                </w:tcPr>
                <w:p w14:paraId="3AF6D6D6" w14:textId="0302CD8B" w:rsidR="007E50EF" w:rsidRPr="00DB066B" w:rsidRDefault="007E50EF" w:rsidP="00686EC1">
                  <w:pPr>
                    <w:spacing w:after="120"/>
                  </w:pPr>
                  <w:r>
                    <w:t>Not assessed</w:t>
                  </w:r>
                </w:p>
              </w:tc>
            </w:tr>
            <w:tr w:rsidR="007E50EF" w:rsidRPr="002837ED" w14:paraId="7E0FAFA6" w14:textId="77777777" w:rsidTr="00422CD4">
              <w:tc>
                <w:tcPr>
                  <w:tcW w:w="2510" w:type="dxa"/>
                </w:tcPr>
                <w:p w14:paraId="5E0D554E" w14:textId="6B2A537D" w:rsidR="007E50EF" w:rsidRPr="00DB066B" w:rsidRDefault="007E50EF" w:rsidP="00686EC1">
                  <w:pPr>
                    <w:spacing w:after="120"/>
                    <w:rPr>
                      <w:b/>
                    </w:rPr>
                  </w:pPr>
                  <w:r w:rsidRPr="00DB066B">
                    <w:rPr>
                      <w:b/>
                    </w:rPr>
                    <w:t>Region II Conclusion</w:t>
                  </w:r>
                </w:p>
              </w:tc>
              <w:tc>
                <w:tcPr>
                  <w:tcW w:w="2038" w:type="dxa"/>
                  <w:shd w:val="clear" w:color="auto" w:fill="8DB3E2" w:themeFill="text2" w:themeFillTint="66"/>
                </w:tcPr>
                <w:p w14:paraId="408E7943" w14:textId="3DAEB9EF" w:rsidR="007E50EF" w:rsidRPr="00DB066B" w:rsidRDefault="007E50EF" w:rsidP="00686EC1">
                  <w:pPr>
                    <w:spacing w:after="120"/>
                  </w:pPr>
                  <w:r w:rsidRPr="00DB066B">
                    <w:t xml:space="preserve">Unknown </w:t>
                  </w:r>
                  <w:r w:rsidRPr="00DB066B">
                    <w:rPr>
                      <w:b/>
                    </w:rPr>
                    <w:t>?</w:t>
                  </w:r>
                </w:p>
              </w:tc>
              <w:tc>
                <w:tcPr>
                  <w:tcW w:w="2212" w:type="dxa"/>
                  <w:shd w:val="clear" w:color="auto" w:fill="8DB3E2" w:themeFill="text2" w:themeFillTint="66"/>
                </w:tcPr>
                <w:p w14:paraId="34CED6B5" w14:textId="77777777" w:rsidR="007E50EF" w:rsidRPr="00DB066B" w:rsidRDefault="007E50EF" w:rsidP="00686EC1">
                  <w:pPr>
                    <w:spacing w:after="120"/>
                  </w:pPr>
                  <w:r w:rsidRPr="00DB066B">
                    <w:t xml:space="preserve">Unknown </w:t>
                  </w:r>
                  <w:r w:rsidRPr="00DB066B">
                    <w:rPr>
                      <w:b/>
                    </w:rPr>
                    <w:t>?</w:t>
                  </w:r>
                </w:p>
              </w:tc>
            </w:tr>
            <w:tr w:rsidR="007E50EF" w:rsidRPr="002837ED" w14:paraId="1A648B07" w14:textId="77777777" w:rsidTr="00422CD4">
              <w:tc>
                <w:tcPr>
                  <w:tcW w:w="2510" w:type="dxa"/>
                </w:tcPr>
                <w:p w14:paraId="3AD2619A" w14:textId="77777777" w:rsidR="007E50EF" w:rsidRPr="002837ED" w:rsidRDefault="007E50EF" w:rsidP="00686EC1">
                  <w:pPr>
                    <w:spacing w:after="120"/>
                    <w:rPr>
                      <w:b/>
                      <w:highlight w:val="yellow"/>
                    </w:rPr>
                  </w:pPr>
                  <w:r w:rsidRPr="00DB066B">
                    <w:rPr>
                      <w:b/>
                    </w:rPr>
                    <w:t>Rationale (Art 17 Biogeographical Regional Assessment Rules)</w:t>
                  </w:r>
                </w:p>
              </w:tc>
              <w:tc>
                <w:tcPr>
                  <w:tcW w:w="2038" w:type="dxa"/>
                </w:tcPr>
                <w:p w14:paraId="33F712CF" w14:textId="42964E3D" w:rsidR="007E50EF" w:rsidRPr="00DB066B" w:rsidRDefault="007E50EF" w:rsidP="00686EC1">
                  <w:pPr>
                    <w:spacing w:after="120"/>
                  </w:pPr>
                  <w:r w:rsidRPr="00DB066B">
                    <w:t>Unknown</w:t>
                  </w:r>
                  <w:r w:rsidR="006D03C5">
                    <w:t xml:space="preserve"> </w:t>
                  </w:r>
                  <w:r w:rsidRPr="00DB066B">
                    <w:t xml:space="preserve">≥25% </w:t>
                  </w:r>
                  <w:r w:rsidR="006D03C5">
                    <w:t>(7</w:t>
                  </w:r>
                  <w:r w:rsidR="00C95629">
                    <w:t>4</w:t>
                  </w:r>
                  <w:r w:rsidRPr="00DB066B">
                    <w:t>%)</w:t>
                  </w:r>
                </w:p>
                <w:p w14:paraId="28995C14" w14:textId="06CB36FE" w:rsidR="007E50EF" w:rsidRPr="00DB066B" w:rsidRDefault="007E50EF" w:rsidP="00686EC1">
                  <w:pPr>
                    <w:spacing w:after="120"/>
                    <w:jc w:val="left"/>
                  </w:pPr>
                  <w:r w:rsidRPr="00DB066B">
                    <w:t xml:space="preserve">Art 17 Biogeographical Regional Assessmement Method 2 – Weight Status. Number of </w:t>
                  </w:r>
                  <w:r w:rsidR="004F4E4D">
                    <w:t>1x1km</w:t>
                  </w:r>
                  <w:r w:rsidRPr="00DB066B">
                    <w:t xml:space="preserve"> grid squares containing records in Region were used </w:t>
                  </w:r>
                  <w:r w:rsidRPr="00DB066B">
                    <w:lastRenderedPageBreak/>
                    <w:t xml:space="preserve">to weight results by MS. </w:t>
                  </w:r>
                </w:p>
              </w:tc>
              <w:tc>
                <w:tcPr>
                  <w:tcW w:w="2212" w:type="dxa"/>
                </w:tcPr>
                <w:p w14:paraId="1E6E2CAE" w14:textId="1B445C8B" w:rsidR="007E50EF" w:rsidRPr="00DB066B" w:rsidRDefault="007E50EF" w:rsidP="00686EC1">
                  <w:pPr>
                    <w:spacing w:after="120"/>
                  </w:pPr>
                  <w:r>
                    <w:lastRenderedPageBreak/>
                    <w:t>Unknown &gt; 50%</w:t>
                  </w:r>
                </w:p>
                <w:p w14:paraId="03B4D8A5" w14:textId="7991749F" w:rsidR="007E50EF" w:rsidRPr="00DB066B" w:rsidRDefault="007E50EF" w:rsidP="003745F4">
                  <w:pPr>
                    <w:spacing w:after="120"/>
                    <w:jc w:val="left"/>
                  </w:pPr>
                  <w:r w:rsidRPr="00DB066B">
                    <w:t>Unknown (</w:t>
                  </w:r>
                  <w:r>
                    <w:t>7</w:t>
                  </w:r>
                  <w:r w:rsidR="001C0181">
                    <w:t>4</w:t>
                  </w:r>
                  <w:r w:rsidRPr="00DB066B">
                    <w:t>%) Stable (2</w:t>
                  </w:r>
                  <w:r w:rsidR="001C0181">
                    <w:t>6</w:t>
                  </w:r>
                  <w:r w:rsidRPr="00DB066B">
                    <w:t>%)</w:t>
                  </w:r>
                </w:p>
                <w:p w14:paraId="4BE7E5B7" w14:textId="2A54274E" w:rsidR="007E50EF" w:rsidRPr="00DB066B" w:rsidRDefault="007E50EF" w:rsidP="003745F4">
                  <w:pPr>
                    <w:spacing w:after="120"/>
                    <w:jc w:val="left"/>
                  </w:pPr>
                  <w:r w:rsidRPr="00DB066B">
                    <w:t xml:space="preserve">Art 17 Biogeographical Regional Assessmement Trend assessment as part of Method 1 is to weight trend. Number of </w:t>
                  </w:r>
                  <w:r w:rsidR="004F4E4D">
                    <w:lastRenderedPageBreak/>
                    <w:t>1x1km</w:t>
                  </w:r>
                  <w:r w:rsidRPr="00DB066B">
                    <w:t xml:space="preserve"> grid squares containing records in Region were used to weight results by MS.</w:t>
                  </w:r>
                </w:p>
              </w:tc>
            </w:tr>
          </w:tbl>
          <w:p w14:paraId="6EBC6EA9" w14:textId="77777777" w:rsidR="00686EC1" w:rsidRPr="00DB066B" w:rsidRDefault="00686EC1" w:rsidP="00686EC1">
            <w:pPr>
              <w:spacing w:after="120"/>
              <w:rPr>
                <w:b/>
                <w:highlight w:val="yellow"/>
              </w:rPr>
            </w:pPr>
          </w:p>
        </w:tc>
      </w:tr>
      <w:tr w:rsidR="00686EC1" w:rsidRPr="009D3E71" w14:paraId="2AC16FCB" w14:textId="77777777" w:rsidTr="00780C19">
        <w:tc>
          <w:tcPr>
            <w:tcW w:w="2626" w:type="dxa"/>
          </w:tcPr>
          <w:p w14:paraId="2AD8F8B1" w14:textId="37B9D3AE" w:rsidR="00686EC1" w:rsidRPr="00DB066B" w:rsidRDefault="00686EC1" w:rsidP="00686EC1">
            <w:pPr>
              <w:spacing w:after="120"/>
              <w:rPr>
                <w:b/>
                <w:lang w:val="fr-FR"/>
              </w:rPr>
            </w:pPr>
            <w:r w:rsidRPr="00DB066B">
              <w:rPr>
                <w:b/>
                <w:lang w:val="fr-FR"/>
              </w:rPr>
              <w:lastRenderedPageBreak/>
              <w:t>Region II</w:t>
            </w:r>
          </w:p>
          <w:p w14:paraId="60C96076" w14:textId="77777777" w:rsidR="00686EC1" w:rsidRPr="00DB066B" w:rsidRDefault="00686EC1" w:rsidP="00686EC1">
            <w:pPr>
              <w:spacing w:after="120"/>
              <w:rPr>
                <w:lang w:val="fr-FR"/>
              </w:rPr>
            </w:pPr>
            <w:r w:rsidRPr="00DB066B">
              <w:rPr>
                <w:lang w:val="fr-FR"/>
              </w:rPr>
              <w:t>Population/abundance (species)</w:t>
            </w:r>
          </w:p>
          <w:p w14:paraId="4593920E" w14:textId="2886779E" w:rsidR="00686EC1" w:rsidRPr="002837ED" w:rsidRDefault="00686EC1" w:rsidP="00686EC1">
            <w:pPr>
              <w:spacing w:after="120"/>
              <w:rPr>
                <w:b/>
                <w:highlight w:val="yellow"/>
              </w:rPr>
            </w:pPr>
            <w:r w:rsidRPr="00DB066B">
              <w:t>(additional evidence &amp; information)</w:t>
            </w:r>
          </w:p>
        </w:tc>
        <w:tc>
          <w:tcPr>
            <w:tcW w:w="7575" w:type="dxa"/>
          </w:tcPr>
          <w:p w14:paraId="49A7BFB1" w14:textId="77777777" w:rsidR="00686EC1" w:rsidRPr="002837ED" w:rsidRDefault="00686EC1" w:rsidP="00686EC1">
            <w:pPr>
              <w:spacing w:after="120"/>
              <w:rPr>
                <w:highlight w:val="yellow"/>
              </w:rPr>
            </w:pPr>
          </w:p>
          <w:tbl>
            <w:tblPr>
              <w:tblStyle w:val="TableGrid"/>
              <w:tblW w:w="0" w:type="auto"/>
              <w:tblLook w:val="04A0" w:firstRow="1" w:lastRow="0" w:firstColumn="1" w:lastColumn="0" w:noHBand="0" w:noVBand="1"/>
            </w:tblPr>
            <w:tblGrid>
              <w:gridCol w:w="2510"/>
              <w:gridCol w:w="2038"/>
              <w:gridCol w:w="2796"/>
            </w:tblGrid>
            <w:tr w:rsidR="00686EC1" w:rsidRPr="002837ED" w14:paraId="7C1C077C" w14:textId="77777777" w:rsidTr="00422CD4">
              <w:tc>
                <w:tcPr>
                  <w:tcW w:w="7344" w:type="dxa"/>
                  <w:gridSpan w:val="3"/>
                </w:tcPr>
                <w:p w14:paraId="4371B43B" w14:textId="77777777" w:rsidR="00686EC1" w:rsidRPr="002837ED" w:rsidRDefault="00686EC1" w:rsidP="00686EC1">
                  <w:pPr>
                    <w:spacing w:after="120"/>
                    <w:rPr>
                      <w:b/>
                      <w:highlight w:val="yellow"/>
                    </w:rPr>
                  </w:pPr>
                  <w:r w:rsidRPr="00DB066B">
                    <w:rPr>
                      <w:b/>
                    </w:rPr>
                    <w:t>Extent</w:t>
                  </w:r>
                </w:p>
              </w:tc>
            </w:tr>
            <w:tr w:rsidR="00686EC1" w:rsidRPr="002837ED" w14:paraId="3482DEE2" w14:textId="77777777" w:rsidTr="00422CD4">
              <w:tc>
                <w:tcPr>
                  <w:tcW w:w="2510" w:type="dxa"/>
                </w:tcPr>
                <w:p w14:paraId="5A5807E5" w14:textId="77777777" w:rsidR="00686EC1" w:rsidRPr="00DB066B" w:rsidRDefault="00686EC1" w:rsidP="00686EC1">
                  <w:pPr>
                    <w:spacing w:after="120"/>
                    <w:rPr>
                      <w:b/>
                    </w:rPr>
                  </w:pPr>
                  <w:r w:rsidRPr="00DB066B">
                    <w:rPr>
                      <w:b/>
                    </w:rPr>
                    <w:t>Member State</w:t>
                  </w:r>
                </w:p>
              </w:tc>
              <w:tc>
                <w:tcPr>
                  <w:tcW w:w="2038" w:type="dxa"/>
                </w:tcPr>
                <w:p w14:paraId="7E33D319" w14:textId="77777777" w:rsidR="00686EC1" w:rsidRPr="00DB066B" w:rsidRDefault="00686EC1" w:rsidP="00686EC1">
                  <w:pPr>
                    <w:spacing w:after="120"/>
                    <w:jc w:val="left"/>
                    <w:rPr>
                      <w:b/>
                    </w:rPr>
                  </w:pPr>
                  <w:r w:rsidRPr="00DB066B">
                    <w:rPr>
                      <w:b/>
                    </w:rPr>
                    <w:t>Population parameter status – Art 17 2019 National Assessment</w:t>
                  </w:r>
                </w:p>
              </w:tc>
              <w:tc>
                <w:tcPr>
                  <w:tcW w:w="2796" w:type="dxa"/>
                </w:tcPr>
                <w:p w14:paraId="25367067" w14:textId="77777777" w:rsidR="00686EC1" w:rsidRPr="00DB066B" w:rsidRDefault="00686EC1" w:rsidP="00686EC1">
                  <w:pPr>
                    <w:spacing w:after="120"/>
                    <w:rPr>
                      <w:b/>
                    </w:rPr>
                  </w:pPr>
                  <w:r w:rsidRPr="00DB066B">
                    <w:rPr>
                      <w:b/>
                    </w:rPr>
                    <w:t>Population short-term trend (2007-2018)</w:t>
                  </w:r>
                </w:p>
              </w:tc>
            </w:tr>
            <w:tr w:rsidR="00686EC1" w:rsidRPr="002837ED" w14:paraId="0DA339B3" w14:textId="77777777" w:rsidTr="00422CD4">
              <w:tc>
                <w:tcPr>
                  <w:tcW w:w="2510" w:type="dxa"/>
                </w:tcPr>
                <w:p w14:paraId="1BAD582C" w14:textId="5E241887" w:rsidR="00686EC1" w:rsidRPr="00DB066B" w:rsidRDefault="00686EC1" w:rsidP="00686EC1">
                  <w:pPr>
                    <w:spacing w:after="120"/>
                  </w:pPr>
                  <w:r w:rsidRPr="00DB066B">
                    <w:t xml:space="preserve">FR </w:t>
                  </w:r>
                  <w:r w:rsidR="00C95629">
                    <w:t>(26%)</w:t>
                  </w:r>
                </w:p>
              </w:tc>
              <w:tc>
                <w:tcPr>
                  <w:tcW w:w="2038" w:type="dxa"/>
                </w:tcPr>
                <w:p w14:paraId="641C622E" w14:textId="77777777" w:rsidR="00686EC1" w:rsidRPr="00DB066B" w:rsidRDefault="00686EC1" w:rsidP="00686EC1">
                  <w:pPr>
                    <w:spacing w:after="120"/>
                  </w:pPr>
                  <w:r w:rsidRPr="00DB066B">
                    <w:t>Unknown</w:t>
                  </w:r>
                </w:p>
              </w:tc>
              <w:tc>
                <w:tcPr>
                  <w:tcW w:w="2796" w:type="dxa"/>
                </w:tcPr>
                <w:p w14:paraId="2FEF6284" w14:textId="77777777" w:rsidR="00686EC1" w:rsidRPr="00DB066B" w:rsidRDefault="00686EC1" w:rsidP="00686EC1">
                  <w:pPr>
                    <w:spacing w:after="120"/>
                  </w:pPr>
                  <w:r w:rsidRPr="00DB066B">
                    <w:t>Negative</w:t>
                  </w:r>
                </w:p>
              </w:tc>
            </w:tr>
            <w:tr w:rsidR="00686EC1" w:rsidRPr="002837ED" w14:paraId="709084C0" w14:textId="77777777" w:rsidTr="00422CD4">
              <w:tc>
                <w:tcPr>
                  <w:tcW w:w="2510" w:type="dxa"/>
                </w:tcPr>
                <w:p w14:paraId="212E128F" w14:textId="775DA301" w:rsidR="00686EC1" w:rsidRPr="00DB066B" w:rsidRDefault="00686EC1" w:rsidP="00686EC1">
                  <w:pPr>
                    <w:spacing w:after="120"/>
                  </w:pPr>
                  <w:r w:rsidRPr="00DB066B">
                    <w:t>UK</w:t>
                  </w:r>
                  <w:r w:rsidR="00C95629">
                    <w:t xml:space="preserve"> (56%)</w:t>
                  </w:r>
                </w:p>
              </w:tc>
              <w:tc>
                <w:tcPr>
                  <w:tcW w:w="2038" w:type="dxa"/>
                </w:tcPr>
                <w:p w14:paraId="7F8ACABE" w14:textId="77777777" w:rsidR="00686EC1" w:rsidRPr="00DB066B" w:rsidRDefault="00686EC1" w:rsidP="00686EC1">
                  <w:pPr>
                    <w:spacing w:after="120"/>
                  </w:pPr>
                  <w:r w:rsidRPr="00DB066B">
                    <w:t>Unknown</w:t>
                  </w:r>
                </w:p>
              </w:tc>
              <w:tc>
                <w:tcPr>
                  <w:tcW w:w="2796" w:type="dxa"/>
                </w:tcPr>
                <w:p w14:paraId="0A90D037" w14:textId="77777777" w:rsidR="00686EC1" w:rsidRPr="00DB066B" w:rsidRDefault="00686EC1" w:rsidP="00686EC1">
                  <w:pPr>
                    <w:spacing w:after="120"/>
                  </w:pPr>
                  <w:r w:rsidRPr="00DB066B">
                    <w:t>Unknown</w:t>
                  </w:r>
                </w:p>
              </w:tc>
            </w:tr>
            <w:tr w:rsidR="00576FB8" w:rsidRPr="002837ED" w14:paraId="51BF4B99" w14:textId="77777777" w:rsidTr="00422CD4">
              <w:tc>
                <w:tcPr>
                  <w:tcW w:w="2510" w:type="dxa"/>
                </w:tcPr>
                <w:p w14:paraId="4FBF5FC7" w14:textId="2391A8F9" w:rsidR="00576FB8" w:rsidRPr="00DB066B" w:rsidRDefault="00576FB8" w:rsidP="00576FB8">
                  <w:pPr>
                    <w:spacing w:after="120"/>
                  </w:pPr>
                  <w:r w:rsidRPr="003D2DFA">
                    <w:t>NO (15%)</w:t>
                  </w:r>
                </w:p>
              </w:tc>
              <w:tc>
                <w:tcPr>
                  <w:tcW w:w="2038" w:type="dxa"/>
                </w:tcPr>
                <w:p w14:paraId="7BCA381F" w14:textId="260C165A" w:rsidR="00576FB8" w:rsidRPr="00DB066B" w:rsidRDefault="00576FB8" w:rsidP="00576FB8">
                  <w:pPr>
                    <w:spacing w:after="120"/>
                  </w:pPr>
                  <w:r w:rsidRPr="003D2DFA">
                    <w:t>Not assessed</w:t>
                  </w:r>
                </w:p>
              </w:tc>
              <w:tc>
                <w:tcPr>
                  <w:tcW w:w="2796" w:type="dxa"/>
                </w:tcPr>
                <w:p w14:paraId="17D7ED82" w14:textId="38C22F85" w:rsidR="00576FB8" w:rsidRPr="00DB066B" w:rsidRDefault="00576FB8" w:rsidP="00576FB8">
                  <w:pPr>
                    <w:spacing w:after="120"/>
                  </w:pPr>
                  <w:r w:rsidRPr="003D2DFA">
                    <w:t>Not assessed</w:t>
                  </w:r>
                </w:p>
              </w:tc>
            </w:tr>
            <w:tr w:rsidR="00576FB8" w:rsidRPr="002837ED" w14:paraId="5C8303D6" w14:textId="77777777" w:rsidTr="00422CD4">
              <w:tc>
                <w:tcPr>
                  <w:tcW w:w="2510" w:type="dxa"/>
                </w:tcPr>
                <w:p w14:paraId="32C40F57" w14:textId="0CA5DD55" w:rsidR="00576FB8" w:rsidRPr="00DB066B" w:rsidRDefault="00576FB8" w:rsidP="00576FB8">
                  <w:pPr>
                    <w:spacing w:after="120"/>
                  </w:pPr>
                  <w:r w:rsidRPr="003D2DFA">
                    <w:t>SE (2%)</w:t>
                  </w:r>
                </w:p>
              </w:tc>
              <w:tc>
                <w:tcPr>
                  <w:tcW w:w="2038" w:type="dxa"/>
                </w:tcPr>
                <w:p w14:paraId="268D3F85" w14:textId="5228BB74" w:rsidR="00576FB8" w:rsidRPr="00DB066B" w:rsidRDefault="00576FB8" w:rsidP="00576FB8">
                  <w:pPr>
                    <w:spacing w:after="120"/>
                  </w:pPr>
                  <w:r w:rsidRPr="003D2DFA">
                    <w:t>Not assessed</w:t>
                  </w:r>
                </w:p>
              </w:tc>
              <w:tc>
                <w:tcPr>
                  <w:tcW w:w="2796" w:type="dxa"/>
                </w:tcPr>
                <w:p w14:paraId="13CA8CAA" w14:textId="7FAC261B" w:rsidR="00576FB8" w:rsidRPr="00DB066B" w:rsidRDefault="00576FB8" w:rsidP="00576FB8">
                  <w:pPr>
                    <w:spacing w:after="120"/>
                  </w:pPr>
                  <w:r w:rsidRPr="003D2DFA">
                    <w:t>Not assessed</w:t>
                  </w:r>
                </w:p>
              </w:tc>
            </w:tr>
            <w:tr w:rsidR="00686EC1" w:rsidRPr="002837ED" w14:paraId="0BB8CA1C" w14:textId="77777777" w:rsidTr="00422CD4">
              <w:tc>
                <w:tcPr>
                  <w:tcW w:w="2510" w:type="dxa"/>
                </w:tcPr>
                <w:p w14:paraId="7341B17C" w14:textId="6EFA965F" w:rsidR="00686EC1" w:rsidRPr="002837ED" w:rsidRDefault="00686EC1" w:rsidP="00686EC1">
                  <w:pPr>
                    <w:spacing w:after="120"/>
                    <w:rPr>
                      <w:b/>
                      <w:highlight w:val="yellow"/>
                    </w:rPr>
                  </w:pPr>
                  <w:r w:rsidRPr="00DB066B">
                    <w:rPr>
                      <w:b/>
                    </w:rPr>
                    <w:t>Region II Conclusion</w:t>
                  </w:r>
                </w:p>
              </w:tc>
              <w:tc>
                <w:tcPr>
                  <w:tcW w:w="2038" w:type="dxa"/>
                  <w:shd w:val="clear" w:color="auto" w:fill="8DB3E2" w:themeFill="text2" w:themeFillTint="66"/>
                </w:tcPr>
                <w:p w14:paraId="3A42C614" w14:textId="77777777" w:rsidR="00686EC1" w:rsidRPr="00DB066B" w:rsidRDefault="00686EC1" w:rsidP="00686EC1">
                  <w:pPr>
                    <w:spacing w:after="120"/>
                  </w:pPr>
                  <w:r w:rsidRPr="00DB066B">
                    <w:t xml:space="preserve">Unknown </w:t>
                  </w:r>
                  <w:r w:rsidRPr="00DB066B">
                    <w:rPr>
                      <w:b/>
                    </w:rPr>
                    <w:t>?</w:t>
                  </w:r>
                </w:p>
              </w:tc>
              <w:tc>
                <w:tcPr>
                  <w:tcW w:w="2796" w:type="dxa"/>
                  <w:shd w:val="clear" w:color="auto" w:fill="8DB3E2" w:themeFill="text2" w:themeFillTint="66"/>
                </w:tcPr>
                <w:p w14:paraId="2EB5B3A0" w14:textId="4DB3DE03" w:rsidR="00686EC1" w:rsidRPr="00DB066B" w:rsidRDefault="00686EC1" w:rsidP="00686EC1">
                  <w:pPr>
                    <w:spacing w:after="120"/>
                  </w:pPr>
                  <w:r w:rsidRPr="00DB066B">
                    <w:t xml:space="preserve">Unknown </w:t>
                  </w:r>
                  <w:r w:rsidRPr="00DB066B">
                    <w:rPr>
                      <w:b/>
                    </w:rPr>
                    <w:t>?</w:t>
                  </w:r>
                </w:p>
              </w:tc>
            </w:tr>
            <w:tr w:rsidR="00686EC1" w:rsidRPr="002837ED" w14:paraId="6BDF379D" w14:textId="77777777" w:rsidTr="00422CD4">
              <w:tc>
                <w:tcPr>
                  <w:tcW w:w="2510" w:type="dxa"/>
                </w:tcPr>
                <w:p w14:paraId="4B2E4480" w14:textId="77777777" w:rsidR="00686EC1" w:rsidRPr="002837ED" w:rsidRDefault="00686EC1" w:rsidP="00686EC1">
                  <w:pPr>
                    <w:spacing w:after="120"/>
                    <w:rPr>
                      <w:b/>
                      <w:highlight w:val="yellow"/>
                    </w:rPr>
                  </w:pPr>
                  <w:r w:rsidRPr="00DB066B">
                    <w:rPr>
                      <w:b/>
                    </w:rPr>
                    <w:t>Rationale (Art 17 Biogeographical Regional Assessment Rules)</w:t>
                  </w:r>
                </w:p>
              </w:tc>
              <w:tc>
                <w:tcPr>
                  <w:tcW w:w="2038" w:type="dxa"/>
                </w:tcPr>
                <w:p w14:paraId="4906C268" w14:textId="7A24B350" w:rsidR="00686EC1" w:rsidRPr="00DB066B" w:rsidRDefault="00686EC1" w:rsidP="00686EC1">
                  <w:pPr>
                    <w:spacing w:after="120"/>
                  </w:pPr>
                  <w:r w:rsidRPr="00DB066B">
                    <w:t>Sum of Unknown ≥25% (100%)</w:t>
                  </w:r>
                </w:p>
                <w:p w14:paraId="235CFCCE" w14:textId="0B7466C0" w:rsidR="00686EC1" w:rsidRPr="002837ED" w:rsidRDefault="00686EC1" w:rsidP="00686EC1">
                  <w:pPr>
                    <w:spacing w:after="120"/>
                    <w:jc w:val="left"/>
                    <w:rPr>
                      <w:highlight w:val="yellow"/>
                    </w:rPr>
                  </w:pPr>
                  <w:r w:rsidRPr="00DB066B">
                    <w:t xml:space="preserve">Art 17 Biogeographical Regional Assessmement Method 2 – Weight Status. Number of </w:t>
                  </w:r>
                  <w:r w:rsidR="004F4E4D">
                    <w:t>1x1km</w:t>
                  </w:r>
                  <w:r w:rsidRPr="00DB066B">
                    <w:t xml:space="preserve"> grid squares containing records in Region were used to weight results by MS. </w:t>
                  </w:r>
                </w:p>
              </w:tc>
              <w:tc>
                <w:tcPr>
                  <w:tcW w:w="2796" w:type="dxa"/>
                </w:tcPr>
                <w:p w14:paraId="34CC9C5D" w14:textId="77777777" w:rsidR="00686EC1" w:rsidRPr="00DB066B" w:rsidRDefault="00686EC1" w:rsidP="00686EC1">
                  <w:pPr>
                    <w:spacing w:after="120"/>
                  </w:pPr>
                  <w:r w:rsidRPr="00DB066B">
                    <w:t xml:space="preserve">Any other combination (see rules table) </w:t>
                  </w:r>
                </w:p>
                <w:p w14:paraId="28975C4D" w14:textId="4D24B9DC" w:rsidR="00686EC1" w:rsidRPr="00DB066B" w:rsidRDefault="00686EC1" w:rsidP="00686EC1">
                  <w:pPr>
                    <w:spacing w:after="120"/>
                    <w:jc w:val="left"/>
                  </w:pPr>
                  <w:r w:rsidRPr="00DB066B">
                    <w:t>Unknown (</w:t>
                  </w:r>
                  <w:r w:rsidR="001C0181">
                    <w:t>74</w:t>
                  </w:r>
                  <w:r w:rsidRPr="00DB066B">
                    <w:t xml:space="preserve">%) </w:t>
                  </w:r>
                  <w:r>
                    <w:t>Negative</w:t>
                  </w:r>
                  <w:r w:rsidRPr="00DB066B">
                    <w:t xml:space="preserve"> (</w:t>
                  </w:r>
                  <w:r w:rsidR="001C0181">
                    <w:t>26</w:t>
                  </w:r>
                  <w:r w:rsidRPr="00DB066B">
                    <w:t>%)</w:t>
                  </w:r>
                </w:p>
                <w:p w14:paraId="614D41B9" w14:textId="29080B28" w:rsidR="00686EC1" w:rsidRPr="002837ED" w:rsidRDefault="00686EC1" w:rsidP="00686EC1">
                  <w:pPr>
                    <w:spacing w:after="120"/>
                    <w:jc w:val="left"/>
                    <w:rPr>
                      <w:highlight w:val="yellow"/>
                    </w:rPr>
                  </w:pPr>
                  <w:r w:rsidRPr="00DB066B">
                    <w:t xml:space="preserve">Art 17 Biogeographical Regional Assessmement Trend assessment as part of Method 1 is to weight trend. Number of </w:t>
                  </w:r>
                  <w:r w:rsidR="004F4E4D">
                    <w:t>1x1km</w:t>
                  </w:r>
                  <w:r w:rsidRPr="00DB066B">
                    <w:t xml:space="preserve"> grid squares containing records in Region were used to weight results by MS.</w:t>
                  </w:r>
                </w:p>
              </w:tc>
            </w:tr>
          </w:tbl>
          <w:p w14:paraId="49570757" w14:textId="77777777" w:rsidR="00686EC1" w:rsidRPr="001D2BFB" w:rsidRDefault="00686EC1" w:rsidP="00686EC1">
            <w:pPr>
              <w:spacing w:after="120"/>
              <w:rPr>
                <w:b/>
                <w:highlight w:val="yellow"/>
              </w:rPr>
            </w:pPr>
          </w:p>
        </w:tc>
      </w:tr>
      <w:tr w:rsidR="00686EC1" w:rsidRPr="009D3E71" w14:paraId="65911779" w14:textId="77777777" w:rsidTr="00780C19">
        <w:tc>
          <w:tcPr>
            <w:tcW w:w="2626" w:type="dxa"/>
          </w:tcPr>
          <w:p w14:paraId="46151042" w14:textId="71EB9E2F" w:rsidR="00686EC1" w:rsidRPr="001D2BFB" w:rsidRDefault="00686EC1" w:rsidP="00686EC1">
            <w:pPr>
              <w:spacing w:after="120"/>
              <w:rPr>
                <w:b/>
              </w:rPr>
            </w:pPr>
            <w:r w:rsidRPr="001D2BFB">
              <w:rPr>
                <w:b/>
              </w:rPr>
              <w:t>Region II</w:t>
            </w:r>
          </w:p>
          <w:p w14:paraId="311D9E87" w14:textId="77777777" w:rsidR="00686EC1" w:rsidRPr="001D2BFB" w:rsidRDefault="00686EC1" w:rsidP="00686EC1">
            <w:pPr>
              <w:spacing w:after="120"/>
            </w:pPr>
            <w:r w:rsidRPr="001D2BFB">
              <w:t xml:space="preserve">Condition </w:t>
            </w:r>
          </w:p>
          <w:p w14:paraId="59EA9AC2" w14:textId="58575FC2" w:rsidR="00686EC1" w:rsidRPr="002837ED" w:rsidRDefault="00686EC1" w:rsidP="00686EC1">
            <w:pPr>
              <w:spacing w:after="120"/>
              <w:rPr>
                <w:b/>
                <w:highlight w:val="yellow"/>
              </w:rPr>
            </w:pPr>
            <w:r w:rsidRPr="001D2BFB">
              <w:t>(additional evidence &amp; information)</w:t>
            </w:r>
          </w:p>
        </w:tc>
        <w:tc>
          <w:tcPr>
            <w:tcW w:w="7575" w:type="dxa"/>
          </w:tcPr>
          <w:tbl>
            <w:tblPr>
              <w:tblStyle w:val="TableGrid"/>
              <w:tblW w:w="0" w:type="auto"/>
              <w:tblLook w:val="04A0" w:firstRow="1" w:lastRow="0" w:firstColumn="1" w:lastColumn="0" w:noHBand="0" w:noVBand="1"/>
            </w:tblPr>
            <w:tblGrid>
              <w:gridCol w:w="2510"/>
              <w:gridCol w:w="2038"/>
              <w:gridCol w:w="2982"/>
            </w:tblGrid>
            <w:tr w:rsidR="00686EC1" w:rsidRPr="002837ED" w14:paraId="714925E5" w14:textId="77777777" w:rsidTr="00422CD4">
              <w:tc>
                <w:tcPr>
                  <w:tcW w:w="7530" w:type="dxa"/>
                  <w:gridSpan w:val="3"/>
                </w:tcPr>
                <w:p w14:paraId="2B017097" w14:textId="77777777" w:rsidR="00686EC1" w:rsidRPr="001D2BFB" w:rsidRDefault="00686EC1" w:rsidP="00686EC1">
                  <w:pPr>
                    <w:spacing w:after="120"/>
                    <w:rPr>
                      <w:b/>
                    </w:rPr>
                  </w:pPr>
                  <w:r w:rsidRPr="001D2BFB">
                    <w:rPr>
                      <w:b/>
                    </w:rPr>
                    <w:t>Condition</w:t>
                  </w:r>
                </w:p>
              </w:tc>
            </w:tr>
            <w:tr w:rsidR="00686EC1" w:rsidRPr="002837ED" w14:paraId="20D4C430" w14:textId="77777777" w:rsidTr="00422CD4">
              <w:tc>
                <w:tcPr>
                  <w:tcW w:w="2510" w:type="dxa"/>
                </w:tcPr>
                <w:p w14:paraId="1E3FC89D" w14:textId="77777777" w:rsidR="00686EC1" w:rsidRPr="001D2BFB" w:rsidRDefault="00686EC1" w:rsidP="00686EC1">
                  <w:pPr>
                    <w:spacing w:after="120"/>
                    <w:rPr>
                      <w:b/>
                    </w:rPr>
                  </w:pPr>
                  <w:r w:rsidRPr="001D2BFB">
                    <w:rPr>
                      <w:b/>
                    </w:rPr>
                    <w:t>Member State</w:t>
                  </w:r>
                </w:p>
              </w:tc>
              <w:tc>
                <w:tcPr>
                  <w:tcW w:w="2038" w:type="dxa"/>
                </w:tcPr>
                <w:p w14:paraId="100003C8" w14:textId="77777777" w:rsidR="00686EC1" w:rsidRPr="001D2BFB" w:rsidRDefault="00686EC1" w:rsidP="00686EC1">
                  <w:pPr>
                    <w:spacing w:after="120"/>
                    <w:jc w:val="left"/>
                    <w:rPr>
                      <w:b/>
                    </w:rPr>
                  </w:pPr>
                  <w:r w:rsidRPr="001D2BFB">
                    <w:rPr>
                      <w:b/>
                    </w:rPr>
                    <w:t>Habitat for the species parameter status – Art 17 2019 National Assessment</w:t>
                  </w:r>
                </w:p>
              </w:tc>
              <w:tc>
                <w:tcPr>
                  <w:tcW w:w="2982" w:type="dxa"/>
                </w:tcPr>
                <w:p w14:paraId="6B9DD3D7" w14:textId="77777777" w:rsidR="00686EC1" w:rsidRPr="001D2BFB" w:rsidRDefault="00686EC1" w:rsidP="00686EC1">
                  <w:pPr>
                    <w:spacing w:after="120"/>
                    <w:rPr>
                      <w:b/>
                    </w:rPr>
                  </w:pPr>
                  <w:r w:rsidRPr="001D2BFB">
                    <w:rPr>
                      <w:b/>
                    </w:rPr>
                    <w:t>Habitat for the species short-term trend (2007-2018)</w:t>
                  </w:r>
                </w:p>
              </w:tc>
            </w:tr>
            <w:tr w:rsidR="00686EC1" w:rsidRPr="002837ED" w14:paraId="31332BE5" w14:textId="77777777" w:rsidTr="00422CD4">
              <w:tc>
                <w:tcPr>
                  <w:tcW w:w="2510" w:type="dxa"/>
                </w:tcPr>
                <w:p w14:paraId="1D771A44" w14:textId="41FC3680" w:rsidR="00686EC1" w:rsidRPr="001D2BFB" w:rsidRDefault="00686EC1" w:rsidP="00686EC1">
                  <w:pPr>
                    <w:spacing w:after="120"/>
                  </w:pPr>
                  <w:r w:rsidRPr="001D2BFB">
                    <w:t xml:space="preserve">FR </w:t>
                  </w:r>
                  <w:r w:rsidR="00293425">
                    <w:t>(26%)</w:t>
                  </w:r>
                </w:p>
              </w:tc>
              <w:tc>
                <w:tcPr>
                  <w:tcW w:w="2038" w:type="dxa"/>
                </w:tcPr>
                <w:p w14:paraId="7D375859" w14:textId="77777777" w:rsidR="00686EC1" w:rsidRPr="001D2BFB" w:rsidRDefault="00686EC1" w:rsidP="00686EC1">
                  <w:pPr>
                    <w:spacing w:after="120"/>
                  </w:pPr>
                  <w:r w:rsidRPr="001D2BFB">
                    <w:t>Unfavourable-inadequate</w:t>
                  </w:r>
                </w:p>
              </w:tc>
              <w:tc>
                <w:tcPr>
                  <w:tcW w:w="2982" w:type="dxa"/>
                </w:tcPr>
                <w:p w14:paraId="4F4550A2" w14:textId="77777777" w:rsidR="00686EC1" w:rsidRPr="001D2BFB" w:rsidRDefault="00686EC1" w:rsidP="00686EC1">
                  <w:pPr>
                    <w:spacing w:after="120"/>
                  </w:pPr>
                  <w:r w:rsidRPr="001D2BFB">
                    <w:t>Negative</w:t>
                  </w:r>
                </w:p>
              </w:tc>
            </w:tr>
            <w:tr w:rsidR="00686EC1" w:rsidRPr="002837ED" w14:paraId="55A4288D" w14:textId="77777777" w:rsidTr="00422CD4">
              <w:tc>
                <w:tcPr>
                  <w:tcW w:w="2510" w:type="dxa"/>
                </w:tcPr>
                <w:p w14:paraId="713F4ADA" w14:textId="0D4007E7" w:rsidR="00686EC1" w:rsidRPr="001D2BFB" w:rsidRDefault="00686EC1" w:rsidP="00686EC1">
                  <w:pPr>
                    <w:spacing w:after="120"/>
                  </w:pPr>
                  <w:r w:rsidRPr="001D2BFB">
                    <w:t>UK</w:t>
                  </w:r>
                  <w:r w:rsidR="00293425">
                    <w:t xml:space="preserve"> (56%)</w:t>
                  </w:r>
                </w:p>
              </w:tc>
              <w:tc>
                <w:tcPr>
                  <w:tcW w:w="2038" w:type="dxa"/>
                </w:tcPr>
                <w:p w14:paraId="24278FA6" w14:textId="77777777" w:rsidR="00686EC1" w:rsidRPr="001D2BFB" w:rsidRDefault="00686EC1" w:rsidP="00686EC1">
                  <w:pPr>
                    <w:spacing w:after="120"/>
                  </w:pPr>
                  <w:r w:rsidRPr="001D2BFB">
                    <w:t>Unknown</w:t>
                  </w:r>
                </w:p>
              </w:tc>
              <w:tc>
                <w:tcPr>
                  <w:tcW w:w="2982" w:type="dxa"/>
                </w:tcPr>
                <w:p w14:paraId="1CBE8FED" w14:textId="77777777" w:rsidR="00686EC1" w:rsidRPr="001D2BFB" w:rsidRDefault="00686EC1" w:rsidP="00686EC1">
                  <w:pPr>
                    <w:spacing w:after="120"/>
                  </w:pPr>
                  <w:r w:rsidRPr="001D2BFB">
                    <w:t>Negative</w:t>
                  </w:r>
                </w:p>
              </w:tc>
            </w:tr>
            <w:tr w:rsidR="00293425" w:rsidRPr="002837ED" w14:paraId="2F6435A5" w14:textId="77777777" w:rsidTr="00422CD4">
              <w:tc>
                <w:tcPr>
                  <w:tcW w:w="2510" w:type="dxa"/>
                </w:tcPr>
                <w:p w14:paraId="27E096F7" w14:textId="5890C99A" w:rsidR="00293425" w:rsidRPr="001D2BFB" w:rsidRDefault="00293425" w:rsidP="00686EC1">
                  <w:pPr>
                    <w:spacing w:after="120"/>
                  </w:pPr>
                  <w:r>
                    <w:t>NO</w:t>
                  </w:r>
                  <w:r w:rsidR="001C0181">
                    <w:t xml:space="preserve"> (16%)</w:t>
                  </w:r>
                </w:p>
              </w:tc>
              <w:tc>
                <w:tcPr>
                  <w:tcW w:w="2038" w:type="dxa"/>
                </w:tcPr>
                <w:p w14:paraId="6E0C3727" w14:textId="6F1CB250" w:rsidR="00293425" w:rsidRPr="007E6AA5" w:rsidRDefault="00293425" w:rsidP="00686EC1">
                  <w:pPr>
                    <w:spacing w:after="120"/>
                    <w:rPr>
                      <w:b/>
                      <w:bCs/>
                    </w:rPr>
                  </w:pPr>
                  <w:r>
                    <w:t>Not reported</w:t>
                  </w:r>
                </w:p>
              </w:tc>
              <w:tc>
                <w:tcPr>
                  <w:tcW w:w="2982" w:type="dxa"/>
                </w:tcPr>
                <w:p w14:paraId="65ACC090" w14:textId="700AAB4A" w:rsidR="00293425" w:rsidRPr="001D2BFB" w:rsidRDefault="00293425" w:rsidP="00686EC1">
                  <w:pPr>
                    <w:spacing w:after="120"/>
                  </w:pPr>
                  <w:r>
                    <w:t>Not reported</w:t>
                  </w:r>
                </w:p>
              </w:tc>
            </w:tr>
            <w:tr w:rsidR="00293425" w:rsidRPr="002837ED" w14:paraId="4C058BEA" w14:textId="77777777" w:rsidTr="00422CD4">
              <w:tc>
                <w:tcPr>
                  <w:tcW w:w="2510" w:type="dxa"/>
                </w:tcPr>
                <w:p w14:paraId="36E3CE70" w14:textId="48CE9D03" w:rsidR="00293425" w:rsidRPr="001D2BFB" w:rsidRDefault="00293425" w:rsidP="00686EC1">
                  <w:pPr>
                    <w:spacing w:after="120"/>
                  </w:pPr>
                  <w:r>
                    <w:t>SE</w:t>
                  </w:r>
                  <w:r w:rsidR="001C0181">
                    <w:t xml:space="preserve"> (2%)</w:t>
                  </w:r>
                </w:p>
              </w:tc>
              <w:tc>
                <w:tcPr>
                  <w:tcW w:w="2038" w:type="dxa"/>
                </w:tcPr>
                <w:p w14:paraId="5C7375C1" w14:textId="3AF19429" w:rsidR="00293425" w:rsidRPr="001D2BFB" w:rsidRDefault="00293425" w:rsidP="00686EC1">
                  <w:pPr>
                    <w:spacing w:after="120"/>
                  </w:pPr>
                  <w:r>
                    <w:t>Not reported</w:t>
                  </w:r>
                </w:p>
              </w:tc>
              <w:tc>
                <w:tcPr>
                  <w:tcW w:w="2982" w:type="dxa"/>
                </w:tcPr>
                <w:p w14:paraId="54794980" w14:textId="60CDAE5A" w:rsidR="00293425" w:rsidRPr="001D2BFB" w:rsidRDefault="00293425" w:rsidP="00686EC1">
                  <w:pPr>
                    <w:spacing w:after="120"/>
                  </w:pPr>
                  <w:r>
                    <w:t>Not reported</w:t>
                  </w:r>
                </w:p>
              </w:tc>
            </w:tr>
            <w:tr w:rsidR="00686EC1" w:rsidRPr="002837ED" w14:paraId="49657EBF" w14:textId="77777777" w:rsidTr="00422CD4">
              <w:tc>
                <w:tcPr>
                  <w:tcW w:w="2510" w:type="dxa"/>
                </w:tcPr>
                <w:p w14:paraId="15B47E92" w14:textId="77207279" w:rsidR="00686EC1" w:rsidRPr="001D2BFB" w:rsidRDefault="00686EC1" w:rsidP="00686EC1">
                  <w:pPr>
                    <w:spacing w:after="120"/>
                    <w:rPr>
                      <w:b/>
                    </w:rPr>
                  </w:pPr>
                  <w:r w:rsidRPr="001D2BFB">
                    <w:rPr>
                      <w:b/>
                    </w:rPr>
                    <w:lastRenderedPageBreak/>
                    <w:t>Region II Conclusion</w:t>
                  </w:r>
                </w:p>
              </w:tc>
              <w:tc>
                <w:tcPr>
                  <w:tcW w:w="2038" w:type="dxa"/>
                  <w:shd w:val="clear" w:color="auto" w:fill="BFBFBF" w:themeFill="background1" w:themeFillShade="BF"/>
                </w:tcPr>
                <w:p w14:paraId="4868563E" w14:textId="77777777" w:rsidR="00686EC1" w:rsidRPr="001D2BFB" w:rsidRDefault="00686EC1" w:rsidP="00686EC1">
                  <w:pPr>
                    <w:spacing w:after="120"/>
                  </w:pPr>
                  <w:r w:rsidRPr="001D2BFB">
                    <w:t>Unknown</w:t>
                  </w:r>
                </w:p>
              </w:tc>
              <w:tc>
                <w:tcPr>
                  <w:tcW w:w="2982" w:type="dxa"/>
                  <w:shd w:val="clear" w:color="auto" w:fill="FF0000"/>
                </w:tcPr>
                <w:p w14:paraId="65C172FF" w14:textId="77777777" w:rsidR="00686EC1" w:rsidRPr="001D2BFB" w:rsidRDefault="00686EC1" w:rsidP="00686EC1">
                  <w:pPr>
                    <w:spacing w:after="120"/>
                  </w:pPr>
                  <w:r w:rsidRPr="001D2BFB">
                    <w:t xml:space="preserve">Negative </w:t>
                  </w:r>
                  <w:r w:rsidRPr="001D2BFB">
                    <w:sym w:font="Wingdings" w:char="F0E2"/>
                  </w:r>
                </w:p>
              </w:tc>
            </w:tr>
            <w:tr w:rsidR="00686EC1" w:rsidRPr="002837ED" w14:paraId="0B3FE6F8" w14:textId="77777777" w:rsidTr="00422CD4">
              <w:tc>
                <w:tcPr>
                  <w:tcW w:w="2510" w:type="dxa"/>
                </w:tcPr>
                <w:p w14:paraId="55BC449F" w14:textId="77777777" w:rsidR="00686EC1" w:rsidRPr="001D2BFB" w:rsidRDefault="00686EC1" w:rsidP="00686EC1">
                  <w:pPr>
                    <w:spacing w:after="120"/>
                    <w:rPr>
                      <w:b/>
                    </w:rPr>
                  </w:pPr>
                  <w:r w:rsidRPr="001D2BFB">
                    <w:rPr>
                      <w:b/>
                    </w:rPr>
                    <w:t>Rationale (Art 17 Biogeographical Regional Assessment Rules)</w:t>
                  </w:r>
                </w:p>
              </w:tc>
              <w:tc>
                <w:tcPr>
                  <w:tcW w:w="2038" w:type="dxa"/>
                </w:tcPr>
                <w:p w14:paraId="32A15C6F" w14:textId="14FB1BAB" w:rsidR="00686EC1" w:rsidRPr="001D2BFB" w:rsidRDefault="00686EC1" w:rsidP="00686EC1">
                  <w:pPr>
                    <w:spacing w:after="120"/>
                  </w:pPr>
                  <w:r w:rsidRPr="001D2BFB">
                    <w:t>Sum of Unknown ≥25% (</w:t>
                  </w:r>
                  <w:r w:rsidR="001C0181">
                    <w:t>74</w:t>
                  </w:r>
                  <w:r w:rsidRPr="001D2BFB">
                    <w:t>%)</w:t>
                  </w:r>
                </w:p>
                <w:p w14:paraId="7363CB8A" w14:textId="188773CA" w:rsidR="00686EC1" w:rsidRPr="001D2BFB" w:rsidRDefault="00686EC1" w:rsidP="00686EC1">
                  <w:pPr>
                    <w:spacing w:after="120"/>
                    <w:jc w:val="left"/>
                  </w:pPr>
                  <w:r w:rsidRPr="001D2BFB">
                    <w:t xml:space="preserve">Art 17 Biogeographical Regional Assessmement Method 2 – Weight Status. Number of </w:t>
                  </w:r>
                  <w:r w:rsidR="004F4E4D">
                    <w:t>1x1km</w:t>
                  </w:r>
                  <w:r w:rsidRPr="001D2BFB">
                    <w:t xml:space="preserve"> grid squares containing records in Region were used to weight results by MS. </w:t>
                  </w:r>
                </w:p>
              </w:tc>
              <w:tc>
                <w:tcPr>
                  <w:tcW w:w="2982" w:type="dxa"/>
                </w:tcPr>
                <w:p w14:paraId="56845655" w14:textId="0061346F" w:rsidR="00686EC1" w:rsidRPr="001D2BFB" w:rsidRDefault="00686EC1" w:rsidP="00686EC1">
                  <w:pPr>
                    <w:spacing w:after="120"/>
                  </w:pPr>
                  <w:r w:rsidRPr="001D2BFB">
                    <w:t xml:space="preserve">Negative </w:t>
                  </w:r>
                  <w:r w:rsidRPr="001D2BFB">
                    <w:rPr>
                      <w:rFonts w:cstheme="minorHAnsi"/>
                    </w:rPr>
                    <w:t>≥</w:t>
                  </w:r>
                  <w:r w:rsidRPr="001D2BFB">
                    <w:t>10% (</w:t>
                  </w:r>
                  <w:r w:rsidR="004962A0">
                    <w:t>82</w:t>
                  </w:r>
                  <w:r w:rsidRPr="001D2BFB">
                    <w:t>%)</w:t>
                  </w:r>
                </w:p>
                <w:p w14:paraId="2DF0D59E" w14:textId="6E6EF7D4" w:rsidR="00686EC1" w:rsidRPr="001D2BFB" w:rsidRDefault="00686EC1" w:rsidP="00686EC1">
                  <w:pPr>
                    <w:spacing w:after="120"/>
                    <w:jc w:val="left"/>
                  </w:pPr>
                  <w:r w:rsidRPr="001D2BFB">
                    <w:t xml:space="preserve">Art 17 Biogeographical Regional Assessmement Trend assessment as part of Method 1 is to weight trend. Number of </w:t>
                  </w:r>
                  <w:r w:rsidR="004F4E4D">
                    <w:t>1x1km</w:t>
                  </w:r>
                  <w:r w:rsidRPr="001D2BFB">
                    <w:t xml:space="preserve"> grid squares containing records in Region were used to weight results by MS.</w:t>
                  </w:r>
                </w:p>
              </w:tc>
            </w:tr>
          </w:tbl>
          <w:p w14:paraId="183FE06B" w14:textId="77777777" w:rsidR="00686EC1" w:rsidRPr="002837ED" w:rsidRDefault="00686EC1" w:rsidP="00686EC1">
            <w:pPr>
              <w:spacing w:after="120"/>
              <w:jc w:val="center"/>
              <w:rPr>
                <w:b/>
                <w:sz w:val="36"/>
                <w:szCs w:val="36"/>
                <w:highlight w:val="yellow"/>
              </w:rPr>
            </w:pPr>
          </w:p>
        </w:tc>
      </w:tr>
      <w:tr w:rsidR="00686EC1" w:rsidRPr="009D3E71" w14:paraId="6322F428" w14:textId="77777777" w:rsidTr="00780C19">
        <w:trPr>
          <w:trHeight w:val="1408"/>
        </w:trPr>
        <w:tc>
          <w:tcPr>
            <w:tcW w:w="2626" w:type="dxa"/>
          </w:tcPr>
          <w:p w14:paraId="7D4CE5A0" w14:textId="418F7D9D" w:rsidR="00686EC1" w:rsidRPr="003A3567" w:rsidRDefault="00686EC1" w:rsidP="00686EC1">
            <w:pPr>
              <w:spacing w:after="120"/>
              <w:rPr>
                <w:b/>
              </w:rPr>
            </w:pPr>
            <w:r w:rsidRPr="003A3567">
              <w:rPr>
                <w:b/>
              </w:rPr>
              <w:lastRenderedPageBreak/>
              <w:t xml:space="preserve">Region II </w:t>
            </w:r>
          </w:p>
          <w:p w14:paraId="0A121959" w14:textId="77777777" w:rsidR="00686EC1" w:rsidRPr="003A3567" w:rsidRDefault="00686EC1" w:rsidP="00686EC1">
            <w:pPr>
              <w:spacing w:after="120"/>
            </w:pPr>
            <w:r w:rsidRPr="003A3567">
              <w:t xml:space="preserve">– Future trends </w:t>
            </w:r>
          </w:p>
          <w:p w14:paraId="0A3E7C6A" w14:textId="77777777" w:rsidR="00686EC1" w:rsidRPr="002837ED" w:rsidRDefault="00686EC1" w:rsidP="00686EC1">
            <w:pPr>
              <w:spacing w:after="120"/>
              <w:rPr>
                <w:b/>
                <w:highlight w:val="yellow"/>
              </w:rPr>
            </w:pPr>
          </w:p>
        </w:tc>
        <w:tc>
          <w:tcPr>
            <w:tcW w:w="7575" w:type="dxa"/>
          </w:tcPr>
          <w:p w14:paraId="3DC12FF0" w14:textId="77777777" w:rsidR="00686EC1" w:rsidRPr="002837ED" w:rsidRDefault="00686EC1" w:rsidP="00686EC1">
            <w:pPr>
              <w:spacing w:after="120"/>
              <w:rPr>
                <w:highlight w:val="yellow"/>
              </w:rPr>
            </w:pPr>
          </w:p>
          <w:tbl>
            <w:tblPr>
              <w:tblStyle w:val="TableGrid"/>
              <w:tblW w:w="0" w:type="auto"/>
              <w:tblLook w:val="04A0" w:firstRow="1" w:lastRow="0" w:firstColumn="1" w:lastColumn="0" w:noHBand="0" w:noVBand="1"/>
            </w:tblPr>
            <w:tblGrid>
              <w:gridCol w:w="1681"/>
              <w:gridCol w:w="1648"/>
              <w:gridCol w:w="1648"/>
              <w:gridCol w:w="1648"/>
            </w:tblGrid>
            <w:tr w:rsidR="00686EC1" w:rsidRPr="002837ED" w14:paraId="1070F8A6" w14:textId="77777777" w:rsidTr="00422CD4">
              <w:tc>
                <w:tcPr>
                  <w:tcW w:w="1681" w:type="dxa"/>
                </w:tcPr>
                <w:p w14:paraId="3758ED9E" w14:textId="77777777" w:rsidR="00686EC1" w:rsidRPr="00BB3BC6" w:rsidRDefault="00686EC1" w:rsidP="00686EC1">
                  <w:pPr>
                    <w:spacing w:after="120"/>
                    <w:rPr>
                      <w:b/>
                    </w:rPr>
                  </w:pPr>
                  <w:r w:rsidRPr="00BB3BC6">
                    <w:rPr>
                      <w:b/>
                    </w:rPr>
                    <w:t>Member State</w:t>
                  </w:r>
                </w:p>
              </w:tc>
              <w:tc>
                <w:tcPr>
                  <w:tcW w:w="1648" w:type="dxa"/>
                </w:tcPr>
                <w:p w14:paraId="69A0A1A9" w14:textId="77777777" w:rsidR="00686EC1" w:rsidRPr="00BB3BC6" w:rsidRDefault="00686EC1" w:rsidP="00686EC1">
                  <w:pPr>
                    <w:spacing w:after="120"/>
                    <w:jc w:val="left"/>
                    <w:rPr>
                      <w:b/>
                    </w:rPr>
                  </w:pPr>
                  <w:r w:rsidRPr="00BB3BC6">
                    <w:rPr>
                      <w:b/>
                    </w:rPr>
                    <w:t>Range prospect – Art 17 2019 National Assessment</w:t>
                  </w:r>
                </w:p>
              </w:tc>
              <w:tc>
                <w:tcPr>
                  <w:tcW w:w="1648" w:type="dxa"/>
                </w:tcPr>
                <w:p w14:paraId="5266B360" w14:textId="77777777" w:rsidR="00686EC1" w:rsidRPr="00BB3BC6" w:rsidRDefault="00686EC1" w:rsidP="00686EC1">
                  <w:pPr>
                    <w:spacing w:after="120"/>
                    <w:rPr>
                      <w:b/>
                    </w:rPr>
                  </w:pPr>
                  <w:r w:rsidRPr="00BB3BC6">
                    <w:rPr>
                      <w:b/>
                    </w:rPr>
                    <w:t>Population prospects - – Art 17 2019 National Assessment</w:t>
                  </w:r>
                </w:p>
              </w:tc>
              <w:tc>
                <w:tcPr>
                  <w:tcW w:w="1648" w:type="dxa"/>
                </w:tcPr>
                <w:p w14:paraId="48FC41B1" w14:textId="77777777" w:rsidR="00686EC1" w:rsidRPr="00BB3BC6" w:rsidRDefault="00686EC1" w:rsidP="00686EC1">
                  <w:pPr>
                    <w:spacing w:after="120"/>
                    <w:rPr>
                      <w:b/>
                    </w:rPr>
                  </w:pPr>
                  <w:r w:rsidRPr="00BB3BC6">
                    <w:rPr>
                      <w:b/>
                    </w:rPr>
                    <w:t>Habitat for species prospect – Art 17 2019 National Assessment</w:t>
                  </w:r>
                </w:p>
              </w:tc>
            </w:tr>
            <w:tr w:rsidR="00686EC1" w:rsidRPr="002837ED" w14:paraId="4A5D1105" w14:textId="77777777" w:rsidTr="00422CD4">
              <w:tc>
                <w:tcPr>
                  <w:tcW w:w="1681" w:type="dxa"/>
                </w:tcPr>
                <w:p w14:paraId="58FFA782" w14:textId="4C83D49F" w:rsidR="00686EC1" w:rsidRPr="00BB3BC6" w:rsidRDefault="00686EC1" w:rsidP="00686EC1">
                  <w:pPr>
                    <w:spacing w:after="120"/>
                  </w:pPr>
                  <w:r w:rsidRPr="00BB3BC6">
                    <w:t xml:space="preserve">FR </w:t>
                  </w:r>
                  <w:r w:rsidR="001C0181">
                    <w:t>(26%)</w:t>
                  </w:r>
                </w:p>
              </w:tc>
              <w:tc>
                <w:tcPr>
                  <w:tcW w:w="1648" w:type="dxa"/>
                </w:tcPr>
                <w:p w14:paraId="62CA10B3" w14:textId="77777777" w:rsidR="00686EC1" w:rsidRPr="00BB3BC6" w:rsidRDefault="00686EC1" w:rsidP="00686EC1">
                  <w:pPr>
                    <w:spacing w:after="120"/>
                  </w:pPr>
                  <w:r w:rsidRPr="00BB3BC6">
                    <w:t>Good</w:t>
                  </w:r>
                </w:p>
              </w:tc>
              <w:tc>
                <w:tcPr>
                  <w:tcW w:w="1648" w:type="dxa"/>
                </w:tcPr>
                <w:p w14:paraId="7CEF8122" w14:textId="77777777" w:rsidR="00686EC1" w:rsidRPr="00BB3BC6" w:rsidRDefault="00686EC1" w:rsidP="00686EC1">
                  <w:pPr>
                    <w:spacing w:after="120"/>
                  </w:pPr>
                  <w:r w:rsidRPr="00BB3BC6">
                    <w:t>Poor</w:t>
                  </w:r>
                </w:p>
              </w:tc>
              <w:tc>
                <w:tcPr>
                  <w:tcW w:w="1648" w:type="dxa"/>
                </w:tcPr>
                <w:p w14:paraId="0B39FAF4" w14:textId="77777777" w:rsidR="00686EC1" w:rsidRPr="00BB3BC6" w:rsidRDefault="00686EC1" w:rsidP="00686EC1">
                  <w:pPr>
                    <w:spacing w:after="120"/>
                  </w:pPr>
                  <w:r w:rsidRPr="00BB3BC6">
                    <w:t>Poor</w:t>
                  </w:r>
                </w:p>
              </w:tc>
            </w:tr>
            <w:tr w:rsidR="00686EC1" w:rsidRPr="002837ED" w14:paraId="34A4800E" w14:textId="77777777" w:rsidTr="00422CD4">
              <w:tc>
                <w:tcPr>
                  <w:tcW w:w="1681" w:type="dxa"/>
                </w:tcPr>
                <w:p w14:paraId="4841D6E0" w14:textId="6A6A12DF" w:rsidR="00686EC1" w:rsidRPr="00BB3BC6" w:rsidRDefault="00686EC1" w:rsidP="00686EC1">
                  <w:pPr>
                    <w:spacing w:after="120"/>
                  </w:pPr>
                  <w:r w:rsidRPr="00BB3BC6">
                    <w:t>UK</w:t>
                  </w:r>
                  <w:r w:rsidR="001C0181">
                    <w:t xml:space="preserve"> (56%)</w:t>
                  </w:r>
                </w:p>
              </w:tc>
              <w:tc>
                <w:tcPr>
                  <w:tcW w:w="1648" w:type="dxa"/>
                </w:tcPr>
                <w:p w14:paraId="20DD289E" w14:textId="77777777" w:rsidR="00686EC1" w:rsidRPr="00BB3BC6" w:rsidRDefault="00686EC1" w:rsidP="00686EC1">
                  <w:pPr>
                    <w:spacing w:after="120"/>
                  </w:pPr>
                  <w:r w:rsidRPr="00BB3BC6">
                    <w:t>Poor</w:t>
                  </w:r>
                </w:p>
              </w:tc>
              <w:tc>
                <w:tcPr>
                  <w:tcW w:w="1648" w:type="dxa"/>
                </w:tcPr>
                <w:p w14:paraId="5F6BF5AF" w14:textId="77777777" w:rsidR="00686EC1" w:rsidRPr="00BB3BC6" w:rsidRDefault="00686EC1" w:rsidP="00686EC1">
                  <w:pPr>
                    <w:spacing w:after="120"/>
                  </w:pPr>
                  <w:r w:rsidRPr="00BB3BC6">
                    <w:t>Poor</w:t>
                  </w:r>
                </w:p>
              </w:tc>
              <w:tc>
                <w:tcPr>
                  <w:tcW w:w="1648" w:type="dxa"/>
                </w:tcPr>
                <w:p w14:paraId="4BBD34EF" w14:textId="77777777" w:rsidR="00686EC1" w:rsidRPr="00BB3BC6" w:rsidRDefault="00686EC1" w:rsidP="00686EC1">
                  <w:pPr>
                    <w:spacing w:after="120"/>
                  </w:pPr>
                  <w:r w:rsidRPr="00BB3BC6">
                    <w:t>Unknown</w:t>
                  </w:r>
                </w:p>
              </w:tc>
            </w:tr>
            <w:tr w:rsidR="001C0181" w:rsidRPr="002837ED" w14:paraId="5364E74A" w14:textId="77777777" w:rsidTr="00422CD4">
              <w:tc>
                <w:tcPr>
                  <w:tcW w:w="1681" w:type="dxa"/>
                </w:tcPr>
                <w:p w14:paraId="20CFC339" w14:textId="209DAC69" w:rsidR="001C0181" w:rsidRPr="00BB3BC6" w:rsidRDefault="001C0181" w:rsidP="001C0181">
                  <w:pPr>
                    <w:spacing w:after="120"/>
                  </w:pPr>
                  <w:r>
                    <w:t>NO (16%)</w:t>
                  </w:r>
                </w:p>
              </w:tc>
              <w:tc>
                <w:tcPr>
                  <w:tcW w:w="1648" w:type="dxa"/>
                </w:tcPr>
                <w:p w14:paraId="5D81249E" w14:textId="5BEC0C83" w:rsidR="001C0181" w:rsidRPr="00BB3BC6" w:rsidRDefault="001C0181" w:rsidP="001C0181">
                  <w:pPr>
                    <w:spacing w:after="120"/>
                  </w:pPr>
                  <w:r>
                    <w:t>Not reported</w:t>
                  </w:r>
                </w:p>
              </w:tc>
              <w:tc>
                <w:tcPr>
                  <w:tcW w:w="1648" w:type="dxa"/>
                </w:tcPr>
                <w:p w14:paraId="3E66A31B" w14:textId="09A8EBAA" w:rsidR="001C0181" w:rsidRPr="00BB3BC6" w:rsidRDefault="001C0181" w:rsidP="001C0181">
                  <w:pPr>
                    <w:spacing w:after="120"/>
                  </w:pPr>
                  <w:r>
                    <w:t>Not reported</w:t>
                  </w:r>
                </w:p>
              </w:tc>
              <w:tc>
                <w:tcPr>
                  <w:tcW w:w="1648" w:type="dxa"/>
                </w:tcPr>
                <w:p w14:paraId="028C1742" w14:textId="57DB908C" w:rsidR="001C0181" w:rsidRPr="00BB3BC6" w:rsidRDefault="001C0181" w:rsidP="001C0181">
                  <w:pPr>
                    <w:spacing w:after="120"/>
                  </w:pPr>
                  <w:r>
                    <w:t>Not reported</w:t>
                  </w:r>
                </w:p>
              </w:tc>
            </w:tr>
            <w:tr w:rsidR="001C0181" w:rsidRPr="002837ED" w14:paraId="43B4D796" w14:textId="77777777" w:rsidTr="00422CD4">
              <w:tc>
                <w:tcPr>
                  <w:tcW w:w="1681" w:type="dxa"/>
                </w:tcPr>
                <w:p w14:paraId="6109D115" w14:textId="306585B7" w:rsidR="001C0181" w:rsidRPr="00BB3BC6" w:rsidRDefault="001C0181" w:rsidP="001C0181">
                  <w:pPr>
                    <w:spacing w:after="120"/>
                  </w:pPr>
                  <w:r>
                    <w:t>SE (2%)</w:t>
                  </w:r>
                </w:p>
              </w:tc>
              <w:tc>
                <w:tcPr>
                  <w:tcW w:w="1648" w:type="dxa"/>
                </w:tcPr>
                <w:p w14:paraId="50A7033F" w14:textId="41C796B8" w:rsidR="001C0181" w:rsidRPr="00BB3BC6" w:rsidRDefault="001C0181" w:rsidP="001C0181">
                  <w:pPr>
                    <w:spacing w:after="120"/>
                  </w:pPr>
                  <w:r>
                    <w:t>Not reported</w:t>
                  </w:r>
                </w:p>
              </w:tc>
              <w:tc>
                <w:tcPr>
                  <w:tcW w:w="1648" w:type="dxa"/>
                </w:tcPr>
                <w:p w14:paraId="323461F4" w14:textId="20EDF77F" w:rsidR="001C0181" w:rsidRPr="00BB3BC6" w:rsidRDefault="001C0181" w:rsidP="001C0181">
                  <w:pPr>
                    <w:spacing w:after="120"/>
                  </w:pPr>
                  <w:r>
                    <w:t>Not reported</w:t>
                  </w:r>
                </w:p>
              </w:tc>
              <w:tc>
                <w:tcPr>
                  <w:tcW w:w="1648" w:type="dxa"/>
                </w:tcPr>
                <w:p w14:paraId="1E9E8DDB" w14:textId="1D453509" w:rsidR="001C0181" w:rsidRPr="00BB3BC6" w:rsidRDefault="001C0181" w:rsidP="001C0181">
                  <w:pPr>
                    <w:spacing w:after="120"/>
                  </w:pPr>
                  <w:r>
                    <w:t>Not reported</w:t>
                  </w:r>
                </w:p>
              </w:tc>
            </w:tr>
            <w:tr w:rsidR="001C0181" w:rsidRPr="002837ED" w14:paraId="6E22C993" w14:textId="77777777" w:rsidTr="00422CD4">
              <w:tc>
                <w:tcPr>
                  <w:tcW w:w="1681" w:type="dxa"/>
                </w:tcPr>
                <w:p w14:paraId="25D15AA6" w14:textId="77777777" w:rsidR="001C0181" w:rsidRPr="00BB3BC6" w:rsidRDefault="001C0181" w:rsidP="001C0181">
                  <w:pPr>
                    <w:spacing w:after="120"/>
                    <w:rPr>
                      <w:b/>
                    </w:rPr>
                  </w:pPr>
                  <w:r w:rsidRPr="00BB3BC6">
                    <w:rPr>
                      <w:b/>
                    </w:rPr>
                    <w:t>Region III Future Trend</w:t>
                  </w:r>
                </w:p>
              </w:tc>
              <w:tc>
                <w:tcPr>
                  <w:tcW w:w="1648" w:type="dxa"/>
                  <w:shd w:val="clear" w:color="auto" w:fill="FF0000"/>
                </w:tcPr>
                <w:p w14:paraId="6B8F69AB" w14:textId="77777777" w:rsidR="001C0181" w:rsidRPr="00BB3BC6" w:rsidRDefault="001C0181" w:rsidP="001C0181">
                  <w:pPr>
                    <w:spacing w:after="120"/>
                  </w:pPr>
                  <w:r w:rsidRPr="00BB3BC6">
                    <w:t xml:space="preserve">Negative </w:t>
                  </w:r>
                  <w:r w:rsidRPr="00BB3BC6">
                    <w:sym w:font="Wingdings" w:char="F0E2"/>
                  </w:r>
                </w:p>
              </w:tc>
              <w:tc>
                <w:tcPr>
                  <w:tcW w:w="1648" w:type="dxa"/>
                  <w:shd w:val="clear" w:color="auto" w:fill="FF0000"/>
                </w:tcPr>
                <w:p w14:paraId="77D5BD61" w14:textId="77777777" w:rsidR="001C0181" w:rsidRPr="00BB3BC6" w:rsidRDefault="001C0181" w:rsidP="001C0181">
                  <w:pPr>
                    <w:spacing w:after="120"/>
                  </w:pPr>
                  <w:r w:rsidRPr="00BB3BC6">
                    <w:t xml:space="preserve">Negative </w:t>
                  </w:r>
                  <w:r w:rsidRPr="00BB3BC6">
                    <w:sym w:font="Wingdings" w:char="F0E2"/>
                  </w:r>
                </w:p>
              </w:tc>
              <w:tc>
                <w:tcPr>
                  <w:tcW w:w="1648" w:type="dxa"/>
                  <w:shd w:val="clear" w:color="auto" w:fill="8DB3E2" w:themeFill="text2" w:themeFillTint="66"/>
                </w:tcPr>
                <w:p w14:paraId="5DCF209B" w14:textId="112B3A16" w:rsidR="001C0181" w:rsidRPr="00BB3BC6" w:rsidRDefault="001C0181" w:rsidP="001C0181">
                  <w:pPr>
                    <w:spacing w:after="120"/>
                  </w:pPr>
                  <w:r w:rsidRPr="00BB3BC6">
                    <w:t>Unknown ?</w:t>
                  </w:r>
                </w:p>
              </w:tc>
            </w:tr>
            <w:tr w:rsidR="001C0181" w:rsidRPr="002837ED" w14:paraId="6CDCDA80" w14:textId="77777777" w:rsidTr="00422CD4">
              <w:tc>
                <w:tcPr>
                  <w:tcW w:w="1681" w:type="dxa"/>
                </w:tcPr>
                <w:p w14:paraId="479C027D" w14:textId="77777777" w:rsidR="001C0181" w:rsidRPr="00BB3BC6" w:rsidRDefault="001C0181" w:rsidP="001C0181">
                  <w:pPr>
                    <w:spacing w:after="120"/>
                    <w:jc w:val="left"/>
                    <w:rPr>
                      <w:b/>
                    </w:rPr>
                  </w:pPr>
                  <w:r w:rsidRPr="00BB3BC6">
                    <w:rPr>
                      <w:b/>
                    </w:rPr>
                    <w:t>Rationale (Art 17 Biogeographical Regional Assessment Rules)</w:t>
                  </w:r>
                </w:p>
              </w:tc>
              <w:tc>
                <w:tcPr>
                  <w:tcW w:w="1648" w:type="dxa"/>
                </w:tcPr>
                <w:p w14:paraId="47185970" w14:textId="77777777" w:rsidR="001C0181" w:rsidRPr="00BB3BC6" w:rsidRDefault="001C0181" w:rsidP="001C0181">
                  <w:pPr>
                    <w:spacing w:after="120"/>
                  </w:pPr>
                  <w:r w:rsidRPr="00BB3BC6">
                    <w:t xml:space="preserve"> Negative </w:t>
                  </w:r>
                  <w:r w:rsidRPr="00BB3BC6">
                    <w:rPr>
                      <w:rFonts w:cstheme="minorHAnsi"/>
                    </w:rPr>
                    <w:t>≥</w:t>
                  </w:r>
                  <w:r w:rsidRPr="00BB3BC6">
                    <w:t xml:space="preserve">10% </w:t>
                  </w:r>
                </w:p>
                <w:p w14:paraId="0C2C0A56" w14:textId="053DADB4" w:rsidR="001C0181" w:rsidRPr="00BB3BC6" w:rsidRDefault="001C0181" w:rsidP="001C0181">
                  <w:pPr>
                    <w:spacing w:after="120"/>
                    <w:jc w:val="left"/>
                  </w:pPr>
                  <w:r w:rsidRPr="00BB3BC6">
                    <w:t xml:space="preserve">Art 17 Biogeographical Regional Assessmement Trend assessment as part of Method 1 is to weight trend. Number of </w:t>
                  </w:r>
                  <w:r w:rsidR="004F4E4D">
                    <w:t>1x1km</w:t>
                  </w:r>
                  <w:r w:rsidRPr="00BB3BC6">
                    <w:t xml:space="preserve"> grid squares containing records in Region were </w:t>
                  </w:r>
                  <w:r w:rsidRPr="00BB3BC6">
                    <w:lastRenderedPageBreak/>
                    <w:t>used to weight results by MS.</w:t>
                  </w:r>
                </w:p>
              </w:tc>
              <w:tc>
                <w:tcPr>
                  <w:tcW w:w="1648" w:type="dxa"/>
                </w:tcPr>
                <w:p w14:paraId="10954742" w14:textId="77777777" w:rsidR="001C0181" w:rsidRPr="00BB3BC6" w:rsidRDefault="001C0181" w:rsidP="001C0181">
                  <w:pPr>
                    <w:spacing w:after="120"/>
                  </w:pPr>
                  <w:r w:rsidRPr="00BB3BC6">
                    <w:lastRenderedPageBreak/>
                    <w:t xml:space="preserve">Negative </w:t>
                  </w:r>
                  <w:r w:rsidRPr="00BB3BC6">
                    <w:rPr>
                      <w:rFonts w:cstheme="minorHAnsi"/>
                    </w:rPr>
                    <w:t>≥</w:t>
                  </w:r>
                  <w:r w:rsidRPr="00BB3BC6">
                    <w:t xml:space="preserve">10% </w:t>
                  </w:r>
                </w:p>
                <w:p w14:paraId="49DB636D" w14:textId="17592F66" w:rsidR="001C0181" w:rsidRPr="00BB3BC6" w:rsidRDefault="001C0181" w:rsidP="001C0181">
                  <w:pPr>
                    <w:spacing w:after="120"/>
                    <w:jc w:val="left"/>
                  </w:pPr>
                  <w:r w:rsidRPr="00BB3BC6">
                    <w:t xml:space="preserve">Art 17 Biogeographical Regional Assessmement Trend assessment as part of Method 1 is to weight trend. Number of </w:t>
                  </w:r>
                  <w:r w:rsidR="004F4E4D">
                    <w:t>1x1km</w:t>
                  </w:r>
                  <w:r w:rsidRPr="00BB3BC6">
                    <w:t xml:space="preserve"> grid squares containing records in Region were </w:t>
                  </w:r>
                  <w:r w:rsidRPr="00BB3BC6">
                    <w:lastRenderedPageBreak/>
                    <w:t>used to weight results by MS.</w:t>
                  </w:r>
                </w:p>
              </w:tc>
              <w:tc>
                <w:tcPr>
                  <w:tcW w:w="1648" w:type="dxa"/>
                </w:tcPr>
                <w:p w14:paraId="00822C23" w14:textId="18D9D0AA" w:rsidR="001C0181" w:rsidRPr="00BB3BC6" w:rsidRDefault="001C0181" w:rsidP="001C0181">
                  <w:pPr>
                    <w:spacing w:after="120"/>
                  </w:pPr>
                  <w:r w:rsidRPr="00BB3BC6">
                    <w:lastRenderedPageBreak/>
                    <w:t xml:space="preserve">Unknown </w:t>
                  </w:r>
                  <w:r w:rsidRPr="00BB3BC6">
                    <w:rPr>
                      <w:rFonts w:cstheme="minorHAnsi"/>
                    </w:rPr>
                    <w:t>≥5</w:t>
                  </w:r>
                  <w:r w:rsidRPr="00BB3BC6">
                    <w:t xml:space="preserve">0% </w:t>
                  </w:r>
                </w:p>
                <w:p w14:paraId="1CE3DE88" w14:textId="5A163E72" w:rsidR="001C0181" w:rsidRPr="00BB3BC6" w:rsidRDefault="001C0181" w:rsidP="001C0181">
                  <w:pPr>
                    <w:spacing w:after="120"/>
                  </w:pPr>
                  <w:r w:rsidRPr="00BB3BC6">
                    <w:t xml:space="preserve">Art 17 Biogeographical Regional Assessmement Trend assessment as part of Method 1 is to weight trend. Number of </w:t>
                  </w:r>
                  <w:r w:rsidR="004F4E4D">
                    <w:t>1x1km</w:t>
                  </w:r>
                  <w:r w:rsidRPr="00BB3BC6">
                    <w:t xml:space="preserve"> grid squares containing records in Region were </w:t>
                  </w:r>
                  <w:r w:rsidRPr="00BB3BC6">
                    <w:lastRenderedPageBreak/>
                    <w:t>used to weight results by MS.</w:t>
                  </w:r>
                </w:p>
              </w:tc>
            </w:tr>
          </w:tbl>
          <w:p w14:paraId="1A37A0DD" w14:textId="77777777" w:rsidR="00686EC1" w:rsidRPr="008414FD" w:rsidRDefault="00686EC1" w:rsidP="00686EC1">
            <w:pPr>
              <w:spacing w:after="120"/>
              <w:jc w:val="center"/>
              <w:rPr>
                <w:b/>
                <w:highlight w:val="yellow"/>
              </w:rPr>
            </w:pPr>
          </w:p>
        </w:tc>
      </w:tr>
      <w:tr w:rsidR="00686EC1" w:rsidRPr="009D3E71" w14:paraId="63FF52E5" w14:textId="77777777" w:rsidTr="00780C19">
        <w:tc>
          <w:tcPr>
            <w:tcW w:w="2626" w:type="dxa"/>
          </w:tcPr>
          <w:p w14:paraId="6FB756B2" w14:textId="5810D077" w:rsidR="00686EC1" w:rsidRPr="002B5183" w:rsidRDefault="00686EC1" w:rsidP="00686EC1">
            <w:pPr>
              <w:spacing w:after="120"/>
              <w:rPr>
                <w:b/>
              </w:rPr>
            </w:pPr>
            <w:r w:rsidRPr="002B5183">
              <w:rPr>
                <w:b/>
              </w:rPr>
              <w:lastRenderedPageBreak/>
              <w:t>Region II</w:t>
            </w:r>
          </w:p>
          <w:p w14:paraId="6785EC5D" w14:textId="540AF0F0" w:rsidR="00686EC1" w:rsidRDefault="00686EC1" w:rsidP="00686EC1">
            <w:pPr>
              <w:spacing w:after="120"/>
            </w:pPr>
            <w:r w:rsidRPr="002B5183">
              <w:t>Threats and impacts</w:t>
            </w:r>
          </w:p>
          <w:p w14:paraId="37310904" w14:textId="77777777" w:rsidR="00686EC1" w:rsidRPr="00D07A19" w:rsidRDefault="00686EC1" w:rsidP="00686EC1">
            <w:pPr>
              <w:spacing w:after="120"/>
              <w:rPr>
                <w:i/>
              </w:rPr>
            </w:pPr>
            <w:r w:rsidRPr="00D07A19">
              <w:rPr>
                <w:i/>
              </w:rPr>
              <w:t>Past and future assessed</w:t>
            </w:r>
          </w:p>
          <w:p w14:paraId="42CA18C7" w14:textId="77777777" w:rsidR="00686EC1" w:rsidRPr="002B5183" w:rsidRDefault="00686EC1" w:rsidP="00686EC1">
            <w:pPr>
              <w:spacing w:after="120"/>
            </w:pPr>
          </w:p>
          <w:p w14:paraId="4EFD935F" w14:textId="17C995D0" w:rsidR="00686EC1" w:rsidRPr="002837ED" w:rsidRDefault="00686EC1" w:rsidP="00686EC1">
            <w:pPr>
              <w:spacing w:after="120"/>
              <w:rPr>
                <w:b/>
                <w:highlight w:val="yellow"/>
              </w:rPr>
            </w:pPr>
            <w:r w:rsidRPr="002B5183">
              <w:t>(additional evidence &amp; information)</w:t>
            </w:r>
          </w:p>
        </w:tc>
        <w:tc>
          <w:tcPr>
            <w:tcW w:w="7575" w:type="dxa"/>
          </w:tcPr>
          <w:p w14:paraId="287EEFE2" w14:textId="181A4BCF" w:rsidR="00686EC1" w:rsidRPr="002B5183" w:rsidRDefault="00686EC1" w:rsidP="00686EC1">
            <w:pPr>
              <w:spacing w:after="120"/>
              <w:rPr>
                <w:b/>
                <w:sz w:val="24"/>
                <w:szCs w:val="24"/>
                <w:u w:val="single"/>
              </w:rPr>
            </w:pPr>
            <w:r w:rsidRPr="002B5183">
              <w:rPr>
                <w:b/>
                <w:sz w:val="24"/>
                <w:szCs w:val="24"/>
                <w:u w:val="single"/>
              </w:rPr>
              <w:t>Region II</w:t>
            </w:r>
          </w:p>
          <w:p w14:paraId="28C58386" w14:textId="4809C29F" w:rsidR="00686EC1" w:rsidRPr="002B5183" w:rsidRDefault="00686EC1" w:rsidP="00686EC1">
            <w:pPr>
              <w:spacing w:after="120"/>
              <w:rPr>
                <w:b/>
              </w:rPr>
            </w:pPr>
            <w:r w:rsidRPr="002B5183">
              <w:rPr>
                <w:b/>
              </w:rPr>
              <w:t>Key pressures/activities (20</w:t>
            </w:r>
            <w:r w:rsidR="006D03C5">
              <w:rPr>
                <w:b/>
              </w:rPr>
              <w:t>13</w:t>
            </w:r>
            <w:r w:rsidRPr="002B5183">
              <w:rPr>
                <w:b/>
              </w:rPr>
              <w:t>-2019)</w:t>
            </w:r>
          </w:p>
          <w:p w14:paraId="42EE6AEC" w14:textId="4F6D49CB" w:rsidR="00686EC1" w:rsidRDefault="00686EC1" w:rsidP="00686EC1">
            <w:pPr>
              <w:spacing w:after="120"/>
            </w:pPr>
            <w:r w:rsidRPr="00C930B5">
              <w:t xml:space="preserve">Sand and gravel extraction – not reported as an important pressure/activity by France or UK but noted by France as decreasing in data call. </w:t>
            </w:r>
          </w:p>
          <w:p w14:paraId="2EB4DFB7" w14:textId="77777777" w:rsidR="00D1657F" w:rsidRPr="00C930B5" w:rsidRDefault="00D1657F" w:rsidP="00686EC1">
            <w:pPr>
              <w:spacing w:after="120"/>
            </w:pPr>
          </w:p>
          <w:tbl>
            <w:tblPr>
              <w:tblStyle w:val="TableGrid"/>
              <w:tblW w:w="7581" w:type="dxa"/>
              <w:tblLook w:val="04A0" w:firstRow="1" w:lastRow="0" w:firstColumn="1" w:lastColumn="0" w:noHBand="0" w:noVBand="1"/>
            </w:tblPr>
            <w:tblGrid>
              <w:gridCol w:w="1025"/>
              <w:gridCol w:w="1821"/>
              <w:gridCol w:w="1632"/>
              <w:gridCol w:w="1770"/>
              <w:gridCol w:w="1333"/>
            </w:tblGrid>
            <w:tr w:rsidR="0026091C" w:rsidRPr="00D1657F" w14:paraId="77275278" w14:textId="77777777" w:rsidTr="0026091C">
              <w:tc>
                <w:tcPr>
                  <w:tcW w:w="1025" w:type="dxa"/>
                  <w:shd w:val="clear" w:color="auto" w:fill="auto"/>
                  <w:vAlign w:val="center"/>
                </w:tcPr>
                <w:p w14:paraId="72FA7E17" w14:textId="77777777" w:rsidR="0026091C" w:rsidRPr="00D1657F" w:rsidRDefault="0026091C" w:rsidP="00686EC1">
                  <w:pPr>
                    <w:spacing w:after="120"/>
                    <w:rPr>
                      <w:rFonts w:cstheme="minorHAnsi"/>
                      <w:b/>
                    </w:rPr>
                  </w:pPr>
                  <w:r w:rsidRPr="00D1657F">
                    <w:rPr>
                      <w:rFonts w:cstheme="minorHAnsi"/>
                      <w:b/>
                    </w:rPr>
                    <w:t>Art 17 codes reported</w:t>
                  </w:r>
                </w:p>
              </w:tc>
              <w:tc>
                <w:tcPr>
                  <w:tcW w:w="1821" w:type="dxa"/>
                  <w:shd w:val="clear" w:color="auto" w:fill="auto"/>
                  <w:vAlign w:val="center"/>
                </w:tcPr>
                <w:p w14:paraId="0EC421EF" w14:textId="77777777" w:rsidR="0026091C" w:rsidRPr="00D1657F" w:rsidRDefault="0026091C" w:rsidP="00686EC1">
                  <w:pPr>
                    <w:spacing w:after="120"/>
                    <w:rPr>
                      <w:rFonts w:cstheme="minorHAnsi"/>
                      <w:b/>
                    </w:rPr>
                  </w:pPr>
                  <w:r w:rsidRPr="00D1657F">
                    <w:rPr>
                      <w:rFonts w:cstheme="minorHAnsi"/>
                      <w:b/>
                    </w:rPr>
                    <w:t>Assessed pressure/activity</w:t>
                  </w:r>
                </w:p>
              </w:tc>
              <w:tc>
                <w:tcPr>
                  <w:tcW w:w="1632" w:type="dxa"/>
                  <w:vAlign w:val="center"/>
                </w:tcPr>
                <w:p w14:paraId="15567EC1" w14:textId="77777777" w:rsidR="0026091C" w:rsidRPr="00D1657F" w:rsidRDefault="0026091C" w:rsidP="00686EC1">
                  <w:pPr>
                    <w:spacing w:after="120"/>
                    <w:rPr>
                      <w:rFonts w:cstheme="minorHAnsi"/>
                      <w:b/>
                    </w:rPr>
                  </w:pPr>
                  <w:r w:rsidRPr="00D1657F">
                    <w:rPr>
                      <w:rFonts w:cstheme="minorHAnsi"/>
                      <w:b/>
                    </w:rPr>
                    <w:t>List</w:t>
                  </w:r>
                </w:p>
              </w:tc>
              <w:tc>
                <w:tcPr>
                  <w:tcW w:w="1770" w:type="dxa"/>
                  <w:shd w:val="clear" w:color="auto" w:fill="auto"/>
                  <w:vAlign w:val="center"/>
                </w:tcPr>
                <w:p w14:paraId="32497D0B" w14:textId="2A472491" w:rsidR="0026091C" w:rsidRPr="00D1657F" w:rsidRDefault="0026091C" w:rsidP="00686EC1">
                  <w:pPr>
                    <w:spacing w:after="120"/>
                    <w:jc w:val="left"/>
                    <w:rPr>
                      <w:rFonts w:cstheme="minorHAnsi"/>
                      <w:b/>
                    </w:rPr>
                  </w:pPr>
                  <w:r w:rsidRPr="00D1657F">
                    <w:rPr>
                      <w:rFonts w:cstheme="minorHAnsi"/>
                      <w:b/>
                    </w:rPr>
                    <w:t xml:space="preserve">Weighting of Art 17 pressure/activity scores </w:t>
                  </w:r>
                </w:p>
                <w:p w14:paraId="484EDB0C" w14:textId="78295DE5" w:rsidR="0026091C" w:rsidRPr="00D1657F" w:rsidRDefault="0026091C" w:rsidP="00686EC1">
                  <w:pPr>
                    <w:spacing w:after="120"/>
                    <w:rPr>
                      <w:rFonts w:cstheme="minorHAnsi"/>
                      <w:b/>
                    </w:rPr>
                  </w:pPr>
                  <w:r w:rsidRPr="00D1657F">
                    <w:rPr>
                      <w:rFonts w:cstheme="minorHAnsi"/>
                      <w:b/>
                    </w:rPr>
                    <w:t>2=High importance/ 1= moderate importance</w:t>
                  </w:r>
                </w:p>
              </w:tc>
              <w:tc>
                <w:tcPr>
                  <w:tcW w:w="1333" w:type="dxa"/>
                  <w:shd w:val="clear" w:color="auto" w:fill="auto"/>
                  <w:vAlign w:val="center"/>
                </w:tcPr>
                <w:p w14:paraId="14364337" w14:textId="31AE8087" w:rsidR="0026091C" w:rsidRPr="00D1657F" w:rsidRDefault="0026091C" w:rsidP="00686EC1">
                  <w:pPr>
                    <w:spacing w:after="120"/>
                    <w:rPr>
                      <w:rFonts w:cstheme="minorHAnsi"/>
                      <w:b/>
                    </w:rPr>
                  </w:pPr>
                  <w:r w:rsidRPr="00D1657F">
                    <w:rPr>
                      <w:rFonts w:cstheme="minorHAnsi"/>
                      <w:b/>
                    </w:rPr>
                    <w:t xml:space="preserve">Ranked Score weighted by area of resource in Region and importance score. </w:t>
                  </w:r>
                </w:p>
              </w:tc>
            </w:tr>
            <w:tr w:rsidR="0026091C" w:rsidRPr="00D1657F" w14:paraId="4E1675FA" w14:textId="77777777" w:rsidTr="0026091C">
              <w:tc>
                <w:tcPr>
                  <w:tcW w:w="1025" w:type="dxa"/>
                  <w:shd w:val="clear" w:color="auto" w:fill="auto"/>
                  <w:vAlign w:val="center"/>
                </w:tcPr>
                <w:p w14:paraId="3A93B384" w14:textId="77777777" w:rsidR="0026091C" w:rsidRPr="00D1657F" w:rsidRDefault="0026091C" w:rsidP="00686EC1">
                  <w:pPr>
                    <w:spacing w:after="120"/>
                    <w:rPr>
                      <w:rFonts w:cstheme="minorHAnsi"/>
                    </w:rPr>
                  </w:pPr>
                  <w:r w:rsidRPr="00D1657F">
                    <w:rPr>
                      <w:rFonts w:cstheme="minorHAnsi"/>
                    </w:rPr>
                    <w:t>G01, G03</w:t>
                  </w:r>
                </w:p>
              </w:tc>
              <w:tc>
                <w:tcPr>
                  <w:tcW w:w="1821" w:type="dxa"/>
                  <w:shd w:val="clear" w:color="auto" w:fill="auto"/>
                  <w:vAlign w:val="center"/>
                </w:tcPr>
                <w:p w14:paraId="4F5A9FF3" w14:textId="77777777" w:rsidR="0026091C" w:rsidRPr="00D1657F" w:rsidRDefault="0026091C" w:rsidP="00686EC1">
                  <w:pPr>
                    <w:rPr>
                      <w:rFonts w:cstheme="minorHAnsi"/>
                    </w:rPr>
                  </w:pPr>
                  <w:r w:rsidRPr="00D1657F">
                    <w:rPr>
                      <w:rFonts w:cstheme="minorHAnsi"/>
                    </w:rPr>
                    <w:t>Fisheries</w:t>
                  </w:r>
                </w:p>
              </w:tc>
              <w:tc>
                <w:tcPr>
                  <w:tcW w:w="1632" w:type="dxa"/>
                  <w:shd w:val="clear" w:color="auto" w:fill="auto"/>
                  <w:vAlign w:val="center"/>
                </w:tcPr>
                <w:p w14:paraId="62B714AD" w14:textId="77777777" w:rsidR="0026091C" w:rsidRPr="00D1657F" w:rsidRDefault="0026091C" w:rsidP="00686EC1">
                  <w:pPr>
                    <w:jc w:val="left"/>
                    <w:rPr>
                      <w:rFonts w:cstheme="minorHAnsi"/>
                    </w:rPr>
                  </w:pPr>
                  <w:r w:rsidRPr="00D1657F">
                    <w:rPr>
                      <w:rFonts w:eastAsia="Calibri" w:cstheme="minorHAnsi"/>
                      <w:b/>
                      <w:lang w:val="en-GB"/>
                    </w:rPr>
                    <w:t>OSPAR JAMP Human Activity Categories</w:t>
                  </w:r>
                </w:p>
              </w:tc>
              <w:tc>
                <w:tcPr>
                  <w:tcW w:w="1770" w:type="dxa"/>
                  <w:shd w:val="clear" w:color="auto" w:fill="auto"/>
                  <w:vAlign w:val="center"/>
                </w:tcPr>
                <w:p w14:paraId="24A1242A" w14:textId="5844BBA4" w:rsidR="0026091C" w:rsidRPr="00D1657F" w:rsidRDefault="0026091C" w:rsidP="00686EC1">
                  <w:pPr>
                    <w:jc w:val="left"/>
                    <w:rPr>
                      <w:rFonts w:cstheme="minorHAnsi"/>
                    </w:rPr>
                  </w:pPr>
                  <w:r w:rsidRPr="00D1657F">
                    <w:rPr>
                      <w:rFonts w:cstheme="minorHAnsi"/>
                    </w:rPr>
                    <w:t>F2, UK2,</w:t>
                  </w:r>
                </w:p>
              </w:tc>
              <w:tc>
                <w:tcPr>
                  <w:tcW w:w="1333" w:type="dxa"/>
                  <w:shd w:val="clear" w:color="auto" w:fill="auto"/>
                  <w:vAlign w:val="center"/>
                </w:tcPr>
                <w:p w14:paraId="54F527A3" w14:textId="77777777" w:rsidR="0026091C" w:rsidRPr="00D1657F" w:rsidRDefault="0026091C" w:rsidP="00686EC1">
                  <w:pPr>
                    <w:jc w:val="center"/>
                    <w:rPr>
                      <w:rFonts w:cstheme="minorHAnsi"/>
                    </w:rPr>
                  </w:pPr>
                  <w:r w:rsidRPr="00D1657F">
                    <w:rPr>
                      <w:rFonts w:cstheme="minorHAnsi"/>
                    </w:rPr>
                    <w:t>2.00</w:t>
                  </w:r>
                </w:p>
              </w:tc>
            </w:tr>
            <w:tr w:rsidR="0026091C" w:rsidRPr="00D1657F" w14:paraId="56362F30" w14:textId="77777777" w:rsidTr="0026091C">
              <w:tc>
                <w:tcPr>
                  <w:tcW w:w="1025" w:type="dxa"/>
                  <w:shd w:val="clear" w:color="auto" w:fill="auto"/>
                  <w:vAlign w:val="center"/>
                </w:tcPr>
                <w:p w14:paraId="6E4F116F" w14:textId="15C732E7" w:rsidR="0026091C" w:rsidRPr="00D1657F" w:rsidRDefault="0026091C" w:rsidP="00686EC1">
                  <w:pPr>
                    <w:spacing w:after="120"/>
                    <w:rPr>
                      <w:rFonts w:cstheme="minorHAnsi"/>
                    </w:rPr>
                  </w:pPr>
                  <w:r w:rsidRPr="00D1657F">
                    <w:rPr>
                      <w:rFonts w:cstheme="minorHAnsi"/>
                    </w:rPr>
                    <w:t>E03</w:t>
                  </w:r>
                </w:p>
              </w:tc>
              <w:tc>
                <w:tcPr>
                  <w:tcW w:w="1821" w:type="dxa"/>
                  <w:shd w:val="clear" w:color="auto" w:fill="auto"/>
                  <w:vAlign w:val="center"/>
                </w:tcPr>
                <w:p w14:paraId="6A5CB0A7" w14:textId="15F8898F" w:rsidR="0026091C" w:rsidRPr="00D1657F" w:rsidRDefault="0026091C" w:rsidP="00686EC1">
                  <w:pPr>
                    <w:rPr>
                      <w:rFonts w:cstheme="minorHAnsi"/>
                      <w:bCs/>
                    </w:rPr>
                  </w:pPr>
                  <w:r w:rsidRPr="00D1657F">
                    <w:rPr>
                      <w:rFonts w:cstheme="minorHAnsi"/>
                    </w:rPr>
                    <w:t>Dredging for navigational purposes</w:t>
                  </w:r>
                </w:p>
              </w:tc>
              <w:tc>
                <w:tcPr>
                  <w:tcW w:w="1632" w:type="dxa"/>
                  <w:shd w:val="clear" w:color="auto" w:fill="auto"/>
                  <w:vAlign w:val="center"/>
                </w:tcPr>
                <w:p w14:paraId="00F1F513" w14:textId="7AC1EAEB" w:rsidR="0026091C" w:rsidRPr="00D1657F" w:rsidRDefault="0026091C" w:rsidP="00686EC1">
                  <w:pPr>
                    <w:jc w:val="left"/>
                    <w:rPr>
                      <w:rFonts w:cstheme="minorHAnsi"/>
                    </w:rPr>
                  </w:pPr>
                  <w:r w:rsidRPr="00D1657F">
                    <w:rPr>
                      <w:rFonts w:eastAsia="Calibri" w:cstheme="minorHAnsi"/>
                      <w:b/>
                      <w:lang w:val="en-GB"/>
                    </w:rPr>
                    <w:t>OSPAR JAMP Human Activity Categories</w:t>
                  </w:r>
                </w:p>
              </w:tc>
              <w:tc>
                <w:tcPr>
                  <w:tcW w:w="1770" w:type="dxa"/>
                  <w:shd w:val="clear" w:color="auto" w:fill="auto"/>
                  <w:vAlign w:val="center"/>
                </w:tcPr>
                <w:p w14:paraId="5D539DC9" w14:textId="7C5E2D82" w:rsidR="0026091C" w:rsidRPr="00D1657F" w:rsidRDefault="0026091C" w:rsidP="00686EC1">
                  <w:pPr>
                    <w:jc w:val="left"/>
                    <w:rPr>
                      <w:rFonts w:cstheme="minorHAnsi"/>
                    </w:rPr>
                  </w:pPr>
                  <w:r w:rsidRPr="00D1657F">
                    <w:rPr>
                      <w:rFonts w:cstheme="minorHAnsi"/>
                    </w:rPr>
                    <w:t>UK2</w:t>
                  </w:r>
                </w:p>
              </w:tc>
              <w:tc>
                <w:tcPr>
                  <w:tcW w:w="1333" w:type="dxa"/>
                  <w:shd w:val="clear" w:color="auto" w:fill="auto"/>
                  <w:vAlign w:val="center"/>
                </w:tcPr>
                <w:p w14:paraId="6BD91796" w14:textId="1FF2C7AF" w:rsidR="0026091C" w:rsidRPr="00D1657F" w:rsidRDefault="0026091C" w:rsidP="00686EC1">
                  <w:pPr>
                    <w:jc w:val="center"/>
                    <w:rPr>
                      <w:rFonts w:cstheme="minorHAnsi"/>
                    </w:rPr>
                  </w:pPr>
                  <w:r w:rsidRPr="00D1657F">
                    <w:rPr>
                      <w:rFonts w:cstheme="minorHAnsi"/>
                    </w:rPr>
                    <w:t>1.36</w:t>
                  </w:r>
                </w:p>
              </w:tc>
            </w:tr>
            <w:tr w:rsidR="0026091C" w:rsidRPr="00D1657F" w14:paraId="7887F31C" w14:textId="77777777" w:rsidTr="0026091C">
              <w:tc>
                <w:tcPr>
                  <w:tcW w:w="1025" w:type="dxa"/>
                  <w:shd w:val="clear" w:color="auto" w:fill="auto"/>
                  <w:vAlign w:val="center"/>
                </w:tcPr>
                <w:p w14:paraId="4EB8E1D8" w14:textId="77777777" w:rsidR="0026091C" w:rsidRPr="00D1657F" w:rsidRDefault="0026091C" w:rsidP="00686EC1">
                  <w:pPr>
                    <w:spacing w:after="120"/>
                    <w:rPr>
                      <w:rFonts w:cstheme="minorHAnsi"/>
                    </w:rPr>
                  </w:pPr>
                  <w:r w:rsidRPr="00D1657F">
                    <w:rPr>
                      <w:rFonts w:cstheme="minorHAnsi"/>
                    </w:rPr>
                    <w:t>I01, I02</w:t>
                  </w:r>
                </w:p>
              </w:tc>
              <w:tc>
                <w:tcPr>
                  <w:tcW w:w="1821" w:type="dxa"/>
                  <w:shd w:val="clear" w:color="auto" w:fill="auto"/>
                  <w:vAlign w:val="center"/>
                </w:tcPr>
                <w:p w14:paraId="25BCF622" w14:textId="77777777" w:rsidR="0026091C" w:rsidRPr="00D1657F" w:rsidRDefault="0026091C" w:rsidP="00686EC1">
                  <w:pPr>
                    <w:rPr>
                      <w:rFonts w:cstheme="minorHAnsi"/>
                      <w:bCs/>
                    </w:rPr>
                  </w:pPr>
                  <w:r w:rsidRPr="00D1657F">
                    <w:rPr>
                      <w:rFonts w:cstheme="minorHAnsi"/>
                      <w:bCs/>
                    </w:rPr>
                    <w:t>Introduction or spread of non-indigenous species</w:t>
                  </w:r>
                </w:p>
              </w:tc>
              <w:tc>
                <w:tcPr>
                  <w:tcW w:w="1632" w:type="dxa"/>
                  <w:shd w:val="clear" w:color="auto" w:fill="auto"/>
                  <w:vAlign w:val="center"/>
                </w:tcPr>
                <w:p w14:paraId="5D3B47F2" w14:textId="77777777" w:rsidR="0026091C" w:rsidRPr="00D1657F" w:rsidRDefault="0026091C" w:rsidP="00686EC1">
                  <w:pPr>
                    <w:jc w:val="left"/>
                    <w:rPr>
                      <w:rFonts w:cstheme="minorHAnsi"/>
                    </w:rPr>
                  </w:pPr>
                  <w:r w:rsidRPr="00D1657F">
                    <w:rPr>
                      <w:rFonts w:cstheme="minorHAnsi"/>
                    </w:rPr>
                    <w:t>OSPAR pressures</w:t>
                  </w:r>
                </w:p>
              </w:tc>
              <w:tc>
                <w:tcPr>
                  <w:tcW w:w="1770" w:type="dxa"/>
                  <w:shd w:val="clear" w:color="auto" w:fill="auto"/>
                  <w:vAlign w:val="center"/>
                </w:tcPr>
                <w:p w14:paraId="464407B3" w14:textId="0CA6C96F" w:rsidR="0026091C" w:rsidRPr="00D1657F" w:rsidRDefault="0026091C" w:rsidP="00686EC1">
                  <w:pPr>
                    <w:jc w:val="left"/>
                    <w:rPr>
                      <w:rFonts w:cstheme="minorHAnsi"/>
                    </w:rPr>
                  </w:pPr>
                  <w:r w:rsidRPr="00D1657F">
                    <w:rPr>
                      <w:rFonts w:cstheme="minorHAnsi"/>
                    </w:rPr>
                    <w:t>F2, UK1</w:t>
                  </w:r>
                </w:p>
              </w:tc>
              <w:tc>
                <w:tcPr>
                  <w:tcW w:w="1333" w:type="dxa"/>
                  <w:shd w:val="clear" w:color="auto" w:fill="auto"/>
                  <w:vAlign w:val="center"/>
                </w:tcPr>
                <w:p w14:paraId="3AE83060" w14:textId="6D3DEFEE" w:rsidR="0026091C" w:rsidRPr="00D1657F" w:rsidRDefault="0026091C" w:rsidP="00686EC1">
                  <w:pPr>
                    <w:jc w:val="center"/>
                    <w:rPr>
                      <w:rFonts w:cstheme="minorHAnsi"/>
                    </w:rPr>
                  </w:pPr>
                  <w:r w:rsidRPr="00D1657F">
                    <w:rPr>
                      <w:rFonts w:cstheme="minorHAnsi"/>
                    </w:rPr>
                    <w:t>1.32</w:t>
                  </w:r>
                </w:p>
              </w:tc>
            </w:tr>
            <w:tr w:rsidR="0026091C" w:rsidRPr="00D1657F" w14:paraId="51B21B13" w14:textId="77777777" w:rsidTr="0026091C">
              <w:tc>
                <w:tcPr>
                  <w:tcW w:w="1025" w:type="dxa"/>
                  <w:shd w:val="clear" w:color="auto" w:fill="auto"/>
                  <w:vAlign w:val="center"/>
                </w:tcPr>
                <w:p w14:paraId="30CDF99B" w14:textId="51DE40F9" w:rsidR="0026091C" w:rsidRPr="00D1657F" w:rsidRDefault="0026091C" w:rsidP="00686EC1">
                  <w:pPr>
                    <w:spacing w:after="120"/>
                    <w:rPr>
                      <w:rFonts w:cstheme="minorHAnsi"/>
                    </w:rPr>
                  </w:pPr>
                  <w:r w:rsidRPr="00D1657F">
                    <w:rPr>
                      <w:rFonts w:cstheme="minorHAnsi"/>
                    </w:rPr>
                    <w:t>J02</w:t>
                  </w:r>
                </w:p>
              </w:tc>
              <w:tc>
                <w:tcPr>
                  <w:tcW w:w="1821" w:type="dxa"/>
                  <w:shd w:val="clear" w:color="auto" w:fill="auto"/>
                  <w:vAlign w:val="center"/>
                </w:tcPr>
                <w:p w14:paraId="68ED76A3" w14:textId="566F76E2" w:rsidR="0026091C" w:rsidRPr="00D1657F" w:rsidRDefault="0026091C" w:rsidP="00686EC1">
                  <w:pPr>
                    <w:spacing w:after="0" w:line="240" w:lineRule="auto"/>
                    <w:rPr>
                      <w:rFonts w:cstheme="minorHAnsi"/>
                    </w:rPr>
                  </w:pPr>
                  <w:r w:rsidRPr="00D1657F">
                    <w:rPr>
                      <w:rFonts w:cstheme="minorHAnsi"/>
                    </w:rPr>
                    <w:t>J02 - Mixed source marine water pollution (marine and coastal)</w:t>
                  </w:r>
                </w:p>
              </w:tc>
              <w:tc>
                <w:tcPr>
                  <w:tcW w:w="1632" w:type="dxa"/>
                  <w:shd w:val="clear" w:color="auto" w:fill="auto"/>
                  <w:vAlign w:val="center"/>
                </w:tcPr>
                <w:p w14:paraId="78ED486B" w14:textId="0D30A18F" w:rsidR="0026091C" w:rsidRPr="00D1657F" w:rsidRDefault="0026091C" w:rsidP="00686EC1">
                  <w:pPr>
                    <w:spacing w:after="0" w:line="240" w:lineRule="auto"/>
                    <w:jc w:val="left"/>
                    <w:rPr>
                      <w:rFonts w:eastAsia="Calibri" w:cstheme="minorHAnsi"/>
                      <w:b/>
                      <w:lang w:val="en-GB"/>
                    </w:rPr>
                  </w:pPr>
                  <w:r w:rsidRPr="00D1657F">
                    <w:rPr>
                      <w:rFonts w:cstheme="minorHAnsi"/>
                    </w:rPr>
                    <w:t>Art17 pressure/threat code</w:t>
                  </w:r>
                </w:p>
              </w:tc>
              <w:tc>
                <w:tcPr>
                  <w:tcW w:w="1770" w:type="dxa"/>
                  <w:shd w:val="clear" w:color="auto" w:fill="auto"/>
                  <w:vAlign w:val="center"/>
                </w:tcPr>
                <w:p w14:paraId="42001EB7" w14:textId="1DB29C2E" w:rsidR="0026091C" w:rsidRPr="00D1657F" w:rsidRDefault="0026091C" w:rsidP="00686EC1">
                  <w:pPr>
                    <w:spacing w:after="0" w:line="240" w:lineRule="auto"/>
                    <w:jc w:val="left"/>
                    <w:rPr>
                      <w:rFonts w:cstheme="minorHAnsi"/>
                    </w:rPr>
                  </w:pPr>
                  <w:r w:rsidRPr="00D1657F">
                    <w:rPr>
                      <w:rFonts w:cstheme="minorHAnsi"/>
                    </w:rPr>
                    <w:t>UK 1, F2</w:t>
                  </w:r>
                </w:p>
              </w:tc>
              <w:tc>
                <w:tcPr>
                  <w:tcW w:w="1333" w:type="dxa"/>
                  <w:shd w:val="clear" w:color="auto" w:fill="auto"/>
                  <w:vAlign w:val="center"/>
                </w:tcPr>
                <w:p w14:paraId="19A73769" w14:textId="2C195282" w:rsidR="0026091C" w:rsidRPr="00D1657F" w:rsidRDefault="0026091C" w:rsidP="00686EC1">
                  <w:pPr>
                    <w:jc w:val="center"/>
                    <w:rPr>
                      <w:rFonts w:cstheme="minorHAnsi"/>
                    </w:rPr>
                  </w:pPr>
                  <w:r w:rsidRPr="00D1657F">
                    <w:rPr>
                      <w:rFonts w:cstheme="minorHAnsi"/>
                    </w:rPr>
                    <w:t>1.32</w:t>
                  </w:r>
                </w:p>
              </w:tc>
            </w:tr>
            <w:tr w:rsidR="0026091C" w:rsidRPr="00D1657F" w14:paraId="3D9CF97C" w14:textId="77777777" w:rsidTr="0026091C">
              <w:tc>
                <w:tcPr>
                  <w:tcW w:w="1025" w:type="dxa"/>
                  <w:shd w:val="clear" w:color="auto" w:fill="auto"/>
                  <w:vAlign w:val="center"/>
                </w:tcPr>
                <w:p w14:paraId="12866EBD" w14:textId="77777777" w:rsidR="0026091C" w:rsidRPr="00D1657F" w:rsidRDefault="0026091C" w:rsidP="00686EC1">
                  <w:pPr>
                    <w:spacing w:after="120"/>
                    <w:rPr>
                      <w:rFonts w:cstheme="minorHAnsi"/>
                    </w:rPr>
                  </w:pPr>
                  <w:r w:rsidRPr="00D1657F">
                    <w:rPr>
                      <w:rFonts w:cstheme="minorHAnsi"/>
                    </w:rPr>
                    <w:t>G15, G16, G17</w:t>
                  </w:r>
                </w:p>
              </w:tc>
              <w:tc>
                <w:tcPr>
                  <w:tcW w:w="1821" w:type="dxa"/>
                  <w:shd w:val="clear" w:color="auto" w:fill="auto"/>
                  <w:vAlign w:val="center"/>
                </w:tcPr>
                <w:p w14:paraId="4A52FBFC" w14:textId="77777777" w:rsidR="0026091C" w:rsidRPr="00D1657F" w:rsidRDefault="0026091C" w:rsidP="00686EC1">
                  <w:pPr>
                    <w:spacing w:after="0" w:line="240" w:lineRule="auto"/>
                    <w:rPr>
                      <w:rFonts w:cstheme="minorHAnsi"/>
                      <w:lang w:val="en-GB"/>
                    </w:rPr>
                  </w:pPr>
                  <w:r w:rsidRPr="00D1657F">
                    <w:rPr>
                      <w:rFonts w:cstheme="minorHAnsi"/>
                    </w:rPr>
                    <w:t>Mariculture</w:t>
                  </w:r>
                </w:p>
              </w:tc>
              <w:tc>
                <w:tcPr>
                  <w:tcW w:w="1632" w:type="dxa"/>
                  <w:shd w:val="clear" w:color="auto" w:fill="auto"/>
                  <w:vAlign w:val="center"/>
                </w:tcPr>
                <w:p w14:paraId="6C99DCA5" w14:textId="77777777" w:rsidR="0026091C" w:rsidRPr="00D1657F" w:rsidRDefault="0026091C" w:rsidP="00686EC1">
                  <w:pPr>
                    <w:spacing w:after="0" w:line="240" w:lineRule="auto"/>
                    <w:jc w:val="left"/>
                    <w:rPr>
                      <w:rFonts w:cstheme="minorHAnsi"/>
                    </w:rPr>
                  </w:pPr>
                  <w:r w:rsidRPr="00D1657F">
                    <w:rPr>
                      <w:rFonts w:eastAsia="Calibri" w:cstheme="minorHAnsi"/>
                      <w:b/>
                      <w:lang w:val="en-GB"/>
                    </w:rPr>
                    <w:t>OSPAR JAMP Human Activity Categories</w:t>
                  </w:r>
                </w:p>
              </w:tc>
              <w:tc>
                <w:tcPr>
                  <w:tcW w:w="1770" w:type="dxa"/>
                  <w:shd w:val="clear" w:color="auto" w:fill="auto"/>
                  <w:vAlign w:val="center"/>
                </w:tcPr>
                <w:p w14:paraId="65B28792" w14:textId="571C8D02" w:rsidR="0026091C" w:rsidRPr="00D1657F" w:rsidRDefault="0026091C" w:rsidP="00686EC1">
                  <w:pPr>
                    <w:spacing w:after="0" w:line="240" w:lineRule="auto"/>
                    <w:jc w:val="left"/>
                    <w:rPr>
                      <w:rFonts w:cstheme="minorHAnsi"/>
                      <w:lang w:val="en-GB"/>
                    </w:rPr>
                  </w:pPr>
                  <w:r w:rsidRPr="00D1657F">
                    <w:rPr>
                      <w:rFonts w:cstheme="minorHAnsi"/>
                    </w:rPr>
                    <w:t xml:space="preserve"> UK1, F1</w:t>
                  </w:r>
                </w:p>
              </w:tc>
              <w:tc>
                <w:tcPr>
                  <w:tcW w:w="1333" w:type="dxa"/>
                  <w:shd w:val="clear" w:color="auto" w:fill="auto"/>
                  <w:vAlign w:val="center"/>
                </w:tcPr>
                <w:p w14:paraId="0D07DFF5" w14:textId="7F70DA63" w:rsidR="0026091C" w:rsidRPr="00D1657F" w:rsidRDefault="0026091C" w:rsidP="00686EC1">
                  <w:pPr>
                    <w:jc w:val="center"/>
                    <w:rPr>
                      <w:rFonts w:cstheme="minorHAnsi"/>
                    </w:rPr>
                  </w:pPr>
                  <w:r w:rsidRPr="00D1657F">
                    <w:rPr>
                      <w:rFonts w:cstheme="minorHAnsi"/>
                    </w:rPr>
                    <w:t>1.00</w:t>
                  </w:r>
                </w:p>
              </w:tc>
            </w:tr>
            <w:tr w:rsidR="0026091C" w:rsidRPr="00D1657F" w14:paraId="53C0591D" w14:textId="77777777" w:rsidTr="0026091C">
              <w:tc>
                <w:tcPr>
                  <w:tcW w:w="1025" w:type="dxa"/>
                  <w:shd w:val="clear" w:color="auto" w:fill="auto"/>
                  <w:vAlign w:val="center"/>
                </w:tcPr>
                <w:p w14:paraId="699EB62B" w14:textId="77777777" w:rsidR="0026091C" w:rsidRPr="00D1657F" w:rsidRDefault="0026091C" w:rsidP="00686EC1">
                  <w:pPr>
                    <w:spacing w:after="120"/>
                    <w:rPr>
                      <w:rFonts w:cstheme="minorHAnsi"/>
                    </w:rPr>
                  </w:pPr>
                  <w:r w:rsidRPr="00D1657F">
                    <w:rPr>
                      <w:rFonts w:cstheme="minorHAnsi"/>
                    </w:rPr>
                    <w:t>A26, A28</w:t>
                  </w:r>
                </w:p>
              </w:tc>
              <w:tc>
                <w:tcPr>
                  <w:tcW w:w="1821" w:type="dxa"/>
                  <w:shd w:val="clear" w:color="auto" w:fill="auto"/>
                  <w:vAlign w:val="center"/>
                </w:tcPr>
                <w:p w14:paraId="08BF7261" w14:textId="77777777" w:rsidR="0026091C" w:rsidRPr="00D1657F" w:rsidRDefault="0026091C" w:rsidP="00686EC1">
                  <w:pPr>
                    <w:rPr>
                      <w:rFonts w:cstheme="minorHAnsi"/>
                    </w:rPr>
                  </w:pPr>
                  <w:r w:rsidRPr="00D1657F">
                    <w:rPr>
                      <w:rFonts w:cstheme="minorHAnsi"/>
                    </w:rPr>
                    <w:t xml:space="preserve">Agricultural activities generating marine pollution </w:t>
                  </w:r>
                </w:p>
              </w:tc>
              <w:tc>
                <w:tcPr>
                  <w:tcW w:w="1632" w:type="dxa"/>
                  <w:vAlign w:val="center"/>
                </w:tcPr>
                <w:p w14:paraId="3393B626" w14:textId="77777777" w:rsidR="0026091C" w:rsidRPr="00D1657F" w:rsidRDefault="0026091C" w:rsidP="00686EC1">
                  <w:pPr>
                    <w:jc w:val="left"/>
                    <w:rPr>
                      <w:rFonts w:cstheme="minorHAnsi"/>
                    </w:rPr>
                  </w:pPr>
                  <w:r w:rsidRPr="00D1657F">
                    <w:rPr>
                      <w:rFonts w:cstheme="minorHAnsi"/>
                    </w:rPr>
                    <w:t>Art17 pressure/threat combined codes</w:t>
                  </w:r>
                </w:p>
              </w:tc>
              <w:tc>
                <w:tcPr>
                  <w:tcW w:w="1770" w:type="dxa"/>
                  <w:shd w:val="clear" w:color="auto" w:fill="auto"/>
                  <w:vAlign w:val="center"/>
                </w:tcPr>
                <w:p w14:paraId="44BFB183" w14:textId="77777777" w:rsidR="0026091C" w:rsidRPr="00D1657F" w:rsidRDefault="0026091C" w:rsidP="00686EC1">
                  <w:pPr>
                    <w:jc w:val="left"/>
                    <w:rPr>
                      <w:rFonts w:cstheme="minorHAnsi"/>
                    </w:rPr>
                  </w:pPr>
                  <w:r w:rsidRPr="00D1657F">
                    <w:rPr>
                      <w:rFonts w:cstheme="minorHAnsi"/>
                    </w:rPr>
                    <w:t>F1, UK1</w:t>
                  </w:r>
                </w:p>
              </w:tc>
              <w:tc>
                <w:tcPr>
                  <w:tcW w:w="1333" w:type="dxa"/>
                  <w:shd w:val="clear" w:color="auto" w:fill="auto"/>
                  <w:vAlign w:val="center"/>
                </w:tcPr>
                <w:p w14:paraId="0909C30A" w14:textId="069EBE17" w:rsidR="0026091C" w:rsidRPr="00D1657F" w:rsidRDefault="0026091C" w:rsidP="00686EC1">
                  <w:pPr>
                    <w:jc w:val="center"/>
                    <w:rPr>
                      <w:rFonts w:cstheme="minorHAnsi"/>
                    </w:rPr>
                  </w:pPr>
                  <w:r w:rsidRPr="00D1657F">
                    <w:rPr>
                      <w:rFonts w:cstheme="minorHAnsi"/>
                    </w:rPr>
                    <w:t>1.00</w:t>
                  </w:r>
                </w:p>
              </w:tc>
            </w:tr>
            <w:tr w:rsidR="0026091C" w:rsidRPr="00D1657F" w14:paraId="3E4F0028" w14:textId="77777777" w:rsidTr="0026091C">
              <w:tc>
                <w:tcPr>
                  <w:tcW w:w="1025" w:type="dxa"/>
                  <w:shd w:val="clear" w:color="auto" w:fill="auto"/>
                  <w:vAlign w:val="center"/>
                </w:tcPr>
                <w:p w14:paraId="15278727" w14:textId="77777777" w:rsidR="0026091C" w:rsidRPr="00D1657F" w:rsidRDefault="0026091C" w:rsidP="00686EC1">
                  <w:pPr>
                    <w:spacing w:after="120"/>
                    <w:rPr>
                      <w:rFonts w:cstheme="minorHAnsi"/>
                    </w:rPr>
                  </w:pPr>
                  <w:r w:rsidRPr="00D1657F">
                    <w:rPr>
                      <w:rFonts w:cstheme="minorHAnsi"/>
                    </w:rPr>
                    <w:lastRenderedPageBreak/>
                    <w:t>E02</w:t>
                  </w:r>
                </w:p>
              </w:tc>
              <w:tc>
                <w:tcPr>
                  <w:tcW w:w="1821" w:type="dxa"/>
                  <w:shd w:val="clear" w:color="auto" w:fill="auto"/>
                  <w:vAlign w:val="center"/>
                </w:tcPr>
                <w:p w14:paraId="28789FF0" w14:textId="77777777" w:rsidR="0026091C" w:rsidRPr="00D1657F" w:rsidRDefault="0026091C" w:rsidP="00686EC1">
                  <w:pPr>
                    <w:rPr>
                      <w:rFonts w:cstheme="minorHAnsi"/>
                    </w:rPr>
                  </w:pPr>
                  <w:r w:rsidRPr="00D1657F">
                    <w:rPr>
                      <w:rFonts w:cstheme="minorHAnsi"/>
                    </w:rPr>
                    <w:t>Maritime transportation</w:t>
                  </w:r>
                </w:p>
              </w:tc>
              <w:tc>
                <w:tcPr>
                  <w:tcW w:w="1632" w:type="dxa"/>
                  <w:vAlign w:val="center"/>
                </w:tcPr>
                <w:p w14:paraId="369C7994" w14:textId="77777777" w:rsidR="0026091C" w:rsidRPr="00D1657F" w:rsidRDefault="0026091C" w:rsidP="00686EC1">
                  <w:pPr>
                    <w:jc w:val="left"/>
                    <w:rPr>
                      <w:rFonts w:cstheme="minorHAnsi"/>
                    </w:rPr>
                  </w:pPr>
                  <w:r w:rsidRPr="00D1657F">
                    <w:rPr>
                      <w:rFonts w:eastAsia="Calibri" w:cstheme="minorHAnsi"/>
                      <w:b/>
                      <w:lang w:val="en-GB"/>
                    </w:rPr>
                    <w:t>OSPAR JAMP Human Activity Categories</w:t>
                  </w:r>
                </w:p>
              </w:tc>
              <w:tc>
                <w:tcPr>
                  <w:tcW w:w="1770" w:type="dxa"/>
                  <w:shd w:val="clear" w:color="auto" w:fill="auto"/>
                  <w:vAlign w:val="center"/>
                </w:tcPr>
                <w:p w14:paraId="2BF0EFDE" w14:textId="77777777" w:rsidR="0026091C" w:rsidRPr="00D1657F" w:rsidRDefault="0026091C" w:rsidP="00686EC1">
                  <w:pPr>
                    <w:jc w:val="left"/>
                    <w:rPr>
                      <w:rFonts w:cstheme="minorHAnsi"/>
                    </w:rPr>
                  </w:pPr>
                  <w:r w:rsidRPr="00D1657F">
                    <w:rPr>
                      <w:rFonts w:cstheme="minorHAnsi"/>
                    </w:rPr>
                    <w:t>UK1</w:t>
                  </w:r>
                </w:p>
              </w:tc>
              <w:tc>
                <w:tcPr>
                  <w:tcW w:w="1333" w:type="dxa"/>
                  <w:shd w:val="clear" w:color="auto" w:fill="auto"/>
                  <w:vAlign w:val="center"/>
                </w:tcPr>
                <w:p w14:paraId="552EEDF7" w14:textId="15819A17" w:rsidR="0026091C" w:rsidRPr="00D1657F" w:rsidRDefault="0026091C" w:rsidP="00686EC1">
                  <w:pPr>
                    <w:jc w:val="center"/>
                    <w:rPr>
                      <w:rFonts w:cstheme="minorHAnsi"/>
                    </w:rPr>
                  </w:pPr>
                  <w:r w:rsidRPr="00D1657F">
                    <w:rPr>
                      <w:rFonts w:cstheme="minorHAnsi"/>
                    </w:rPr>
                    <w:t>0.68</w:t>
                  </w:r>
                </w:p>
              </w:tc>
            </w:tr>
            <w:tr w:rsidR="0026091C" w:rsidRPr="00D1657F" w14:paraId="667D3C91" w14:textId="77777777" w:rsidTr="0026091C">
              <w:tc>
                <w:tcPr>
                  <w:tcW w:w="1025" w:type="dxa"/>
                  <w:shd w:val="clear" w:color="auto" w:fill="auto"/>
                  <w:vAlign w:val="center"/>
                </w:tcPr>
                <w:p w14:paraId="77C5E182" w14:textId="77777777" w:rsidR="0026091C" w:rsidRPr="00D1657F" w:rsidRDefault="0026091C" w:rsidP="00686EC1">
                  <w:pPr>
                    <w:spacing w:after="120"/>
                    <w:rPr>
                      <w:rFonts w:cstheme="minorHAnsi"/>
                    </w:rPr>
                  </w:pPr>
                  <w:r w:rsidRPr="00D1657F">
                    <w:rPr>
                      <w:rFonts w:cstheme="minorHAnsi"/>
                    </w:rPr>
                    <w:t>G04</w:t>
                  </w:r>
                </w:p>
              </w:tc>
              <w:tc>
                <w:tcPr>
                  <w:tcW w:w="1821" w:type="dxa"/>
                  <w:shd w:val="clear" w:color="auto" w:fill="auto"/>
                  <w:vAlign w:val="center"/>
                </w:tcPr>
                <w:p w14:paraId="7D693667" w14:textId="77777777" w:rsidR="0026091C" w:rsidRPr="00D1657F" w:rsidRDefault="0026091C" w:rsidP="00686EC1">
                  <w:pPr>
                    <w:rPr>
                      <w:rFonts w:cstheme="minorHAnsi"/>
                    </w:rPr>
                  </w:pPr>
                  <w:r w:rsidRPr="00D1657F">
                    <w:rPr>
                      <w:rFonts w:cstheme="minorHAnsi"/>
                    </w:rPr>
                    <w:t>G04 – Marine plant harvesting</w:t>
                  </w:r>
                </w:p>
              </w:tc>
              <w:tc>
                <w:tcPr>
                  <w:tcW w:w="1632" w:type="dxa"/>
                  <w:vAlign w:val="center"/>
                </w:tcPr>
                <w:p w14:paraId="48590920" w14:textId="77777777" w:rsidR="0026091C" w:rsidRPr="00D1657F" w:rsidRDefault="0026091C" w:rsidP="00686EC1">
                  <w:pPr>
                    <w:jc w:val="left"/>
                    <w:rPr>
                      <w:rFonts w:cstheme="minorHAnsi"/>
                    </w:rPr>
                  </w:pPr>
                  <w:r w:rsidRPr="00D1657F">
                    <w:rPr>
                      <w:rFonts w:cstheme="minorHAnsi"/>
                    </w:rPr>
                    <w:t>Art17 pressure/threat code</w:t>
                  </w:r>
                </w:p>
              </w:tc>
              <w:tc>
                <w:tcPr>
                  <w:tcW w:w="1770" w:type="dxa"/>
                  <w:shd w:val="clear" w:color="auto" w:fill="auto"/>
                  <w:vAlign w:val="center"/>
                </w:tcPr>
                <w:p w14:paraId="1ABFE645" w14:textId="77777777" w:rsidR="0026091C" w:rsidRPr="00D1657F" w:rsidRDefault="0026091C" w:rsidP="00686EC1">
                  <w:pPr>
                    <w:jc w:val="left"/>
                    <w:rPr>
                      <w:rFonts w:cstheme="minorHAnsi"/>
                    </w:rPr>
                  </w:pPr>
                  <w:r w:rsidRPr="00D1657F">
                    <w:rPr>
                      <w:rFonts w:cstheme="minorHAnsi"/>
                    </w:rPr>
                    <w:t>UK 1</w:t>
                  </w:r>
                </w:p>
              </w:tc>
              <w:tc>
                <w:tcPr>
                  <w:tcW w:w="1333" w:type="dxa"/>
                  <w:shd w:val="clear" w:color="auto" w:fill="auto"/>
                  <w:vAlign w:val="center"/>
                </w:tcPr>
                <w:p w14:paraId="4EF1B025" w14:textId="2E95A475" w:rsidR="0026091C" w:rsidRPr="00D1657F" w:rsidRDefault="0026091C" w:rsidP="00686EC1">
                  <w:pPr>
                    <w:jc w:val="center"/>
                    <w:rPr>
                      <w:rFonts w:cstheme="minorHAnsi"/>
                    </w:rPr>
                  </w:pPr>
                  <w:r w:rsidRPr="00D1657F">
                    <w:rPr>
                      <w:rFonts w:cstheme="minorHAnsi"/>
                    </w:rPr>
                    <w:t>0.68</w:t>
                  </w:r>
                </w:p>
              </w:tc>
            </w:tr>
            <w:tr w:rsidR="0026091C" w:rsidRPr="00D1657F" w14:paraId="54A27800" w14:textId="77777777" w:rsidTr="0026091C">
              <w:tc>
                <w:tcPr>
                  <w:tcW w:w="1025" w:type="dxa"/>
                  <w:shd w:val="clear" w:color="auto" w:fill="auto"/>
                  <w:vAlign w:val="center"/>
                </w:tcPr>
                <w:p w14:paraId="6D897E2F" w14:textId="77777777" w:rsidR="0026091C" w:rsidRPr="00D1657F" w:rsidRDefault="0026091C" w:rsidP="00686EC1">
                  <w:pPr>
                    <w:spacing w:after="120"/>
                    <w:rPr>
                      <w:rFonts w:cstheme="minorHAnsi"/>
                    </w:rPr>
                  </w:pPr>
                  <w:r w:rsidRPr="00D1657F">
                    <w:rPr>
                      <w:rFonts w:cstheme="minorHAnsi"/>
                    </w:rPr>
                    <w:t>F21</w:t>
                  </w:r>
                </w:p>
              </w:tc>
              <w:tc>
                <w:tcPr>
                  <w:tcW w:w="1821" w:type="dxa"/>
                  <w:shd w:val="clear" w:color="auto" w:fill="auto"/>
                  <w:vAlign w:val="center"/>
                </w:tcPr>
                <w:p w14:paraId="4EBAC669" w14:textId="77777777" w:rsidR="0026091C" w:rsidRPr="00D1657F" w:rsidRDefault="0026091C" w:rsidP="00686EC1">
                  <w:pPr>
                    <w:rPr>
                      <w:rFonts w:cstheme="minorHAnsi"/>
                    </w:rPr>
                  </w:pPr>
                  <w:r w:rsidRPr="00D1657F">
                    <w:rPr>
                      <w:rFonts w:cstheme="minorHAnsi"/>
                    </w:rPr>
                    <w:t>F21 - Industrial or commercial activities and structures generating marine pollution (excluding marine macro- and micro-particular pollution)</w:t>
                  </w:r>
                </w:p>
                <w:p w14:paraId="6E5A955D" w14:textId="77777777" w:rsidR="0026091C" w:rsidRPr="00D1657F" w:rsidRDefault="0026091C" w:rsidP="00686EC1">
                  <w:pPr>
                    <w:jc w:val="left"/>
                    <w:rPr>
                      <w:rFonts w:cstheme="minorHAnsi"/>
                    </w:rPr>
                  </w:pPr>
                  <w:r w:rsidRPr="00D1657F">
                    <w:rPr>
                      <w:rFonts w:cstheme="minorHAnsi"/>
                    </w:rPr>
                    <w:t>Equivalent to MSFD Waste Disposal</w:t>
                  </w:r>
                </w:p>
              </w:tc>
              <w:tc>
                <w:tcPr>
                  <w:tcW w:w="1632" w:type="dxa"/>
                  <w:vAlign w:val="center"/>
                </w:tcPr>
                <w:p w14:paraId="24210E38" w14:textId="77777777" w:rsidR="0026091C" w:rsidRPr="00D1657F" w:rsidRDefault="0026091C" w:rsidP="00686EC1">
                  <w:pPr>
                    <w:jc w:val="left"/>
                    <w:rPr>
                      <w:rFonts w:cstheme="minorHAnsi"/>
                    </w:rPr>
                  </w:pPr>
                  <w:r w:rsidRPr="00D1657F">
                    <w:rPr>
                      <w:rFonts w:cstheme="minorHAnsi"/>
                    </w:rPr>
                    <w:t>Art17 pressure/threat code</w:t>
                  </w:r>
                </w:p>
              </w:tc>
              <w:tc>
                <w:tcPr>
                  <w:tcW w:w="1770" w:type="dxa"/>
                  <w:shd w:val="clear" w:color="auto" w:fill="auto"/>
                  <w:vAlign w:val="center"/>
                </w:tcPr>
                <w:p w14:paraId="232B3085" w14:textId="77777777" w:rsidR="0026091C" w:rsidRPr="00D1657F" w:rsidRDefault="0026091C" w:rsidP="00686EC1">
                  <w:pPr>
                    <w:jc w:val="left"/>
                    <w:rPr>
                      <w:rFonts w:cstheme="minorHAnsi"/>
                    </w:rPr>
                  </w:pPr>
                  <w:r w:rsidRPr="00D1657F">
                    <w:rPr>
                      <w:rFonts w:cstheme="minorHAnsi"/>
                    </w:rPr>
                    <w:t>UK1</w:t>
                  </w:r>
                </w:p>
              </w:tc>
              <w:tc>
                <w:tcPr>
                  <w:tcW w:w="1333" w:type="dxa"/>
                  <w:shd w:val="clear" w:color="auto" w:fill="auto"/>
                  <w:vAlign w:val="center"/>
                </w:tcPr>
                <w:p w14:paraId="4AF11E4E" w14:textId="3F258F56" w:rsidR="0026091C" w:rsidRPr="00D1657F" w:rsidRDefault="0026091C" w:rsidP="00686EC1">
                  <w:pPr>
                    <w:jc w:val="center"/>
                    <w:rPr>
                      <w:rFonts w:cstheme="minorHAnsi"/>
                    </w:rPr>
                  </w:pPr>
                  <w:r w:rsidRPr="00D1657F">
                    <w:rPr>
                      <w:rFonts w:cstheme="minorHAnsi"/>
                    </w:rPr>
                    <w:t>0.68</w:t>
                  </w:r>
                </w:p>
              </w:tc>
            </w:tr>
            <w:tr w:rsidR="0026091C" w:rsidRPr="00D1657F" w14:paraId="67937CE1" w14:textId="77777777" w:rsidTr="0026091C">
              <w:tc>
                <w:tcPr>
                  <w:tcW w:w="1025" w:type="dxa"/>
                  <w:shd w:val="clear" w:color="auto" w:fill="auto"/>
                  <w:vAlign w:val="center"/>
                </w:tcPr>
                <w:p w14:paraId="55395D42" w14:textId="0AF0DE13" w:rsidR="0026091C" w:rsidRPr="00D1657F" w:rsidRDefault="0026091C" w:rsidP="00772B9B">
                  <w:pPr>
                    <w:spacing w:after="120"/>
                    <w:rPr>
                      <w:rFonts w:cstheme="minorHAnsi"/>
                    </w:rPr>
                  </w:pPr>
                  <w:r w:rsidRPr="00D1657F">
                    <w:rPr>
                      <w:rFonts w:cstheme="minorHAnsi"/>
                    </w:rPr>
                    <w:t>N04, N05</w:t>
                  </w:r>
                </w:p>
              </w:tc>
              <w:tc>
                <w:tcPr>
                  <w:tcW w:w="1821" w:type="dxa"/>
                  <w:shd w:val="clear" w:color="auto" w:fill="auto"/>
                  <w:vAlign w:val="center"/>
                </w:tcPr>
                <w:p w14:paraId="14BB88B1" w14:textId="558444F6" w:rsidR="0026091C" w:rsidRPr="00D1657F" w:rsidRDefault="0026091C" w:rsidP="00772B9B">
                  <w:pPr>
                    <w:rPr>
                      <w:rFonts w:cstheme="minorHAnsi"/>
                    </w:rPr>
                  </w:pPr>
                  <w:r w:rsidRPr="00D1657F">
                    <w:rPr>
                      <w:rFonts w:cstheme="minorHAnsi"/>
                    </w:rPr>
                    <w:t>Climate change</w:t>
                  </w:r>
                </w:p>
              </w:tc>
              <w:tc>
                <w:tcPr>
                  <w:tcW w:w="1632" w:type="dxa"/>
                  <w:vAlign w:val="center"/>
                </w:tcPr>
                <w:p w14:paraId="7977AE5C" w14:textId="4E5664D6" w:rsidR="0026091C" w:rsidRPr="00D1657F" w:rsidRDefault="0026091C" w:rsidP="00772B9B">
                  <w:pPr>
                    <w:jc w:val="left"/>
                    <w:rPr>
                      <w:rFonts w:cstheme="minorHAnsi"/>
                    </w:rPr>
                  </w:pPr>
                  <w:r w:rsidRPr="00D1657F">
                    <w:rPr>
                      <w:rFonts w:cstheme="minorHAnsi"/>
                    </w:rPr>
                    <w:t>Art17 PressureGroup</w:t>
                  </w:r>
                </w:p>
              </w:tc>
              <w:tc>
                <w:tcPr>
                  <w:tcW w:w="1770" w:type="dxa"/>
                  <w:shd w:val="clear" w:color="auto" w:fill="auto"/>
                  <w:vAlign w:val="center"/>
                </w:tcPr>
                <w:p w14:paraId="7F690B3C" w14:textId="2C253A7A" w:rsidR="0026091C" w:rsidRPr="00D1657F" w:rsidRDefault="0026091C" w:rsidP="00772B9B">
                  <w:pPr>
                    <w:jc w:val="left"/>
                    <w:rPr>
                      <w:rFonts w:cstheme="minorHAnsi"/>
                    </w:rPr>
                  </w:pPr>
                  <w:r w:rsidRPr="00D1657F">
                    <w:rPr>
                      <w:rFonts w:cstheme="minorHAnsi"/>
                    </w:rPr>
                    <w:t>F2</w:t>
                  </w:r>
                </w:p>
              </w:tc>
              <w:tc>
                <w:tcPr>
                  <w:tcW w:w="1333" w:type="dxa"/>
                  <w:shd w:val="clear" w:color="auto" w:fill="auto"/>
                  <w:vAlign w:val="center"/>
                </w:tcPr>
                <w:p w14:paraId="7BE0FAE6" w14:textId="0CFEB1C9" w:rsidR="0026091C" w:rsidRPr="00D1657F" w:rsidRDefault="0026091C" w:rsidP="00772B9B">
                  <w:pPr>
                    <w:jc w:val="center"/>
                    <w:rPr>
                      <w:rFonts w:cstheme="minorHAnsi"/>
                    </w:rPr>
                  </w:pPr>
                  <w:r w:rsidRPr="00D1657F">
                    <w:rPr>
                      <w:rFonts w:cstheme="minorHAnsi"/>
                    </w:rPr>
                    <w:t>0.64</w:t>
                  </w:r>
                </w:p>
              </w:tc>
            </w:tr>
            <w:tr w:rsidR="0026091C" w:rsidRPr="00D1657F" w14:paraId="29019EEE" w14:textId="77777777" w:rsidTr="0026091C">
              <w:tc>
                <w:tcPr>
                  <w:tcW w:w="1025" w:type="dxa"/>
                  <w:shd w:val="clear" w:color="auto" w:fill="auto"/>
                  <w:vAlign w:val="center"/>
                </w:tcPr>
                <w:p w14:paraId="77E27E6D" w14:textId="77777777" w:rsidR="0026091C" w:rsidRPr="00D1657F" w:rsidRDefault="0026091C" w:rsidP="00772B9B">
                  <w:pPr>
                    <w:spacing w:after="120"/>
                    <w:rPr>
                      <w:rFonts w:cstheme="minorHAnsi"/>
                    </w:rPr>
                  </w:pPr>
                  <w:r w:rsidRPr="00D1657F">
                    <w:rPr>
                      <w:rFonts w:cstheme="minorHAnsi"/>
                    </w:rPr>
                    <w:t>M02, M07</w:t>
                  </w:r>
                </w:p>
              </w:tc>
              <w:tc>
                <w:tcPr>
                  <w:tcW w:w="1821" w:type="dxa"/>
                  <w:shd w:val="clear" w:color="auto" w:fill="auto"/>
                  <w:vAlign w:val="center"/>
                </w:tcPr>
                <w:p w14:paraId="4719010D" w14:textId="77777777" w:rsidR="0026091C" w:rsidRPr="00D1657F" w:rsidRDefault="0026091C" w:rsidP="00772B9B">
                  <w:pPr>
                    <w:rPr>
                      <w:rFonts w:cstheme="minorHAnsi"/>
                    </w:rPr>
                  </w:pPr>
                  <w:r w:rsidRPr="00D1657F">
                    <w:rPr>
                      <w:rFonts w:cstheme="minorHAnsi"/>
                    </w:rPr>
                    <w:t>Natural catastrophes</w:t>
                  </w:r>
                </w:p>
              </w:tc>
              <w:tc>
                <w:tcPr>
                  <w:tcW w:w="1632" w:type="dxa"/>
                  <w:vAlign w:val="center"/>
                </w:tcPr>
                <w:p w14:paraId="254A2777" w14:textId="77777777" w:rsidR="0026091C" w:rsidRPr="00D1657F" w:rsidRDefault="0026091C" w:rsidP="00772B9B">
                  <w:pPr>
                    <w:jc w:val="left"/>
                    <w:rPr>
                      <w:rFonts w:cstheme="minorHAnsi"/>
                    </w:rPr>
                  </w:pPr>
                  <w:r w:rsidRPr="00D1657F">
                    <w:rPr>
                      <w:rFonts w:cstheme="minorHAnsi"/>
                    </w:rPr>
                    <w:t>Art17 PressureGroup</w:t>
                  </w:r>
                </w:p>
              </w:tc>
              <w:tc>
                <w:tcPr>
                  <w:tcW w:w="1770" w:type="dxa"/>
                  <w:shd w:val="clear" w:color="auto" w:fill="auto"/>
                  <w:vAlign w:val="center"/>
                </w:tcPr>
                <w:p w14:paraId="28D8CE9B" w14:textId="77777777" w:rsidR="0026091C" w:rsidRPr="00D1657F" w:rsidRDefault="0026091C" w:rsidP="00772B9B">
                  <w:pPr>
                    <w:jc w:val="left"/>
                    <w:rPr>
                      <w:rFonts w:cstheme="minorHAnsi"/>
                    </w:rPr>
                  </w:pPr>
                  <w:r w:rsidRPr="00D1657F">
                    <w:rPr>
                      <w:rFonts w:cstheme="minorHAnsi"/>
                    </w:rPr>
                    <w:t>F1</w:t>
                  </w:r>
                </w:p>
              </w:tc>
              <w:tc>
                <w:tcPr>
                  <w:tcW w:w="1333" w:type="dxa"/>
                  <w:shd w:val="clear" w:color="auto" w:fill="auto"/>
                  <w:vAlign w:val="center"/>
                </w:tcPr>
                <w:p w14:paraId="207AEA00" w14:textId="11727702" w:rsidR="0026091C" w:rsidRPr="00D1657F" w:rsidRDefault="0026091C" w:rsidP="00772B9B">
                  <w:pPr>
                    <w:jc w:val="center"/>
                    <w:rPr>
                      <w:rFonts w:cstheme="minorHAnsi"/>
                    </w:rPr>
                  </w:pPr>
                  <w:r w:rsidRPr="00D1657F">
                    <w:rPr>
                      <w:rFonts w:cstheme="minorHAnsi"/>
                    </w:rPr>
                    <w:t>0.32</w:t>
                  </w:r>
                </w:p>
              </w:tc>
            </w:tr>
          </w:tbl>
          <w:p w14:paraId="40C5049D" w14:textId="6BF749B1" w:rsidR="00686EC1" w:rsidRDefault="00686EC1" w:rsidP="00686EC1">
            <w:pPr>
              <w:spacing w:after="120"/>
              <w:rPr>
                <w:highlight w:val="yellow"/>
              </w:rPr>
            </w:pPr>
          </w:p>
          <w:p w14:paraId="08D2FFD1" w14:textId="77777777" w:rsidR="00D1657F" w:rsidRPr="002837ED" w:rsidRDefault="00D1657F" w:rsidP="00686EC1">
            <w:pPr>
              <w:spacing w:after="120"/>
              <w:rPr>
                <w:highlight w:val="yellow"/>
              </w:rPr>
            </w:pPr>
          </w:p>
          <w:p w14:paraId="27CAECBD" w14:textId="4CCC411B" w:rsidR="00686EC1" w:rsidRDefault="00686EC1" w:rsidP="00686EC1">
            <w:pPr>
              <w:spacing w:after="120"/>
              <w:rPr>
                <w:b/>
              </w:rPr>
            </w:pPr>
            <w:r w:rsidRPr="007E2383">
              <w:rPr>
                <w:b/>
              </w:rPr>
              <w:t>Key pressures/activities (2019-2030)</w:t>
            </w:r>
          </w:p>
          <w:p w14:paraId="52EA7A8E" w14:textId="0A5D99C7" w:rsidR="00686EC1" w:rsidRPr="007E2383" w:rsidRDefault="00686EC1" w:rsidP="00686EC1">
            <w:pPr>
              <w:shd w:val="clear" w:color="auto" w:fill="00B0F0"/>
              <w:spacing w:after="120"/>
              <w:rPr>
                <w:b/>
              </w:rPr>
            </w:pPr>
            <w:r w:rsidRPr="00A26AD9">
              <w:rPr>
                <w:b/>
              </w:rPr>
              <w:t>Doesn’t inform summary table but informs text</w:t>
            </w:r>
          </w:p>
          <w:tbl>
            <w:tblPr>
              <w:tblStyle w:val="TableGrid"/>
              <w:tblW w:w="7117" w:type="dxa"/>
              <w:tblLook w:val="04A0" w:firstRow="1" w:lastRow="0" w:firstColumn="1" w:lastColumn="0" w:noHBand="0" w:noVBand="1"/>
            </w:tblPr>
            <w:tblGrid>
              <w:gridCol w:w="1025"/>
              <w:gridCol w:w="1770"/>
              <w:gridCol w:w="1632"/>
              <w:gridCol w:w="1770"/>
              <w:gridCol w:w="1270"/>
            </w:tblGrid>
            <w:tr w:rsidR="00686EC1" w:rsidRPr="002837ED" w14:paraId="664A1090" w14:textId="77777777" w:rsidTr="00422CD4">
              <w:tc>
                <w:tcPr>
                  <w:tcW w:w="1025" w:type="dxa"/>
                  <w:shd w:val="clear" w:color="auto" w:fill="auto"/>
                  <w:vAlign w:val="center"/>
                </w:tcPr>
                <w:p w14:paraId="4BBD04C6" w14:textId="77777777" w:rsidR="00686EC1" w:rsidRPr="006B6B38" w:rsidRDefault="00686EC1" w:rsidP="00686EC1">
                  <w:pPr>
                    <w:spacing w:after="120"/>
                    <w:rPr>
                      <w:rFonts w:cstheme="minorHAnsi"/>
                      <w:b/>
                    </w:rPr>
                  </w:pPr>
                  <w:r w:rsidRPr="006B6B38">
                    <w:rPr>
                      <w:rFonts w:cstheme="minorHAnsi"/>
                      <w:b/>
                    </w:rPr>
                    <w:t>Art 17 codes reported</w:t>
                  </w:r>
                </w:p>
              </w:tc>
              <w:tc>
                <w:tcPr>
                  <w:tcW w:w="1770" w:type="dxa"/>
                  <w:shd w:val="clear" w:color="auto" w:fill="auto"/>
                  <w:vAlign w:val="center"/>
                </w:tcPr>
                <w:p w14:paraId="2D6D0383" w14:textId="77777777" w:rsidR="00686EC1" w:rsidRPr="006B6B38" w:rsidRDefault="00686EC1" w:rsidP="00686EC1">
                  <w:pPr>
                    <w:spacing w:after="120"/>
                    <w:rPr>
                      <w:rFonts w:cstheme="minorHAnsi"/>
                      <w:b/>
                    </w:rPr>
                  </w:pPr>
                  <w:r w:rsidRPr="006B6B38">
                    <w:rPr>
                      <w:rFonts w:cstheme="minorHAnsi"/>
                      <w:b/>
                    </w:rPr>
                    <w:t>Assessed pressure/activity</w:t>
                  </w:r>
                </w:p>
              </w:tc>
              <w:tc>
                <w:tcPr>
                  <w:tcW w:w="1632" w:type="dxa"/>
                  <w:vAlign w:val="center"/>
                </w:tcPr>
                <w:p w14:paraId="4A2C7B6D" w14:textId="77777777" w:rsidR="00686EC1" w:rsidRPr="006B6B38" w:rsidRDefault="00686EC1" w:rsidP="00686EC1">
                  <w:pPr>
                    <w:spacing w:after="120"/>
                    <w:rPr>
                      <w:rFonts w:cstheme="minorHAnsi"/>
                      <w:b/>
                    </w:rPr>
                  </w:pPr>
                  <w:r w:rsidRPr="006B6B38">
                    <w:rPr>
                      <w:rFonts w:cstheme="minorHAnsi"/>
                      <w:b/>
                    </w:rPr>
                    <w:t>List</w:t>
                  </w:r>
                </w:p>
              </w:tc>
              <w:tc>
                <w:tcPr>
                  <w:tcW w:w="1364" w:type="dxa"/>
                  <w:shd w:val="clear" w:color="auto" w:fill="auto"/>
                  <w:vAlign w:val="center"/>
                </w:tcPr>
                <w:p w14:paraId="5C7CB4D1" w14:textId="77777777" w:rsidR="00686EC1" w:rsidRPr="002B5183" w:rsidRDefault="00686EC1" w:rsidP="00686EC1">
                  <w:pPr>
                    <w:spacing w:after="120"/>
                    <w:jc w:val="left"/>
                    <w:rPr>
                      <w:rFonts w:cstheme="minorHAnsi"/>
                      <w:b/>
                    </w:rPr>
                  </w:pPr>
                  <w:r>
                    <w:rPr>
                      <w:rFonts w:cstheme="minorHAnsi"/>
                      <w:b/>
                    </w:rPr>
                    <w:t xml:space="preserve">Weighting of </w:t>
                  </w:r>
                  <w:r w:rsidRPr="002B5183">
                    <w:rPr>
                      <w:rFonts w:cstheme="minorHAnsi"/>
                      <w:b/>
                    </w:rPr>
                    <w:t xml:space="preserve">Art 17 </w:t>
                  </w:r>
                  <w:r>
                    <w:rPr>
                      <w:rFonts w:cstheme="minorHAnsi"/>
                      <w:b/>
                    </w:rPr>
                    <w:t xml:space="preserve">pressure/activity scores </w:t>
                  </w:r>
                </w:p>
                <w:p w14:paraId="228FBECF" w14:textId="2A9105EE" w:rsidR="00686EC1" w:rsidRPr="006B6B38" w:rsidRDefault="00686EC1" w:rsidP="00686EC1">
                  <w:pPr>
                    <w:spacing w:after="120"/>
                    <w:rPr>
                      <w:rFonts w:cstheme="minorHAnsi"/>
                      <w:b/>
                    </w:rPr>
                  </w:pPr>
                  <w:r w:rsidRPr="002B5183">
                    <w:rPr>
                      <w:rFonts w:cstheme="minorHAnsi"/>
                      <w:b/>
                    </w:rPr>
                    <w:t xml:space="preserve">2=High importance/ 1= </w:t>
                  </w:r>
                  <w:r w:rsidR="00D63B71">
                    <w:rPr>
                      <w:rFonts w:cstheme="minorHAnsi"/>
                      <w:b/>
                    </w:rPr>
                    <w:t xml:space="preserve">moderate </w:t>
                  </w:r>
                  <w:r w:rsidRPr="002B5183">
                    <w:rPr>
                      <w:rFonts w:cstheme="minorHAnsi"/>
                      <w:b/>
                    </w:rPr>
                    <w:t>importance</w:t>
                  </w:r>
                </w:p>
              </w:tc>
              <w:tc>
                <w:tcPr>
                  <w:tcW w:w="1326" w:type="dxa"/>
                  <w:shd w:val="clear" w:color="auto" w:fill="auto"/>
                  <w:vAlign w:val="center"/>
                </w:tcPr>
                <w:p w14:paraId="7F97D97F" w14:textId="53708CB8" w:rsidR="00686EC1" w:rsidRPr="006B6B38" w:rsidRDefault="00686EC1" w:rsidP="00686EC1">
                  <w:pPr>
                    <w:spacing w:after="120"/>
                    <w:rPr>
                      <w:rFonts w:cstheme="minorHAnsi"/>
                      <w:b/>
                    </w:rPr>
                  </w:pPr>
                  <w:r w:rsidRPr="002B5183">
                    <w:rPr>
                      <w:rFonts w:cstheme="minorHAnsi"/>
                      <w:b/>
                    </w:rPr>
                    <w:t xml:space="preserve">Ranked Score weighted by area of resource in Region </w:t>
                  </w:r>
                  <w:r>
                    <w:rPr>
                      <w:rFonts w:cstheme="minorHAnsi"/>
                      <w:b/>
                    </w:rPr>
                    <w:t>and importance score</w:t>
                  </w:r>
                  <w:r w:rsidRPr="002B5183">
                    <w:rPr>
                      <w:rFonts w:cstheme="minorHAnsi"/>
                      <w:b/>
                    </w:rPr>
                    <w:t xml:space="preserve">. </w:t>
                  </w:r>
                </w:p>
              </w:tc>
            </w:tr>
            <w:tr w:rsidR="00686EC1" w:rsidRPr="002837ED" w14:paraId="2B8795AD" w14:textId="77777777" w:rsidTr="00422CD4">
              <w:tc>
                <w:tcPr>
                  <w:tcW w:w="1025" w:type="dxa"/>
                  <w:shd w:val="clear" w:color="auto" w:fill="auto"/>
                  <w:vAlign w:val="center"/>
                </w:tcPr>
                <w:p w14:paraId="426A45A5" w14:textId="77777777" w:rsidR="00686EC1" w:rsidRPr="006B6B38" w:rsidRDefault="00686EC1" w:rsidP="00686EC1">
                  <w:pPr>
                    <w:spacing w:after="120"/>
                    <w:rPr>
                      <w:rFonts w:cstheme="minorHAnsi"/>
                    </w:rPr>
                  </w:pPr>
                  <w:r w:rsidRPr="006B6B38">
                    <w:rPr>
                      <w:rFonts w:cstheme="minorHAnsi"/>
                    </w:rPr>
                    <w:t>G01, G03</w:t>
                  </w:r>
                </w:p>
              </w:tc>
              <w:tc>
                <w:tcPr>
                  <w:tcW w:w="1770" w:type="dxa"/>
                  <w:shd w:val="clear" w:color="auto" w:fill="auto"/>
                  <w:vAlign w:val="center"/>
                </w:tcPr>
                <w:p w14:paraId="01FEA2E9" w14:textId="77777777" w:rsidR="00686EC1" w:rsidRPr="006B6B38" w:rsidRDefault="00686EC1" w:rsidP="00686EC1">
                  <w:pPr>
                    <w:rPr>
                      <w:rFonts w:cstheme="minorHAnsi"/>
                      <w:color w:val="333333"/>
                    </w:rPr>
                  </w:pPr>
                  <w:r w:rsidRPr="006B6B38">
                    <w:rPr>
                      <w:rFonts w:cstheme="minorHAnsi"/>
                      <w:color w:val="333333"/>
                    </w:rPr>
                    <w:t>Fisheries</w:t>
                  </w:r>
                </w:p>
              </w:tc>
              <w:tc>
                <w:tcPr>
                  <w:tcW w:w="1632" w:type="dxa"/>
                  <w:shd w:val="clear" w:color="auto" w:fill="auto"/>
                  <w:vAlign w:val="center"/>
                </w:tcPr>
                <w:p w14:paraId="20BC8190" w14:textId="77777777" w:rsidR="00686EC1" w:rsidRPr="006B6B38" w:rsidRDefault="00686EC1" w:rsidP="00686EC1">
                  <w:pPr>
                    <w:jc w:val="left"/>
                    <w:rPr>
                      <w:rFonts w:cstheme="minorHAnsi"/>
                      <w:color w:val="000000"/>
                    </w:rPr>
                  </w:pPr>
                  <w:r w:rsidRPr="006B6B38">
                    <w:rPr>
                      <w:rFonts w:eastAsia="Calibri" w:cstheme="minorHAnsi"/>
                      <w:b/>
                      <w:lang w:val="en-GB"/>
                    </w:rPr>
                    <w:t>OSPAR JAMP Human Activity Categories</w:t>
                  </w:r>
                </w:p>
              </w:tc>
              <w:tc>
                <w:tcPr>
                  <w:tcW w:w="1364" w:type="dxa"/>
                  <w:shd w:val="clear" w:color="auto" w:fill="auto"/>
                </w:tcPr>
                <w:p w14:paraId="7AC33EA3" w14:textId="376FACE4" w:rsidR="00686EC1" w:rsidRPr="006B6B38" w:rsidRDefault="00686EC1" w:rsidP="00686EC1">
                  <w:pPr>
                    <w:autoSpaceDE w:val="0"/>
                    <w:autoSpaceDN w:val="0"/>
                    <w:adjustRightInd w:val="0"/>
                    <w:spacing w:after="0" w:line="240" w:lineRule="auto"/>
                    <w:jc w:val="left"/>
                    <w:rPr>
                      <w:rFonts w:ascii="Calibri" w:hAnsi="Calibri" w:cs="Calibri"/>
                      <w:color w:val="000000"/>
                      <w:lang w:val="en-GB"/>
                    </w:rPr>
                  </w:pPr>
                  <w:r w:rsidRPr="006B6B38">
                    <w:rPr>
                      <w:rFonts w:ascii="Calibri" w:hAnsi="Calibri" w:cs="Calibri"/>
                      <w:color w:val="000000"/>
                      <w:lang w:val="en-GB"/>
                    </w:rPr>
                    <w:t xml:space="preserve">UK2, F2, </w:t>
                  </w:r>
                </w:p>
              </w:tc>
              <w:tc>
                <w:tcPr>
                  <w:tcW w:w="1326" w:type="dxa"/>
                  <w:shd w:val="clear" w:color="auto" w:fill="auto"/>
                </w:tcPr>
                <w:p w14:paraId="2F46F571" w14:textId="77777777" w:rsidR="00686EC1" w:rsidRPr="006B6B38" w:rsidRDefault="00686EC1" w:rsidP="00686EC1">
                  <w:pPr>
                    <w:autoSpaceDE w:val="0"/>
                    <w:autoSpaceDN w:val="0"/>
                    <w:adjustRightInd w:val="0"/>
                    <w:spacing w:after="0" w:line="240" w:lineRule="auto"/>
                    <w:jc w:val="right"/>
                    <w:rPr>
                      <w:rFonts w:ascii="Calibri" w:hAnsi="Calibri" w:cs="Calibri"/>
                      <w:color w:val="000000"/>
                      <w:lang w:val="en-GB"/>
                    </w:rPr>
                  </w:pPr>
                  <w:r w:rsidRPr="006B6B38">
                    <w:rPr>
                      <w:rFonts w:ascii="Calibri" w:hAnsi="Calibri" w:cs="Calibri"/>
                      <w:color w:val="000000"/>
                      <w:lang w:val="en-GB"/>
                    </w:rPr>
                    <w:t>2.00</w:t>
                  </w:r>
                </w:p>
              </w:tc>
            </w:tr>
            <w:tr w:rsidR="00686EC1" w:rsidRPr="002837ED" w14:paraId="360C145B" w14:textId="77777777" w:rsidTr="00422CD4">
              <w:tc>
                <w:tcPr>
                  <w:tcW w:w="1025" w:type="dxa"/>
                  <w:shd w:val="clear" w:color="auto" w:fill="auto"/>
                  <w:vAlign w:val="center"/>
                </w:tcPr>
                <w:p w14:paraId="0B85DDF3" w14:textId="77777777" w:rsidR="00686EC1" w:rsidRPr="006B6B38" w:rsidRDefault="00686EC1" w:rsidP="00686EC1">
                  <w:pPr>
                    <w:spacing w:after="120"/>
                    <w:rPr>
                      <w:rFonts w:cstheme="minorHAnsi"/>
                    </w:rPr>
                  </w:pPr>
                  <w:r w:rsidRPr="006B6B38">
                    <w:rPr>
                      <w:rFonts w:cstheme="minorHAnsi"/>
                    </w:rPr>
                    <w:t>I01, I02</w:t>
                  </w:r>
                </w:p>
              </w:tc>
              <w:tc>
                <w:tcPr>
                  <w:tcW w:w="1770" w:type="dxa"/>
                  <w:shd w:val="clear" w:color="auto" w:fill="auto"/>
                  <w:vAlign w:val="center"/>
                </w:tcPr>
                <w:p w14:paraId="29A06D6C" w14:textId="77777777" w:rsidR="00686EC1" w:rsidRPr="006B6B38" w:rsidRDefault="00686EC1" w:rsidP="00686EC1">
                  <w:pPr>
                    <w:rPr>
                      <w:rFonts w:cstheme="minorHAnsi"/>
                      <w:bCs/>
                      <w:color w:val="000000"/>
                    </w:rPr>
                  </w:pPr>
                  <w:r w:rsidRPr="006B6B38">
                    <w:rPr>
                      <w:rFonts w:cstheme="minorHAnsi"/>
                      <w:bCs/>
                      <w:color w:val="000000"/>
                    </w:rPr>
                    <w:t>Introduction or spread of non-</w:t>
                  </w:r>
                  <w:r w:rsidRPr="006B6B38">
                    <w:rPr>
                      <w:rFonts w:cstheme="minorHAnsi"/>
                      <w:bCs/>
                      <w:color w:val="000000"/>
                    </w:rPr>
                    <w:lastRenderedPageBreak/>
                    <w:t>indigenous species</w:t>
                  </w:r>
                </w:p>
              </w:tc>
              <w:tc>
                <w:tcPr>
                  <w:tcW w:w="1632" w:type="dxa"/>
                  <w:shd w:val="clear" w:color="auto" w:fill="auto"/>
                  <w:vAlign w:val="center"/>
                </w:tcPr>
                <w:p w14:paraId="0A92A047" w14:textId="77777777" w:rsidR="00686EC1" w:rsidRPr="006B6B38" w:rsidRDefault="00686EC1" w:rsidP="00686EC1">
                  <w:pPr>
                    <w:jc w:val="left"/>
                    <w:rPr>
                      <w:rFonts w:cstheme="minorHAnsi"/>
                      <w:color w:val="000000"/>
                    </w:rPr>
                  </w:pPr>
                  <w:r w:rsidRPr="006B6B38">
                    <w:rPr>
                      <w:rFonts w:cstheme="minorHAnsi"/>
                      <w:color w:val="000000"/>
                    </w:rPr>
                    <w:lastRenderedPageBreak/>
                    <w:t>OSPAR pressures</w:t>
                  </w:r>
                </w:p>
              </w:tc>
              <w:tc>
                <w:tcPr>
                  <w:tcW w:w="1364" w:type="dxa"/>
                  <w:shd w:val="clear" w:color="auto" w:fill="auto"/>
                </w:tcPr>
                <w:p w14:paraId="361B87AE" w14:textId="773294C8" w:rsidR="00686EC1" w:rsidRPr="006B6B38" w:rsidRDefault="00686EC1" w:rsidP="00686EC1">
                  <w:pPr>
                    <w:autoSpaceDE w:val="0"/>
                    <w:autoSpaceDN w:val="0"/>
                    <w:adjustRightInd w:val="0"/>
                    <w:spacing w:after="0" w:line="240" w:lineRule="auto"/>
                    <w:jc w:val="left"/>
                    <w:rPr>
                      <w:rFonts w:ascii="Calibri" w:hAnsi="Calibri" w:cs="Calibri"/>
                      <w:color w:val="000000"/>
                      <w:lang w:val="en-GB"/>
                    </w:rPr>
                  </w:pPr>
                  <w:r w:rsidRPr="006B6B38">
                    <w:rPr>
                      <w:rFonts w:ascii="Calibri" w:hAnsi="Calibri" w:cs="Calibri"/>
                      <w:color w:val="000000"/>
                      <w:lang w:val="en-GB"/>
                    </w:rPr>
                    <w:t xml:space="preserve">UK2, F2, </w:t>
                  </w:r>
                </w:p>
              </w:tc>
              <w:tc>
                <w:tcPr>
                  <w:tcW w:w="1326" w:type="dxa"/>
                  <w:shd w:val="clear" w:color="auto" w:fill="auto"/>
                </w:tcPr>
                <w:p w14:paraId="5930E76A" w14:textId="77777777" w:rsidR="00686EC1" w:rsidRPr="006B6B38" w:rsidRDefault="00686EC1" w:rsidP="00686EC1">
                  <w:pPr>
                    <w:autoSpaceDE w:val="0"/>
                    <w:autoSpaceDN w:val="0"/>
                    <w:adjustRightInd w:val="0"/>
                    <w:spacing w:after="0" w:line="240" w:lineRule="auto"/>
                    <w:jc w:val="right"/>
                    <w:rPr>
                      <w:rFonts w:ascii="Calibri" w:hAnsi="Calibri" w:cs="Calibri"/>
                      <w:color w:val="000000"/>
                      <w:lang w:val="en-GB"/>
                    </w:rPr>
                  </w:pPr>
                  <w:r w:rsidRPr="006B6B38">
                    <w:rPr>
                      <w:rFonts w:ascii="Calibri" w:hAnsi="Calibri" w:cs="Calibri"/>
                      <w:color w:val="000000"/>
                      <w:lang w:val="en-GB"/>
                    </w:rPr>
                    <w:t>2.00</w:t>
                  </w:r>
                </w:p>
              </w:tc>
            </w:tr>
            <w:tr w:rsidR="00686EC1" w:rsidRPr="002837ED" w14:paraId="507551C7" w14:textId="77777777" w:rsidTr="00422CD4">
              <w:tc>
                <w:tcPr>
                  <w:tcW w:w="1025" w:type="dxa"/>
                  <w:shd w:val="clear" w:color="auto" w:fill="auto"/>
                  <w:vAlign w:val="center"/>
                </w:tcPr>
                <w:p w14:paraId="0875AED8" w14:textId="77777777" w:rsidR="00686EC1" w:rsidRPr="006B6B38" w:rsidRDefault="00686EC1" w:rsidP="00686EC1">
                  <w:pPr>
                    <w:spacing w:after="120"/>
                    <w:rPr>
                      <w:rFonts w:cstheme="minorHAnsi"/>
                    </w:rPr>
                  </w:pPr>
                  <w:r w:rsidRPr="006B6B38">
                    <w:rPr>
                      <w:rFonts w:cstheme="minorHAnsi"/>
                    </w:rPr>
                    <w:t>N04, N05, N09</w:t>
                  </w:r>
                </w:p>
              </w:tc>
              <w:tc>
                <w:tcPr>
                  <w:tcW w:w="1770" w:type="dxa"/>
                  <w:shd w:val="clear" w:color="auto" w:fill="auto"/>
                  <w:vAlign w:val="center"/>
                </w:tcPr>
                <w:p w14:paraId="25C14865" w14:textId="77777777" w:rsidR="00686EC1" w:rsidRPr="006B6B38" w:rsidRDefault="00686EC1" w:rsidP="00686EC1">
                  <w:pPr>
                    <w:rPr>
                      <w:rFonts w:cstheme="minorHAnsi"/>
                      <w:color w:val="000000"/>
                    </w:rPr>
                  </w:pPr>
                  <w:r w:rsidRPr="006B6B38">
                    <w:rPr>
                      <w:rFonts w:cstheme="minorHAnsi"/>
                      <w:color w:val="000000"/>
                    </w:rPr>
                    <w:t>Climate change</w:t>
                  </w:r>
                </w:p>
              </w:tc>
              <w:tc>
                <w:tcPr>
                  <w:tcW w:w="1632" w:type="dxa"/>
                  <w:shd w:val="clear" w:color="auto" w:fill="auto"/>
                  <w:vAlign w:val="center"/>
                </w:tcPr>
                <w:p w14:paraId="03031FD0" w14:textId="77777777" w:rsidR="00686EC1" w:rsidRPr="006B6B38" w:rsidRDefault="00686EC1" w:rsidP="00686EC1">
                  <w:pPr>
                    <w:jc w:val="left"/>
                    <w:rPr>
                      <w:rFonts w:cstheme="minorHAnsi"/>
                      <w:color w:val="000000"/>
                    </w:rPr>
                  </w:pPr>
                  <w:r w:rsidRPr="006B6B38">
                    <w:rPr>
                      <w:rFonts w:cstheme="minorHAnsi"/>
                      <w:color w:val="000000"/>
                    </w:rPr>
                    <w:t>Art17 PressureGroup</w:t>
                  </w:r>
                </w:p>
              </w:tc>
              <w:tc>
                <w:tcPr>
                  <w:tcW w:w="1364" w:type="dxa"/>
                  <w:shd w:val="clear" w:color="auto" w:fill="auto"/>
                </w:tcPr>
                <w:p w14:paraId="29E82F3A" w14:textId="77777777" w:rsidR="00686EC1" w:rsidRPr="006B6B38" w:rsidRDefault="00686EC1" w:rsidP="00686EC1">
                  <w:pPr>
                    <w:autoSpaceDE w:val="0"/>
                    <w:autoSpaceDN w:val="0"/>
                    <w:adjustRightInd w:val="0"/>
                    <w:spacing w:after="0" w:line="240" w:lineRule="auto"/>
                    <w:jc w:val="left"/>
                    <w:rPr>
                      <w:rFonts w:ascii="Calibri" w:hAnsi="Calibri" w:cs="Calibri"/>
                      <w:color w:val="000000"/>
                      <w:lang w:val="en-GB"/>
                    </w:rPr>
                  </w:pPr>
                  <w:r w:rsidRPr="006B6B38">
                    <w:rPr>
                      <w:rFonts w:ascii="Calibri" w:hAnsi="Calibri" w:cs="Calibri"/>
                      <w:color w:val="000000"/>
                      <w:lang w:val="en-GB"/>
                    </w:rPr>
                    <w:t>UK2, F2</w:t>
                  </w:r>
                </w:p>
              </w:tc>
              <w:tc>
                <w:tcPr>
                  <w:tcW w:w="1326" w:type="dxa"/>
                  <w:shd w:val="clear" w:color="auto" w:fill="auto"/>
                </w:tcPr>
                <w:p w14:paraId="4B68948C" w14:textId="04752F41" w:rsidR="00686EC1" w:rsidRPr="006B6B38" w:rsidRDefault="00686EC1" w:rsidP="00686EC1">
                  <w:pPr>
                    <w:autoSpaceDE w:val="0"/>
                    <w:autoSpaceDN w:val="0"/>
                    <w:adjustRightInd w:val="0"/>
                    <w:spacing w:after="0" w:line="240" w:lineRule="auto"/>
                    <w:jc w:val="right"/>
                    <w:rPr>
                      <w:rFonts w:ascii="Calibri" w:hAnsi="Calibri" w:cs="Calibri"/>
                      <w:color w:val="000000"/>
                      <w:lang w:val="en-GB"/>
                    </w:rPr>
                  </w:pPr>
                  <w:r w:rsidRPr="006B6B38">
                    <w:rPr>
                      <w:rFonts w:ascii="Calibri" w:hAnsi="Calibri" w:cs="Calibri"/>
                      <w:color w:val="000000"/>
                      <w:lang w:val="en-GB"/>
                    </w:rPr>
                    <w:t>2.00</w:t>
                  </w:r>
                </w:p>
              </w:tc>
            </w:tr>
            <w:tr w:rsidR="00686EC1" w:rsidRPr="002837ED" w14:paraId="6BD343B1" w14:textId="77777777" w:rsidTr="00422CD4">
              <w:tc>
                <w:tcPr>
                  <w:tcW w:w="1025" w:type="dxa"/>
                  <w:shd w:val="clear" w:color="auto" w:fill="auto"/>
                  <w:vAlign w:val="center"/>
                </w:tcPr>
                <w:p w14:paraId="3FCF2C3D" w14:textId="77777777" w:rsidR="00686EC1" w:rsidRPr="006B6B38" w:rsidRDefault="00686EC1" w:rsidP="00686EC1">
                  <w:pPr>
                    <w:spacing w:after="120"/>
                    <w:rPr>
                      <w:rFonts w:cstheme="minorHAnsi"/>
                    </w:rPr>
                  </w:pPr>
                  <w:r w:rsidRPr="006B6B38">
                    <w:rPr>
                      <w:rFonts w:cstheme="minorHAnsi"/>
                    </w:rPr>
                    <w:t>G15, G16, G17</w:t>
                  </w:r>
                </w:p>
              </w:tc>
              <w:tc>
                <w:tcPr>
                  <w:tcW w:w="1770" w:type="dxa"/>
                  <w:shd w:val="clear" w:color="auto" w:fill="auto"/>
                  <w:vAlign w:val="center"/>
                </w:tcPr>
                <w:p w14:paraId="09E0FE0D" w14:textId="77777777" w:rsidR="00686EC1" w:rsidRPr="006B6B38" w:rsidRDefault="00686EC1" w:rsidP="00686EC1">
                  <w:pPr>
                    <w:spacing w:after="0" w:line="240" w:lineRule="auto"/>
                    <w:rPr>
                      <w:rFonts w:cstheme="minorHAnsi"/>
                      <w:color w:val="000000"/>
                      <w:lang w:val="en-GB"/>
                    </w:rPr>
                  </w:pPr>
                  <w:r w:rsidRPr="006B6B38">
                    <w:rPr>
                      <w:rFonts w:cstheme="minorHAnsi"/>
                      <w:color w:val="000000"/>
                    </w:rPr>
                    <w:t>Mariculture</w:t>
                  </w:r>
                </w:p>
              </w:tc>
              <w:tc>
                <w:tcPr>
                  <w:tcW w:w="1632" w:type="dxa"/>
                  <w:shd w:val="clear" w:color="auto" w:fill="auto"/>
                  <w:vAlign w:val="center"/>
                </w:tcPr>
                <w:p w14:paraId="177EDCB1" w14:textId="77777777" w:rsidR="00686EC1" w:rsidRPr="006B6B38" w:rsidRDefault="00686EC1" w:rsidP="00686EC1">
                  <w:pPr>
                    <w:spacing w:after="0" w:line="240" w:lineRule="auto"/>
                    <w:jc w:val="left"/>
                    <w:rPr>
                      <w:rFonts w:cstheme="minorHAnsi"/>
                      <w:color w:val="000000"/>
                    </w:rPr>
                  </w:pPr>
                  <w:r w:rsidRPr="006B6B38">
                    <w:rPr>
                      <w:rFonts w:eastAsia="Calibri" w:cstheme="minorHAnsi"/>
                      <w:b/>
                      <w:lang w:val="en-GB"/>
                    </w:rPr>
                    <w:t>OSPAR JAMP Human Activity Categories</w:t>
                  </w:r>
                </w:p>
              </w:tc>
              <w:tc>
                <w:tcPr>
                  <w:tcW w:w="1364" w:type="dxa"/>
                  <w:shd w:val="clear" w:color="auto" w:fill="auto"/>
                </w:tcPr>
                <w:p w14:paraId="78E52CF7" w14:textId="0780AB87" w:rsidR="00686EC1" w:rsidRPr="006B6B38" w:rsidRDefault="00686EC1" w:rsidP="00686EC1">
                  <w:pPr>
                    <w:autoSpaceDE w:val="0"/>
                    <w:autoSpaceDN w:val="0"/>
                    <w:adjustRightInd w:val="0"/>
                    <w:spacing w:after="0" w:line="240" w:lineRule="auto"/>
                    <w:jc w:val="left"/>
                    <w:rPr>
                      <w:rFonts w:ascii="Calibri" w:hAnsi="Calibri" w:cs="Calibri"/>
                      <w:color w:val="000000"/>
                      <w:lang w:val="en-GB"/>
                    </w:rPr>
                  </w:pPr>
                  <w:r w:rsidRPr="006B6B38">
                    <w:rPr>
                      <w:rFonts w:ascii="Calibri" w:hAnsi="Calibri" w:cs="Calibri"/>
                      <w:color w:val="000000"/>
                      <w:lang w:val="en-GB"/>
                    </w:rPr>
                    <w:t xml:space="preserve"> F1, UK1</w:t>
                  </w:r>
                </w:p>
              </w:tc>
              <w:tc>
                <w:tcPr>
                  <w:tcW w:w="1326" w:type="dxa"/>
                  <w:shd w:val="clear" w:color="auto" w:fill="auto"/>
                </w:tcPr>
                <w:p w14:paraId="0AFB088E" w14:textId="43CDF061" w:rsidR="00686EC1" w:rsidRPr="006B6B38" w:rsidRDefault="00686EC1" w:rsidP="00686EC1">
                  <w:pPr>
                    <w:autoSpaceDE w:val="0"/>
                    <w:autoSpaceDN w:val="0"/>
                    <w:adjustRightInd w:val="0"/>
                    <w:spacing w:after="0" w:line="240" w:lineRule="auto"/>
                    <w:jc w:val="right"/>
                    <w:rPr>
                      <w:rFonts w:ascii="Calibri" w:hAnsi="Calibri" w:cs="Calibri"/>
                      <w:color w:val="000000"/>
                      <w:lang w:val="en-GB"/>
                    </w:rPr>
                  </w:pPr>
                  <w:r w:rsidRPr="006B6B38">
                    <w:rPr>
                      <w:rFonts w:ascii="Calibri" w:hAnsi="Calibri" w:cs="Calibri"/>
                      <w:color w:val="000000"/>
                      <w:lang w:val="en-GB"/>
                    </w:rPr>
                    <w:t>1.00</w:t>
                  </w:r>
                </w:p>
              </w:tc>
            </w:tr>
            <w:tr w:rsidR="00686EC1" w:rsidRPr="002837ED" w14:paraId="17D130ED" w14:textId="77777777" w:rsidTr="00422CD4">
              <w:tc>
                <w:tcPr>
                  <w:tcW w:w="1025" w:type="dxa"/>
                  <w:shd w:val="clear" w:color="auto" w:fill="auto"/>
                  <w:vAlign w:val="center"/>
                </w:tcPr>
                <w:p w14:paraId="79DD81FB" w14:textId="1A650A20" w:rsidR="00686EC1" w:rsidRPr="002B1F3F" w:rsidRDefault="00686EC1" w:rsidP="00686EC1">
                  <w:pPr>
                    <w:spacing w:after="120"/>
                    <w:rPr>
                      <w:rFonts w:cstheme="minorHAnsi"/>
                    </w:rPr>
                  </w:pPr>
                  <w:r w:rsidRPr="002B1F3F">
                    <w:rPr>
                      <w:rFonts w:cstheme="minorHAnsi"/>
                    </w:rPr>
                    <w:t>E03</w:t>
                  </w:r>
                </w:p>
              </w:tc>
              <w:tc>
                <w:tcPr>
                  <w:tcW w:w="1770" w:type="dxa"/>
                  <w:shd w:val="clear" w:color="auto" w:fill="auto"/>
                  <w:vAlign w:val="center"/>
                </w:tcPr>
                <w:p w14:paraId="41D06794" w14:textId="31421F61" w:rsidR="00686EC1" w:rsidRPr="002B1F3F" w:rsidRDefault="00686EC1" w:rsidP="00686EC1">
                  <w:pPr>
                    <w:rPr>
                      <w:rFonts w:cstheme="minorHAnsi"/>
                      <w:color w:val="333333"/>
                    </w:rPr>
                  </w:pPr>
                  <w:r w:rsidRPr="002B1F3F">
                    <w:rPr>
                      <w:rFonts w:cstheme="minorHAnsi"/>
                      <w:color w:val="000000"/>
                    </w:rPr>
                    <w:t>Dredging for navigational purposes</w:t>
                  </w:r>
                </w:p>
              </w:tc>
              <w:tc>
                <w:tcPr>
                  <w:tcW w:w="1632" w:type="dxa"/>
                  <w:vAlign w:val="center"/>
                </w:tcPr>
                <w:p w14:paraId="73227A18" w14:textId="50BA9717" w:rsidR="00686EC1" w:rsidRPr="002B1F3F" w:rsidRDefault="00686EC1" w:rsidP="00686EC1">
                  <w:pPr>
                    <w:jc w:val="left"/>
                    <w:rPr>
                      <w:rFonts w:cstheme="minorHAnsi"/>
                      <w:color w:val="000000"/>
                    </w:rPr>
                  </w:pPr>
                  <w:r w:rsidRPr="002B1F3F">
                    <w:rPr>
                      <w:rFonts w:eastAsia="Calibri" w:cstheme="minorHAnsi"/>
                      <w:b/>
                      <w:lang w:val="en-GB"/>
                    </w:rPr>
                    <w:t>OSPAR JAMP Human Activity Categories</w:t>
                  </w:r>
                </w:p>
              </w:tc>
              <w:tc>
                <w:tcPr>
                  <w:tcW w:w="1364" w:type="dxa"/>
                </w:tcPr>
                <w:p w14:paraId="0CB2E90D" w14:textId="214338CE" w:rsidR="00686EC1" w:rsidRPr="002B1F3F" w:rsidRDefault="00686EC1" w:rsidP="00686EC1">
                  <w:pPr>
                    <w:autoSpaceDE w:val="0"/>
                    <w:autoSpaceDN w:val="0"/>
                    <w:adjustRightInd w:val="0"/>
                    <w:spacing w:after="0" w:line="240" w:lineRule="auto"/>
                    <w:jc w:val="left"/>
                    <w:rPr>
                      <w:rFonts w:ascii="Calibri" w:hAnsi="Calibri" w:cs="Calibri"/>
                      <w:color w:val="000000"/>
                      <w:lang w:val="en-GB"/>
                    </w:rPr>
                  </w:pPr>
                  <w:r w:rsidRPr="002B1F3F">
                    <w:rPr>
                      <w:rFonts w:ascii="Calibri" w:hAnsi="Calibri" w:cs="Calibri"/>
                      <w:color w:val="000000"/>
                      <w:lang w:val="en-GB"/>
                    </w:rPr>
                    <w:t>UK1</w:t>
                  </w:r>
                </w:p>
              </w:tc>
              <w:tc>
                <w:tcPr>
                  <w:tcW w:w="1326" w:type="dxa"/>
                </w:tcPr>
                <w:p w14:paraId="46A354CA" w14:textId="452E412E" w:rsidR="00686EC1" w:rsidRPr="002B1F3F" w:rsidRDefault="00686EC1" w:rsidP="00686EC1">
                  <w:pPr>
                    <w:autoSpaceDE w:val="0"/>
                    <w:autoSpaceDN w:val="0"/>
                    <w:adjustRightInd w:val="0"/>
                    <w:spacing w:after="0" w:line="240" w:lineRule="auto"/>
                    <w:jc w:val="right"/>
                    <w:rPr>
                      <w:rFonts w:ascii="Calibri" w:hAnsi="Calibri" w:cs="Calibri"/>
                      <w:color w:val="000000"/>
                      <w:lang w:val="en-GB"/>
                    </w:rPr>
                  </w:pPr>
                  <w:r w:rsidRPr="002B1F3F">
                    <w:rPr>
                      <w:rFonts w:ascii="Calibri" w:hAnsi="Calibri" w:cs="Calibri"/>
                      <w:color w:val="000000"/>
                      <w:lang w:val="en-GB"/>
                    </w:rPr>
                    <w:t>0.</w:t>
                  </w:r>
                  <w:r>
                    <w:rPr>
                      <w:rFonts w:ascii="Calibri" w:hAnsi="Calibri" w:cs="Calibri"/>
                      <w:color w:val="000000"/>
                      <w:lang w:val="en-GB"/>
                    </w:rPr>
                    <w:t>68</w:t>
                  </w:r>
                </w:p>
              </w:tc>
            </w:tr>
            <w:tr w:rsidR="00686EC1" w:rsidRPr="002837ED" w14:paraId="5D36BAC4" w14:textId="77777777" w:rsidTr="00422CD4">
              <w:tc>
                <w:tcPr>
                  <w:tcW w:w="1025" w:type="dxa"/>
                  <w:shd w:val="clear" w:color="auto" w:fill="auto"/>
                  <w:vAlign w:val="center"/>
                </w:tcPr>
                <w:p w14:paraId="1509E57E" w14:textId="1D03343D" w:rsidR="00686EC1" w:rsidRPr="002B1F3F" w:rsidRDefault="00686EC1" w:rsidP="00686EC1">
                  <w:pPr>
                    <w:spacing w:after="120"/>
                    <w:rPr>
                      <w:rFonts w:cstheme="minorHAnsi"/>
                    </w:rPr>
                  </w:pPr>
                  <w:r w:rsidRPr="002B1F3F">
                    <w:rPr>
                      <w:rFonts w:cstheme="minorHAnsi"/>
                    </w:rPr>
                    <w:t>G04</w:t>
                  </w:r>
                </w:p>
              </w:tc>
              <w:tc>
                <w:tcPr>
                  <w:tcW w:w="1770" w:type="dxa"/>
                  <w:shd w:val="clear" w:color="auto" w:fill="auto"/>
                  <w:vAlign w:val="center"/>
                </w:tcPr>
                <w:p w14:paraId="37B5D6A9" w14:textId="1EF7BD5D" w:rsidR="00686EC1" w:rsidRPr="002B1F3F" w:rsidRDefault="00686EC1" w:rsidP="00686EC1">
                  <w:pPr>
                    <w:rPr>
                      <w:rFonts w:cstheme="minorHAnsi"/>
                      <w:color w:val="333333"/>
                    </w:rPr>
                  </w:pPr>
                  <w:r w:rsidRPr="002B1F3F">
                    <w:rPr>
                      <w:rFonts w:cstheme="minorHAnsi"/>
                      <w:color w:val="000000"/>
                    </w:rPr>
                    <w:t>G04 – Marine plant harvesting</w:t>
                  </w:r>
                </w:p>
              </w:tc>
              <w:tc>
                <w:tcPr>
                  <w:tcW w:w="1632" w:type="dxa"/>
                  <w:vAlign w:val="center"/>
                </w:tcPr>
                <w:p w14:paraId="55F8DA99" w14:textId="21284AEA" w:rsidR="00686EC1" w:rsidRPr="002B1F3F" w:rsidRDefault="00686EC1" w:rsidP="00686EC1">
                  <w:pPr>
                    <w:jc w:val="left"/>
                    <w:rPr>
                      <w:rFonts w:cstheme="minorHAnsi"/>
                      <w:color w:val="000000"/>
                    </w:rPr>
                  </w:pPr>
                  <w:r w:rsidRPr="002B1F3F">
                    <w:rPr>
                      <w:rFonts w:cstheme="minorHAnsi"/>
                      <w:color w:val="000000"/>
                    </w:rPr>
                    <w:t>Art17 pressure/threat code</w:t>
                  </w:r>
                </w:p>
              </w:tc>
              <w:tc>
                <w:tcPr>
                  <w:tcW w:w="1364" w:type="dxa"/>
                </w:tcPr>
                <w:p w14:paraId="46E70B2E" w14:textId="21CEBA57" w:rsidR="00686EC1" w:rsidRPr="002B1F3F" w:rsidRDefault="00686EC1" w:rsidP="00686EC1">
                  <w:pPr>
                    <w:autoSpaceDE w:val="0"/>
                    <w:autoSpaceDN w:val="0"/>
                    <w:adjustRightInd w:val="0"/>
                    <w:spacing w:after="0" w:line="240" w:lineRule="auto"/>
                    <w:jc w:val="left"/>
                    <w:rPr>
                      <w:rFonts w:ascii="Calibri" w:hAnsi="Calibri" w:cs="Calibri"/>
                      <w:color w:val="000000"/>
                      <w:lang w:val="en-GB"/>
                    </w:rPr>
                  </w:pPr>
                  <w:r w:rsidRPr="002B1F3F">
                    <w:rPr>
                      <w:rFonts w:ascii="Calibri" w:hAnsi="Calibri" w:cs="Calibri"/>
                      <w:color w:val="000000"/>
                      <w:lang w:val="en-GB"/>
                    </w:rPr>
                    <w:t>UK1</w:t>
                  </w:r>
                </w:p>
              </w:tc>
              <w:tc>
                <w:tcPr>
                  <w:tcW w:w="1326" w:type="dxa"/>
                </w:tcPr>
                <w:p w14:paraId="28A4B742" w14:textId="02126803" w:rsidR="00686EC1" w:rsidRPr="002B1F3F" w:rsidRDefault="00686EC1" w:rsidP="00686EC1">
                  <w:pPr>
                    <w:autoSpaceDE w:val="0"/>
                    <w:autoSpaceDN w:val="0"/>
                    <w:adjustRightInd w:val="0"/>
                    <w:spacing w:after="0" w:line="240" w:lineRule="auto"/>
                    <w:jc w:val="right"/>
                    <w:rPr>
                      <w:rFonts w:ascii="Calibri" w:hAnsi="Calibri" w:cs="Calibri"/>
                      <w:color w:val="000000"/>
                      <w:lang w:val="en-GB"/>
                    </w:rPr>
                  </w:pPr>
                  <w:r w:rsidRPr="002B1F3F">
                    <w:rPr>
                      <w:rFonts w:ascii="Calibri" w:hAnsi="Calibri" w:cs="Calibri"/>
                      <w:color w:val="000000"/>
                      <w:lang w:val="en-GB"/>
                    </w:rPr>
                    <w:t>0.</w:t>
                  </w:r>
                  <w:r>
                    <w:rPr>
                      <w:rFonts w:ascii="Calibri" w:hAnsi="Calibri" w:cs="Calibri"/>
                      <w:color w:val="000000"/>
                      <w:lang w:val="en-GB"/>
                    </w:rPr>
                    <w:t>68</w:t>
                  </w:r>
                </w:p>
              </w:tc>
            </w:tr>
            <w:tr w:rsidR="00686EC1" w:rsidRPr="002837ED" w14:paraId="51051D8C" w14:textId="77777777" w:rsidTr="00422CD4">
              <w:tc>
                <w:tcPr>
                  <w:tcW w:w="1025" w:type="dxa"/>
                  <w:shd w:val="clear" w:color="auto" w:fill="auto"/>
                  <w:vAlign w:val="center"/>
                </w:tcPr>
                <w:p w14:paraId="22D8CE5F" w14:textId="77777777" w:rsidR="00686EC1" w:rsidRPr="002B1F3F" w:rsidRDefault="00686EC1" w:rsidP="00686EC1">
                  <w:pPr>
                    <w:spacing w:after="120"/>
                    <w:rPr>
                      <w:rFonts w:cstheme="minorHAnsi"/>
                    </w:rPr>
                  </w:pPr>
                  <w:r w:rsidRPr="002B1F3F">
                    <w:rPr>
                      <w:rFonts w:cstheme="minorHAnsi"/>
                    </w:rPr>
                    <w:t>J02</w:t>
                  </w:r>
                </w:p>
              </w:tc>
              <w:tc>
                <w:tcPr>
                  <w:tcW w:w="1770" w:type="dxa"/>
                  <w:shd w:val="clear" w:color="auto" w:fill="auto"/>
                  <w:vAlign w:val="center"/>
                </w:tcPr>
                <w:p w14:paraId="7271C9BB" w14:textId="77777777" w:rsidR="00686EC1" w:rsidRPr="002B1F3F" w:rsidRDefault="00686EC1" w:rsidP="00686EC1">
                  <w:pPr>
                    <w:rPr>
                      <w:rFonts w:cstheme="minorHAnsi"/>
                      <w:color w:val="333333"/>
                    </w:rPr>
                  </w:pPr>
                  <w:r w:rsidRPr="002B1F3F">
                    <w:rPr>
                      <w:rFonts w:cstheme="minorHAnsi"/>
                      <w:color w:val="333333"/>
                    </w:rPr>
                    <w:t>J02 - Mixed source marine water pollution (marine and coastal)</w:t>
                  </w:r>
                </w:p>
              </w:tc>
              <w:tc>
                <w:tcPr>
                  <w:tcW w:w="1632" w:type="dxa"/>
                  <w:vAlign w:val="center"/>
                </w:tcPr>
                <w:p w14:paraId="1255061E" w14:textId="77777777" w:rsidR="00686EC1" w:rsidRPr="002B1F3F" w:rsidRDefault="00686EC1" w:rsidP="00686EC1">
                  <w:pPr>
                    <w:jc w:val="left"/>
                    <w:rPr>
                      <w:rFonts w:cstheme="minorHAnsi"/>
                      <w:color w:val="000000"/>
                    </w:rPr>
                  </w:pPr>
                  <w:r w:rsidRPr="002B1F3F">
                    <w:rPr>
                      <w:rFonts w:cstheme="minorHAnsi"/>
                      <w:color w:val="000000"/>
                    </w:rPr>
                    <w:t>Art17 pressure/threat code</w:t>
                  </w:r>
                </w:p>
              </w:tc>
              <w:tc>
                <w:tcPr>
                  <w:tcW w:w="1364" w:type="dxa"/>
                </w:tcPr>
                <w:p w14:paraId="62D8780D" w14:textId="77777777" w:rsidR="00686EC1" w:rsidRPr="002B1F3F" w:rsidRDefault="00686EC1" w:rsidP="00686EC1">
                  <w:pPr>
                    <w:autoSpaceDE w:val="0"/>
                    <w:autoSpaceDN w:val="0"/>
                    <w:adjustRightInd w:val="0"/>
                    <w:spacing w:after="0" w:line="240" w:lineRule="auto"/>
                    <w:jc w:val="left"/>
                    <w:rPr>
                      <w:rFonts w:ascii="Calibri" w:hAnsi="Calibri" w:cs="Calibri"/>
                      <w:color w:val="000000"/>
                      <w:lang w:val="en-GB"/>
                    </w:rPr>
                  </w:pPr>
                  <w:r w:rsidRPr="002B1F3F">
                    <w:rPr>
                      <w:rFonts w:ascii="Calibri" w:hAnsi="Calibri" w:cs="Calibri"/>
                      <w:color w:val="000000"/>
                      <w:lang w:val="en-GB"/>
                    </w:rPr>
                    <w:t>F2</w:t>
                  </w:r>
                </w:p>
              </w:tc>
              <w:tc>
                <w:tcPr>
                  <w:tcW w:w="1326" w:type="dxa"/>
                </w:tcPr>
                <w:p w14:paraId="25826BAF" w14:textId="252C6181" w:rsidR="00686EC1" w:rsidRPr="002B1F3F" w:rsidRDefault="00686EC1" w:rsidP="00686EC1">
                  <w:pPr>
                    <w:autoSpaceDE w:val="0"/>
                    <w:autoSpaceDN w:val="0"/>
                    <w:adjustRightInd w:val="0"/>
                    <w:spacing w:after="0" w:line="240" w:lineRule="auto"/>
                    <w:jc w:val="right"/>
                    <w:rPr>
                      <w:rFonts w:ascii="Calibri" w:hAnsi="Calibri" w:cs="Calibri"/>
                      <w:color w:val="000000"/>
                      <w:lang w:val="en-GB"/>
                    </w:rPr>
                  </w:pPr>
                  <w:r w:rsidRPr="002B1F3F">
                    <w:rPr>
                      <w:rFonts w:ascii="Calibri" w:hAnsi="Calibri" w:cs="Calibri"/>
                      <w:color w:val="000000"/>
                      <w:lang w:val="en-GB"/>
                    </w:rPr>
                    <w:t>0.64</w:t>
                  </w:r>
                </w:p>
              </w:tc>
            </w:tr>
            <w:tr w:rsidR="00686EC1" w:rsidRPr="002837ED" w14:paraId="374D2584" w14:textId="77777777" w:rsidTr="00422CD4">
              <w:tc>
                <w:tcPr>
                  <w:tcW w:w="1025" w:type="dxa"/>
                  <w:shd w:val="clear" w:color="auto" w:fill="auto"/>
                  <w:vAlign w:val="center"/>
                </w:tcPr>
                <w:p w14:paraId="0D9C612D" w14:textId="77777777" w:rsidR="00686EC1" w:rsidRPr="002B1F3F" w:rsidRDefault="00686EC1" w:rsidP="00686EC1">
                  <w:pPr>
                    <w:spacing w:after="120"/>
                    <w:rPr>
                      <w:rFonts w:cstheme="minorHAnsi"/>
                    </w:rPr>
                  </w:pPr>
                  <w:r w:rsidRPr="002B1F3F">
                    <w:rPr>
                      <w:rFonts w:cstheme="minorHAnsi"/>
                    </w:rPr>
                    <w:t>A26</w:t>
                  </w:r>
                </w:p>
              </w:tc>
              <w:tc>
                <w:tcPr>
                  <w:tcW w:w="1770" w:type="dxa"/>
                  <w:shd w:val="clear" w:color="auto" w:fill="auto"/>
                  <w:vAlign w:val="center"/>
                </w:tcPr>
                <w:p w14:paraId="4348A77B" w14:textId="77777777" w:rsidR="00686EC1" w:rsidRPr="002B1F3F" w:rsidRDefault="00686EC1" w:rsidP="00686EC1">
                  <w:pPr>
                    <w:rPr>
                      <w:rFonts w:cstheme="minorHAnsi"/>
                      <w:color w:val="000000"/>
                    </w:rPr>
                  </w:pPr>
                  <w:r w:rsidRPr="002B1F3F">
                    <w:rPr>
                      <w:rFonts w:cstheme="minorHAnsi"/>
                      <w:color w:val="000000"/>
                    </w:rPr>
                    <w:t xml:space="preserve">Agricultural activities generating marine pollution </w:t>
                  </w:r>
                </w:p>
              </w:tc>
              <w:tc>
                <w:tcPr>
                  <w:tcW w:w="1632" w:type="dxa"/>
                  <w:vAlign w:val="center"/>
                </w:tcPr>
                <w:p w14:paraId="554DF2FF" w14:textId="77777777" w:rsidR="00686EC1" w:rsidRPr="002B1F3F" w:rsidRDefault="00686EC1" w:rsidP="00686EC1">
                  <w:pPr>
                    <w:jc w:val="left"/>
                    <w:rPr>
                      <w:rFonts w:cstheme="minorHAnsi"/>
                      <w:color w:val="000000"/>
                    </w:rPr>
                  </w:pPr>
                  <w:r w:rsidRPr="002B1F3F">
                    <w:rPr>
                      <w:rFonts w:cstheme="minorHAnsi"/>
                      <w:color w:val="000000"/>
                    </w:rPr>
                    <w:t>Art17 pressure/threat combined codes</w:t>
                  </w:r>
                </w:p>
              </w:tc>
              <w:tc>
                <w:tcPr>
                  <w:tcW w:w="1364" w:type="dxa"/>
                </w:tcPr>
                <w:p w14:paraId="2A700E42" w14:textId="77777777" w:rsidR="00686EC1" w:rsidRPr="002B1F3F" w:rsidRDefault="00686EC1" w:rsidP="00686EC1">
                  <w:pPr>
                    <w:autoSpaceDE w:val="0"/>
                    <w:autoSpaceDN w:val="0"/>
                    <w:adjustRightInd w:val="0"/>
                    <w:spacing w:after="0" w:line="240" w:lineRule="auto"/>
                    <w:jc w:val="left"/>
                    <w:rPr>
                      <w:rFonts w:ascii="Calibri" w:hAnsi="Calibri" w:cs="Calibri"/>
                      <w:color w:val="000000"/>
                      <w:lang w:val="en-GB"/>
                    </w:rPr>
                  </w:pPr>
                  <w:r w:rsidRPr="002B1F3F">
                    <w:rPr>
                      <w:rFonts w:ascii="Calibri" w:hAnsi="Calibri" w:cs="Calibri"/>
                      <w:color w:val="000000"/>
                      <w:lang w:val="en-GB"/>
                    </w:rPr>
                    <w:t>F1</w:t>
                  </w:r>
                </w:p>
              </w:tc>
              <w:tc>
                <w:tcPr>
                  <w:tcW w:w="1326" w:type="dxa"/>
                </w:tcPr>
                <w:p w14:paraId="27DFC9DA" w14:textId="6B3C48BB" w:rsidR="00686EC1" w:rsidRPr="002B1F3F" w:rsidRDefault="00686EC1" w:rsidP="00686EC1">
                  <w:pPr>
                    <w:autoSpaceDE w:val="0"/>
                    <w:autoSpaceDN w:val="0"/>
                    <w:adjustRightInd w:val="0"/>
                    <w:spacing w:after="0" w:line="240" w:lineRule="auto"/>
                    <w:jc w:val="right"/>
                    <w:rPr>
                      <w:rFonts w:ascii="Calibri" w:hAnsi="Calibri" w:cs="Calibri"/>
                      <w:color w:val="000000"/>
                      <w:lang w:val="en-GB"/>
                    </w:rPr>
                  </w:pPr>
                  <w:r w:rsidRPr="002B1F3F">
                    <w:rPr>
                      <w:rFonts w:ascii="Calibri" w:hAnsi="Calibri" w:cs="Calibri"/>
                      <w:color w:val="000000"/>
                      <w:lang w:val="en-GB"/>
                    </w:rPr>
                    <w:t>0.32</w:t>
                  </w:r>
                </w:p>
              </w:tc>
            </w:tr>
            <w:tr w:rsidR="00686EC1" w:rsidRPr="002837ED" w14:paraId="6AB69E7F" w14:textId="77777777" w:rsidTr="00422CD4">
              <w:tc>
                <w:tcPr>
                  <w:tcW w:w="1025" w:type="dxa"/>
                  <w:shd w:val="clear" w:color="auto" w:fill="auto"/>
                  <w:vAlign w:val="center"/>
                </w:tcPr>
                <w:p w14:paraId="25A4FBB7" w14:textId="77777777" w:rsidR="00686EC1" w:rsidRPr="002B1F3F" w:rsidRDefault="00686EC1" w:rsidP="00686EC1">
                  <w:pPr>
                    <w:spacing w:after="120"/>
                    <w:rPr>
                      <w:rFonts w:cstheme="minorHAnsi"/>
                    </w:rPr>
                  </w:pPr>
                  <w:r w:rsidRPr="002B1F3F">
                    <w:rPr>
                      <w:rFonts w:cstheme="minorHAnsi"/>
                    </w:rPr>
                    <w:t>M02, M07</w:t>
                  </w:r>
                </w:p>
              </w:tc>
              <w:tc>
                <w:tcPr>
                  <w:tcW w:w="1770" w:type="dxa"/>
                  <w:shd w:val="clear" w:color="auto" w:fill="auto"/>
                  <w:vAlign w:val="center"/>
                </w:tcPr>
                <w:p w14:paraId="45596F40" w14:textId="77777777" w:rsidR="00686EC1" w:rsidRPr="002B1F3F" w:rsidRDefault="00686EC1" w:rsidP="00686EC1">
                  <w:pPr>
                    <w:rPr>
                      <w:rFonts w:cstheme="minorHAnsi"/>
                      <w:color w:val="000000"/>
                    </w:rPr>
                  </w:pPr>
                  <w:r w:rsidRPr="002B1F3F">
                    <w:rPr>
                      <w:rFonts w:cstheme="minorHAnsi"/>
                      <w:color w:val="000000"/>
                    </w:rPr>
                    <w:t>Natural catastrophes</w:t>
                  </w:r>
                </w:p>
              </w:tc>
              <w:tc>
                <w:tcPr>
                  <w:tcW w:w="1632" w:type="dxa"/>
                  <w:vAlign w:val="center"/>
                </w:tcPr>
                <w:p w14:paraId="130DC6F0" w14:textId="77777777" w:rsidR="00686EC1" w:rsidRPr="002B1F3F" w:rsidRDefault="00686EC1" w:rsidP="00686EC1">
                  <w:pPr>
                    <w:jc w:val="left"/>
                    <w:rPr>
                      <w:rFonts w:cstheme="minorHAnsi"/>
                      <w:color w:val="000000"/>
                    </w:rPr>
                  </w:pPr>
                  <w:r w:rsidRPr="002B1F3F">
                    <w:rPr>
                      <w:rFonts w:cstheme="minorHAnsi"/>
                      <w:color w:val="000000"/>
                    </w:rPr>
                    <w:t>Art17 PressureGroup</w:t>
                  </w:r>
                </w:p>
              </w:tc>
              <w:tc>
                <w:tcPr>
                  <w:tcW w:w="1364" w:type="dxa"/>
                </w:tcPr>
                <w:p w14:paraId="1295B31E" w14:textId="77777777" w:rsidR="00686EC1" w:rsidRPr="002B1F3F" w:rsidRDefault="00686EC1" w:rsidP="00686EC1">
                  <w:pPr>
                    <w:autoSpaceDE w:val="0"/>
                    <w:autoSpaceDN w:val="0"/>
                    <w:adjustRightInd w:val="0"/>
                    <w:spacing w:after="0" w:line="240" w:lineRule="auto"/>
                    <w:jc w:val="left"/>
                    <w:rPr>
                      <w:rFonts w:ascii="Calibri" w:hAnsi="Calibri" w:cs="Calibri"/>
                      <w:color w:val="000000"/>
                      <w:lang w:val="en-GB"/>
                    </w:rPr>
                  </w:pPr>
                  <w:r w:rsidRPr="002B1F3F">
                    <w:rPr>
                      <w:rFonts w:ascii="Calibri" w:hAnsi="Calibri" w:cs="Calibri"/>
                      <w:color w:val="000000"/>
                      <w:lang w:val="en-GB"/>
                    </w:rPr>
                    <w:t>F1</w:t>
                  </w:r>
                </w:p>
              </w:tc>
              <w:tc>
                <w:tcPr>
                  <w:tcW w:w="1326" w:type="dxa"/>
                </w:tcPr>
                <w:p w14:paraId="140535C8" w14:textId="4FFA7B37" w:rsidR="00686EC1" w:rsidRPr="002B1F3F" w:rsidRDefault="00686EC1" w:rsidP="00686EC1">
                  <w:pPr>
                    <w:autoSpaceDE w:val="0"/>
                    <w:autoSpaceDN w:val="0"/>
                    <w:adjustRightInd w:val="0"/>
                    <w:spacing w:after="0" w:line="240" w:lineRule="auto"/>
                    <w:jc w:val="right"/>
                    <w:rPr>
                      <w:rFonts w:ascii="Calibri" w:hAnsi="Calibri" w:cs="Calibri"/>
                      <w:color w:val="000000"/>
                      <w:lang w:val="en-GB"/>
                    </w:rPr>
                  </w:pPr>
                  <w:r w:rsidRPr="002B1F3F">
                    <w:rPr>
                      <w:rFonts w:ascii="Calibri" w:hAnsi="Calibri" w:cs="Calibri"/>
                      <w:color w:val="000000"/>
                      <w:lang w:val="en-GB"/>
                    </w:rPr>
                    <w:t>0.32</w:t>
                  </w:r>
                </w:p>
              </w:tc>
            </w:tr>
          </w:tbl>
          <w:p w14:paraId="710B927A" w14:textId="77777777" w:rsidR="00686EC1" w:rsidRPr="002B1F3F" w:rsidRDefault="00686EC1" w:rsidP="00686EC1">
            <w:pPr>
              <w:spacing w:after="120"/>
              <w:jc w:val="center"/>
              <w:rPr>
                <w:b/>
                <w:highlight w:val="yellow"/>
              </w:rPr>
            </w:pPr>
          </w:p>
        </w:tc>
      </w:tr>
      <w:tr w:rsidR="00686EC1" w:rsidRPr="009D3E71" w14:paraId="679C6274" w14:textId="77777777" w:rsidTr="00780C19">
        <w:tc>
          <w:tcPr>
            <w:tcW w:w="2626" w:type="dxa"/>
          </w:tcPr>
          <w:p w14:paraId="3142339B" w14:textId="77777777" w:rsidR="00686EC1" w:rsidRPr="00024AA8" w:rsidRDefault="00686EC1" w:rsidP="00686EC1">
            <w:pPr>
              <w:spacing w:after="120"/>
              <w:rPr>
                <w:b/>
              </w:rPr>
            </w:pPr>
          </w:p>
        </w:tc>
        <w:tc>
          <w:tcPr>
            <w:tcW w:w="7575" w:type="dxa"/>
          </w:tcPr>
          <w:p w14:paraId="53C27F59" w14:textId="13F677CA" w:rsidR="00686EC1" w:rsidRPr="002837ED" w:rsidRDefault="00686EC1" w:rsidP="00686EC1">
            <w:pPr>
              <w:spacing w:after="120"/>
              <w:jc w:val="center"/>
              <w:rPr>
                <w:b/>
                <w:sz w:val="36"/>
                <w:szCs w:val="36"/>
                <w:highlight w:val="yellow"/>
              </w:rPr>
            </w:pPr>
            <w:r w:rsidRPr="002837ED">
              <w:rPr>
                <w:b/>
                <w:sz w:val="36"/>
                <w:szCs w:val="36"/>
              </w:rPr>
              <w:t>R</w:t>
            </w:r>
            <w:r>
              <w:rPr>
                <w:b/>
                <w:sz w:val="36"/>
                <w:szCs w:val="36"/>
              </w:rPr>
              <w:t>egion</w:t>
            </w:r>
            <w:r w:rsidRPr="002837ED">
              <w:rPr>
                <w:b/>
                <w:sz w:val="36"/>
                <w:szCs w:val="36"/>
              </w:rPr>
              <w:t xml:space="preserve"> III </w:t>
            </w:r>
            <w:r>
              <w:rPr>
                <w:b/>
                <w:sz w:val="36"/>
                <w:szCs w:val="36"/>
              </w:rPr>
              <w:t>– Celtic Seas Assessment</w:t>
            </w:r>
          </w:p>
        </w:tc>
      </w:tr>
      <w:tr w:rsidR="00686EC1" w:rsidRPr="009D3E71" w14:paraId="127C15BF" w14:textId="77777777" w:rsidTr="00780C19">
        <w:tc>
          <w:tcPr>
            <w:tcW w:w="2626" w:type="dxa"/>
            <w:hideMark/>
          </w:tcPr>
          <w:p w14:paraId="6E0B5350" w14:textId="77777777" w:rsidR="00686EC1" w:rsidRPr="00024AA8" w:rsidRDefault="00686EC1" w:rsidP="00686EC1">
            <w:pPr>
              <w:spacing w:after="120"/>
              <w:rPr>
                <w:b/>
              </w:rPr>
            </w:pPr>
            <w:r w:rsidRPr="00024AA8">
              <w:rPr>
                <w:b/>
              </w:rPr>
              <w:t xml:space="preserve">Region III </w:t>
            </w:r>
          </w:p>
          <w:p w14:paraId="6ACC4A68" w14:textId="06C5D1B9" w:rsidR="00686EC1" w:rsidRPr="009D3E71" w:rsidRDefault="00686EC1" w:rsidP="00686EC1">
            <w:pPr>
              <w:spacing w:after="120"/>
              <w:rPr>
                <w:highlight w:val="yellow"/>
              </w:rPr>
            </w:pPr>
            <w:r w:rsidRPr="002D6E06">
              <w:t>Geographical range and distribution (additional evidence &amp; information)</w:t>
            </w:r>
          </w:p>
        </w:tc>
        <w:tc>
          <w:tcPr>
            <w:tcW w:w="7575" w:type="dxa"/>
          </w:tcPr>
          <w:p w14:paraId="237B41C4" w14:textId="77777777" w:rsidR="00686EC1" w:rsidRDefault="00686EC1" w:rsidP="00686EC1">
            <w:pPr>
              <w:spacing w:after="120"/>
              <w:rPr>
                <w:highlight w:val="yellow"/>
              </w:rPr>
            </w:pPr>
          </w:p>
          <w:tbl>
            <w:tblPr>
              <w:tblStyle w:val="TableGrid"/>
              <w:tblW w:w="0" w:type="auto"/>
              <w:tblLook w:val="04A0" w:firstRow="1" w:lastRow="0" w:firstColumn="1" w:lastColumn="0" w:noHBand="0" w:noVBand="1"/>
            </w:tblPr>
            <w:tblGrid>
              <w:gridCol w:w="2510"/>
              <w:gridCol w:w="2038"/>
              <w:gridCol w:w="2982"/>
            </w:tblGrid>
            <w:tr w:rsidR="00686EC1" w14:paraId="13C44208" w14:textId="77777777" w:rsidTr="00422CD4">
              <w:tc>
                <w:tcPr>
                  <w:tcW w:w="7530" w:type="dxa"/>
                  <w:gridSpan w:val="3"/>
                </w:tcPr>
                <w:p w14:paraId="4A96BC57" w14:textId="77777777" w:rsidR="00686EC1" w:rsidRPr="00185BAA" w:rsidRDefault="00686EC1" w:rsidP="00686EC1">
                  <w:pPr>
                    <w:spacing w:after="120"/>
                    <w:rPr>
                      <w:b/>
                    </w:rPr>
                  </w:pPr>
                  <w:r w:rsidRPr="00185BAA">
                    <w:rPr>
                      <w:b/>
                    </w:rPr>
                    <w:t>Distribution</w:t>
                  </w:r>
                </w:p>
              </w:tc>
            </w:tr>
            <w:tr w:rsidR="00686EC1" w14:paraId="75A96C26" w14:textId="77777777" w:rsidTr="00422CD4">
              <w:tc>
                <w:tcPr>
                  <w:tcW w:w="2510" w:type="dxa"/>
                </w:tcPr>
                <w:p w14:paraId="6B25DA03" w14:textId="77777777" w:rsidR="00686EC1" w:rsidRPr="00185BAA" w:rsidRDefault="00686EC1" w:rsidP="00686EC1">
                  <w:pPr>
                    <w:spacing w:after="120"/>
                    <w:rPr>
                      <w:b/>
                    </w:rPr>
                  </w:pPr>
                  <w:r w:rsidRPr="00185BAA">
                    <w:rPr>
                      <w:b/>
                    </w:rPr>
                    <w:t>M</w:t>
                  </w:r>
                  <w:r>
                    <w:rPr>
                      <w:b/>
                    </w:rPr>
                    <w:t>ember State</w:t>
                  </w:r>
                </w:p>
              </w:tc>
              <w:tc>
                <w:tcPr>
                  <w:tcW w:w="2038" w:type="dxa"/>
                </w:tcPr>
                <w:p w14:paraId="26298C45" w14:textId="77777777" w:rsidR="00686EC1" w:rsidRPr="008D6B66" w:rsidRDefault="00686EC1" w:rsidP="00686EC1">
                  <w:pPr>
                    <w:spacing w:after="120"/>
                    <w:jc w:val="left"/>
                    <w:rPr>
                      <w:b/>
                    </w:rPr>
                  </w:pPr>
                  <w:r w:rsidRPr="008D6B66">
                    <w:rPr>
                      <w:b/>
                    </w:rPr>
                    <w:t>Range parameter status</w:t>
                  </w:r>
                  <w:r>
                    <w:rPr>
                      <w:b/>
                    </w:rPr>
                    <w:t xml:space="preserve"> – Art 17 2019 National Assessment</w:t>
                  </w:r>
                </w:p>
              </w:tc>
              <w:tc>
                <w:tcPr>
                  <w:tcW w:w="2982" w:type="dxa"/>
                </w:tcPr>
                <w:p w14:paraId="22F6EB31" w14:textId="77777777" w:rsidR="00686EC1" w:rsidRPr="008D6B66" w:rsidRDefault="00686EC1" w:rsidP="00686EC1">
                  <w:pPr>
                    <w:spacing w:after="120"/>
                    <w:rPr>
                      <w:b/>
                      <w:highlight w:val="yellow"/>
                    </w:rPr>
                  </w:pPr>
                  <w:r w:rsidRPr="008D6B66">
                    <w:rPr>
                      <w:b/>
                    </w:rPr>
                    <w:t>Range short-term trend (2007-2018)</w:t>
                  </w:r>
                </w:p>
              </w:tc>
            </w:tr>
            <w:tr w:rsidR="00686EC1" w14:paraId="01C4F5A7" w14:textId="77777777" w:rsidTr="00422CD4">
              <w:tc>
                <w:tcPr>
                  <w:tcW w:w="2510" w:type="dxa"/>
                </w:tcPr>
                <w:p w14:paraId="7FA6D43A" w14:textId="780351CC" w:rsidR="00686EC1" w:rsidRPr="00185BAA" w:rsidRDefault="00686EC1" w:rsidP="00686EC1">
                  <w:pPr>
                    <w:spacing w:after="120"/>
                  </w:pPr>
                  <w:r w:rsidRPr="00185BAA">
                    <w:t>FR</w:t>
                  </w:r>
                  <w:r>
                    <w:t xml:space="preserve"> </w:t>
                  </w:r>
                  <w:r w:rsidR="002313A1">
                    <w:t>(13%)</w:t>
                  </w:r>
                </w:p>
              </w:tc>
              <w:tc>
                <w:tcPr>
                  <w:tcW w:w="2038" w:type="dxa"/>
                </w:tcPr>
                <w:p w14:paraId="3E28C0F6" w14:textId="77777777" w:rsidR="00686EC1" w:rsidRPr="00185BAA" w:rsidRDefault="00686EC1" w:rsidP="00686EC1">
                  <w:pPr>
                    <w:spacing w:after="120"/>
                  </w:pPr>
                  <w:r>
                    <w:t>Favourable</w:t>
                  </w:r>
                </w:p>
              </w:tc>
              <w:tc>
                <w:tcPr>
                  <w:tcW w:w="2982" w:type="dxa"/>
                </w:tcPr>
                <w:p w14:paraId="3C7F7C01" w14:textId="77777777" w:rsidR="00686EC1" w:rsidRPr="00883413" w:rsidRDefault="00686EC1" w:rsidP="00686EC1">
                  <w:pPr>
                    <w:spacing w:after="120"/>
                  </w:pPr>
                  <w:r w:rsidRPr="00883413">
                    <w:t>Stable</w:t>
                  </w:r>
                </w:p>
              </w:tc>
            </w:tr>
            <w:tr w:rsidR="00686EC1" w14:paraId="12F44F41" w14:textId="77777777" w:rsidTr="00422CD4">
              <w:tc>
                <w:tcPr>
                  <w:tcW w:w="2510" w:type="dxa"/>
                </w:tcPr>
                <w:p w14:paraId="7C10BF7C" w14:textId="2BC3F7F3" w:rsidR="00686EC1" w:rsidRPr="00185BAA" w:rsidRDefault="00686EC1" w:rsidP="00686EC1">
                  <w:pPr>
                    <w:spacing w:after="120"/>
                  </w:pPr>
                  <w:r w:rsidRPr="00185BAA">
                    <w:t>IRE</w:t>
                  </w:r>
                  <w:r w:rsidR="002313A1">
                    <w:t xml:space="preserve"> (24%)</w:t>
                  </w:r>
                </w:p>
              </w:tc>
              <w:tc>
                <w:tcPr>
                  <w:tcW w:w="2038" w:type="dxa"/>
                </w:tcPr>
                <w:p w14:paraId="298F049E" w14:textId="77777777" w:rsidR="00686EC1" w:rsidRPr="00185BAA" w:rsidRDefault="00686EC1" w:rsidP="00686EC1">
                  <w:pPr>
                    <w:spacing w:after="120"/>
                  </w:pPr>
                  <w:r>
                    <w:t>Favourable</w:t>
                  </w:r>
                </w:p>
              </w:tc>
              <w:tc>
                <w:tcPr>
                  <w:tcW w:w="2982" w:type="dxa"/>
                </w:tcPr>
                <w:p w14:paraId="6EB0E2A9" w14:textId="77777777" w:rsidR="00686EC1" w:rsidRPr="00883413" w:rsidRDefault="00686EC1" w:rsidP="00686EC1">
                  <w:pPr>
                    <w:spacing w:after="120"/>
                  </w:pPr>
                  <w:r w:rsidRPr="00883413">
                    <w:t>Stable</w:t>
                  </w:r>
                </w:p>
              </w:tc>
            </w:tr>
            <w:tr w:rsidR="00686EC1" w14:paraId="53BE3FA5" w14:textId="77777777" w:rsidTr="00422CD4">
              <w:tc>
                <w:tcPr>
                  <w:tcW w:w="2510" w:type="dxa"/>
                </w:tcPr>
                <w:p w14:paraId="41912CC8" w14:textId="451289AA" w:rsidR="00686EC1" w:rsidRPr="00185BAA" w:rsidRDefault="00686EC1" w:rsidP="00686EC1">
                  <w:pPr>
                    <w:spacing w:after="120"/>
                  </w:pPr>
                  <w:r w:rsidRPr="00185BAA">
                    <w:t>UK</w:t>
                  </w:r>
                  <w:r w:rsidR="002313A1">
                    <w:t xml:space="preserve"> (63%)</w:t>
                  </w:r>
                </w:p>
              </w:tc>
              <w:tc>
                <w:tcPr>
                  <w:tcW w:w="2038" w:type="dxa"/>
                </w:tcPr>
                <w:p w14:paraId="796FC906" w14:textId="77777777" w:rsidR="00686EC1" w:rsidRPr="00185BAA" w:rsidRDefault="00686EC1" w:rsidP="00686EC1">
                  <w:pPr>
                    <w:spacing w:after="120"/>
                  </w:pPr>
                  <w:r>
                    <w:t>Unknown</w:t>
                  </w:r>
                </w:p>
              </w:tc>
              <w:tc>
                <w:tcPr>
                  <w:tcW w:w="2982" w:type="dxa"/>
                </w:tcPr>
                <w:p w14:paraId="507FD940" w14:textId="77777777" w:rsidR="00686EC1" w:rsidRPr="00883413" w:rsidRDefault="00686EC1" w:rsidP="00686EC1">
                  <w:pPr>
                    <w:spacing w:after="120"/>
                  </w:pPr>
                  <w:r w:rsidRPr="00883413">
                    <w:t>Unknown</w:t>
                  </w:r>
                </w:p>
              </w:tc>
            </w:tr>
            <w:tr w:rsidR="00686EC1" w14:paraId="49366EBE" w14:textId="77777777" w:rsidTr="00422CD4">
              <w:tc>
                <w:tcPr>
                  <w:tcW w:w="2510" w:type="dxa"/>
                </w:tcPr>
                <w:p w14:paraId="449C7D26" w14:textId="77777777" w:rsidR="00686EC1" w:rsidRPr="001727DB" w:rsidRDefault="00686EC1" w:rsidP="00686EC1">
                  <w:pPr>
                    <w:spacing w:after="120"/>
                    <w:rPr>
                      <w:b/>
                    </w:rPr>
                  </w:pPr>
                  <w:r w:rsidRPr="001727DB">
                    <w:rPr>
                      <w:b/>
                    </w:rPr>
                    <w:t>Region III Conclusion</w:t>
                  </w:r>
                </w:p>
              </w:tc>
              <w:tc>
                <w:tcPr>
                  <w:tcW w:w="2038" w:type="dxa"/>
                  <w:shd w:val="clear" w:color="auto" w:fill="8DB3E2" w:themeFill="text2" w:themeFillTint="66"/>
                </w:tcPr>
                <w:p w14:paraId="4279FD56" w14:textId="77777777" w:rsidR="00686EC1" w:rsidRPr="00883413" w:rsidRDefault="00686EC1" w:rsidP="00686EC1">
                  <w:pPr>
                    <w:spacing w:after="120"/>
                  </w:pPr>
                  <w:r w:rsidRPr="00883413">
                    <w:t>Unknown</w:t>
                  </w:r>
                  <w:r>
                    <w:t xml:space="preserve"> </w:t>
                  </w:r>
                  <w:r w:rsidRPr="00883413">
                    <w:rPr>
                      <w:b/>
                    </w:rPr>
                    <w:t>?</w:t>
                  </w:r>
                </w:p>
              </w:tc>
              <w:tc>
                <w:tcPr>
                  <w:tcW w:w="2982" w:type="dxa"/>
                  <w:shd w:val="clear" w:color="auto" w:fill="8DB3E2" w:themeFill="text2" w:themeFillTint="66"/>
                </w:tcPr>
                <w:p w14:paraId="5CF8A09C" w14:textId="77777777" w:rsidR="00686EC1" w:rsidRPr="00883413" w:rsidRDefault="00686EC1" w:rsidP="00686EC1">
                  <w:pPr>
                    <w:spacing w:after="120"/>
                  </w:pPr>
                  <w:r w:rsidRPr="00883413">
                    <w:t>Unknown</w:t>
                  </w:r>
                  <w:r>
                    <w:t xml:space="preserve"> </w:t>
                  </w:r>
                  <w:r w:rsidRPr="00883413">
                    <w:rPr>
                      <w:b/>
                    </w:rPr>
                    <w:t>?</w:t>
                  </w:r>
                </w:p>
              </w:tc>
            </w:tr>
            <w:tr w:rsidR="00686EC1" w14:paraId="76A2D247" w14:textId="77777777" w:rsidTr="00422CD4">
              <w:tc>
                <w:tcPr>
                  <w:tcW w:w="2510" w:type="dxa"/>
                </w:tcPr>
                <w:p w14:paraId="48434258" w14:textId="77777777" w:rsidR="00686EC1" w:rsidRPr="001727DB" w:rsidRDefault="00686EC1" w:rsidP="00686EC1">
                  <w:pPr>
                    <w:spacing w:after="120"/>
                    <w:rPr>
                      <w:b/>
                    </w:rPr>
                  </w:pPr>
                  <w:r w:rsidRPr="001727DB">
                    <w:rPr>
                      <w:b/>
                    </w:rPr>
                    <w:t xml:space="preserve">Rationale (Art 17 Biogeographical </w:t>
                  </w:r>
                  <w:r w:rsidRPr="001727DB">
                    <w:rPr>
                      <w:b/>
                    </w:rPr>
                    <w:lastRenderedPageBreak/>
                    <w:t>Regional Assessment Rules)</w:t>
                  </w:r>
                </w:p>
              </w:tc>
              <w:tc>
                <w:tcPr>
                  <w:tcW w:w="2038" w:type="dxa"/>
                </w:tcPr>
                <w:p w14:paraId="57550335" w14:textId="77777777" w:rsidR="00686EC1" w:rsidRDefault="00686EC1" w:rsidP="00686EC1">
                  <w:pPr>
                    <w:spacing w:after="120"/>
                  </w:pPr>
                  <w:r w:rsidRPr="001727DB">
                    <w:lastRenderedPageBreak/>
                    <w:t>Unknown ≥25%</w:t>
                  </w:r>
                  <w:r>
                    <w:t xml:space="preserve"> (63%)</w:t>
                  </w:r>
                </w:p>
                <w:p w14:paraId="7368EEE7" w14:textId="536A4538" w:rsidR="00686EC1" w:rsidRPr="00883413" w:rsidRDefault="00686EC1" w:rsidP="00686EC1">
                  <w:pPr>
                    <w:spacing w:after="120"/>
                    <w:jc w:val="left"/>
                  </w:pPr>
                  <w:r>
                    <w:lastRenderedPageBreak/>
                    <w:t xml:space="preserve">Art 17 Biogeographical Regional Assessmement Method 2 – Weight Status. Number of </w:t>
                  </w:r>
                  <w:r w:rsidR="004F4E4D">
                    <w:t>1x1km</w:t>
                  </w:r>
                  <w:r>
                    <w:t xml:space="preserve"> grid squares containing records in Region were used to weight results by MS. </w:t>
                  </w:r>
                </w:p>
              </w:tc>
              <w:tc>
                <w:tcPr>
                  <w:tcW w:w="2982" w:type="dxa"/>
                </w:tcPr>
                <w:p w14:paraId="1BA20E47" w14:textId="77777777" w:rsidR="00686EC1" w:rsidRDefault="00686EC1" w:rsidP="00686EC1">
                  <w:pPr>
                    <w:spacing w:after="120"/>
                  </w:pPr>
                  <w:r w:rsidRPr="001727DB">
                    <w:lastRenderedPageBreak/>
                    <w:t>Any other combination</w:t>
                  </w:r>
                  <w:r>
                    <w:t xml:space="preserve"> (see rules table) </w:t>
                  </w:r>
                </w:p>
                <w:p w14:paraId="330A8519" w14:textId="77777777" w:rsidR="00686EC1" w:rsidRDefault="00686EC1" w:rsidP="00686EC1">
                  <w:pPr>
                    <w:spacing w:after="120"/>
                    <w:jc w:val="left"/>
                  </w:pPr>
                  <w:r>
                    <w:lastRenderedPageBreak/>
                    <w:t>Unknown (63%) Stable (37%)</w:t>
                  </w:r>
                </w:p>
                <w:p w14:paraId="35A0D89D" w14:textId="089FA165" w:rsidR="00686EC1" w:rsidRPr="00883413" w:rsidRDefault="00686EC1" w:rsidP="00686EC1">
                  <w:pPr>
                    <w:spacing w:after="120"/>
                    <w:jc w:val="left"/>
                  </w:pPr>
                  <w:r>
                    <w:t xml:space="preserve">Art 17 Biogeographical Regional Assessmement Trend assessment as part of Method 1 is to weight trend. Number of </w:t>
                  </w:r>
                  <w:r w:rsidR="004F4E4D">
                    <w:t>1x1km</w:t>
                  </w:r>
                  <w:r>
                    <w:t xml:space="preserve"> grid squares containing records in Region were used to weight results by MS.</w:t>
                  </w:r>
                </w:p>
              </w:tc>
            </w:tr>
          </w:tbl>
          <w:p w14:paraId="3A4F6254" w14:textId="5725F51F" w:rsidR="00686EC1" w:rsidRPr="009D3E71" w:rsidRDefault="00686EC1" w:rsidP="00686EC1">
            <w:pPr>
              <w:spacing w:after="120"/>
              <w:rPr>
                <w:highlight w:val="yellow"/>
              </w:rPr>
            </w:pPr>
          </w:p>
        </w:tc>
      </w:tr>
      <w:tr w:rsidR="00686EC1" w:rsidRPr="009D3E71" w14:paraId="10234015" w14:textId="77777777" w:rsidTr="00780C19">
        <w:tc>
          <w:tcPr>
            <w:tcW w:w="2626" w:type="dxa"/>
            <w:hideMark/>
          </w:tcPr>
          <w:p w14:paraId="098F52DA" w14:textId="77777777" w:rsidR="00686EC1" w:rsidRPr="00024AA8" w:rsidRDefault="00686EC1" w:rsidP="00686EC1">
            <w:pPr>
              <w:spacing w:after="120"/>
              <w:rPr>
                <w:b/>
                <w:lang w:val="fr-FR"/>
              </w:rPr>
            </w:pPr>
            <w:r w:rsidRPr="00024AA8">
              <w:rPr>
                <w:b/>
                <w:lang w:val="fr-FR"/>
              </w:rPr>
              <w:lastRenderedPageBreak/>
              <w:t>Region III</w:t>
            </w:r>
          </w:p>
          <w:p w14:paraId="3D5B0313" w14:textId="54E8FF19" w:rsidR="00686EC1" w:rsidRPr="00024AA8" w:rsidRDefault="00686EC1" w:rsidP="00686EC1">
            <w:pPr>
              <w:spacing w:after="120"/>
              <w:rPr>
                <w:lang w:val="fr-FR"/>
              </w:rPr>
            </w:pPr>
            <w:r w:rsidRPr="00024AA8">
              <w:rPr>
                <w:lang w:val="fr-FR"/>
              </w:rPr>
              <w:t>Population/abundance (species)</w:t>
            </w:r>
          </w:p>
          <w:p w14:paraId="6791BCB4" w14:textId="77777777" w:rsidR="00686EC1" w:rsidRPr="009D3E71" w:rsidRDefault="00686EC1" w:rsidP="00686EC1">
            <w:pPr>
              <w:spacing w:after="120"/>
              <w:rPr>
                <w:highlight w:val="yellow"/>
                <w:lang w:val="en-GB"/>
              </w:rPr>
            </w:pPr>
            <w:r w:rsidRPr="00024AA8">
              <w:t>(additional evidence &amp; information)</w:t>
            </w:r>
          </w:p>
        </w:tc>
        <w:tc>
          <w:tcPr>
            <w:tcW w:w="7575" w:type="dxa"/>
          </w:tcPr>
          <w:p w14:paraId="0F741F89" w14:textId="77777777" w:rsidR="00686EC1" w:rsidRPr="00575BFE" w:rsidRDefault="00686EC1" w:rsidP="00686EC1">
            <w:pPr>
              <w:spacing w:after="120"/>
            </w:pPr>
          </w:p>
          <w:tbl>
            <w:tblPr>
              <w:tblStyle w:val="TableGrid"/>
              <w:tblW w:w="7530" w:type="dxa"/>
              <w:tblLook w:val="04A0" w:firstRow="1" w:lastRow="0" w:firstColumn="1" w:lastColumn="0" w:noHBand="0" w:noVBand="1"/>
            </w:tblPr>
            <w:tblGrid>
              <w:gridCol w:w="2510"/>
              <w:gridCol w:w="2038"/>
              <w:gridCol w:w="2982"/>
            </w:tblGrid>
            <w:tr w:rsidR="00686EC1" w14:paraId="618A191C" w14:textId="77777777" w:rsidTr="00422CD4">
              <w:tc>
                <w:tcPr>
                  <w:tcW w:w="7530" w:type="dxa"/>
                  <w:gridSpan w:val="3"/>
                </w:tcPr>
                <w:p w14:paraId="74EA74A7" w14:textId="77777777" w:rsidR="00686EC1" w:rsidRPr="00185BAA" w:rsidRDefault="00686EC1" w:rsidP="00686EC1">
                  <w:pPr>
                    <w:spacing w:after="120"/>
                    <w:rPr>
                      <w:b/>
                    </w:rPr>
                  </w:pPr>
                  <w:bookmarkStart w:id="1" w:name="_Hlk23347520"/>
                  <w:r>
                    <w:rPr>
                      <w:b/>
                    </w:rPr>
                    <w:t>Extent</w:t>
                  </w:r>
                </w:p>
              </w:tc>
            </w:tr>
            <w:tr w:rsidR="00686EC1" w14:paraId="707245B5" w14:textId="77777777" w:rsidTr="00422CD4">
              <w:tc>
                <w:tcPr>
                  <w:tcW w:w="2510" w:type="dxa"/>
                </w:tcPr>
                <w:p w14:paraId="09F23D7D" w14:textId="77777777" w:rsidR="00686EC1" w:rsidRPr="00185BAA" w:rsidRDefault="00686EC1" w:rsidP="00686EC1">
                  <w:pPr>
                    <w:spacing w:after="120"/>
                    <w:rPr>
                      <w:b/>
                    </w:rPr>
                  </w:pPr>
                  <w:r w:rsidRPr="00185BAA">
                    <w:rPr>
                      <w:b/>
                    </w:rPr>
                    <w:t>M</w:t>
                  </w:r>
                  <w:r>
                    <w:rPr>
                      <w:b/>
                    </w:rPr>
                    <w:t>ember State</w:t>
                  </w:r>
                </w:p>
              </w:tc>
              <w:tc>
                <w:tcPr>
                  <w:tcW w:w="2038" w:type="dxa"/>
                </w:tcPr>
                <w:p w14:paraId="2D2D909F" w14:textId="77777777" w:rsidR="00686EC1" w:rsidRPr="008D6B66" w:rsidRDefault="00686EC1" w:rsidP="00686EC1">
                  <w:pPr>
                    <w:spacing w:after="120"/>
                    <w:jc w:val="left"/>
                    <w:rPr>
                      <w:b/>
                    </w:rPr>
                  </w:pPr>
                  <w:r>
                    <w:rPr>
                      <w:b/>
                    </w:rPr>
                    <w:t>Population</w:t>
                  </w:r>
                  <w:r w:rsidRPr="008D6B66">
                    <w:rPr>
                      <w:b/>
                    </w:rPr>
                    <w:t xml:space="preserve"> parameter status</w:t>
                  </w:r>
                  <w:r>
                    <w:rPr>
                      <w:b/>
                    </w:rPr>
                    <w:t xml:space="preserve"> – Art 17 2019 National Assessment</w:t>
                  </w:r>
                </w:p>
              </w:tc>
              <w:tc>
                <w:tcPr>
                  <w:tcW w:w="2982" w:type="dxa"/>
                </w:tcPr>
                <w:p w14:paraId="4811DDAE" w14:textId="77777777" w:rsidR="00686EC1" w:rsidRPr="008D6B66" w:rsidRDefault="00686EC1" w:rsidP="00686EC1">
                  <w:pPr>
                    <w:spacing w:after="120"/>
                    <w:rPr>
                      <w:b/>
                      <w:highlight w:val="yellow"/>
                    </w:rPr>
                  </w:pPr>
                  <w:r>
                    <w:rPr>
                      <w:b/>
                    </w:rPr>
                    <w:t>Population</w:t>
                  </w:r>
                  <w:r w:rsidRPr="008D6B66">
                    <w:rPr>
                      <w:b/>
                    </w:rPr>
                    <w:t xml:space="preserve"> short-term trend (2007-2018)</w:t>
                  </w:r>
                </w:p>
              </w:tc>
            </w:tr>
            <w:tr w:rsidR="002313A1" w14:paraId="390AC831" w14:textId="77777777" w:rsidTr="00422CD4">
              <w:tc>
                <w:tcPr>
                  <w:tcW w:w="2510" w:type="dxa"/>
                </w:tcPr>
                <w:p w14:paraId="6AE9275D" w14:textId="66CC6708" w:rsidR="002313A1" w:rsidRPr="00185BAA" w:rsidRDefault="002313A1" w:rsidP="002313A1">
                  <w:pPr>
                    <w:spacing w:after="120"/>
                  </w:pPr>
                  <w:r w:rsidRPr="00185BAA">
                    <w:t>FR</w:t>
                  </w:r>
                  <w:r>
                    <w:t xml:space="preserve"> (13%)</w:t>
                  </w:r>
                </w:p>
              </w:tc>
              <w:tc>
                <w:tcPr>
                  <w:tcW w:w="2038" w:type="dxa"/>
                </w:tcPr>
                <w:p w14:paraId="0D98094F" w14:textId="77777777" w:rsidR="002313A1" w:rsidRPr="00185BAA" w:rsidRDefault="002313A1" w:rsidP="002313A1">
                  <w:pPr>
                    <w:spacing w:after="120"/>
                  </w:pPr>
                  <w:r>
                    <w:t>Unknown</w:t>
                  </w:r>
                </w:p>
              </w:tc>
              <w:tc>
                <w:tcPr>
                  <w:tcW w:w="2982" w:type="dxa"/>
                </w:tcPr>
                <w:p w14:paraId="1CA9CC2E" w14:textId="77777777" w:rsidR="002313A1" w:rsidRPr="00883413" w:rsidRDefault="002313A1" w:rsidP="002313A1">
                  <w:pPr>
                    <w:spacing w:after="120"/>
                  </w:pPr>
                  <w:r>
                    <w:t>Negative</w:t>
                  </w:r>
                </w:p>
              </w:tc>
            </w:tr>
            <w:tr w:rsidR="002313A1" w14:paraId="08515969" w14:textId="77777777" w:rsidTr="00422CD4">
              <w:tc>
                <w:tcPr>
                  <w:tcW w:w="2510" w:type="dxa"/>
                </w:tcPr>
                <w:p w14:paraId="6DAEE494" w14:textId="7CBECA1E" w:rsidR="002313A1" w:rsidRPr="00185BAA" w:rsidRDefault="002313A1" w:rsidP="002313A1">
                  <w:pPr>
                    <w:spacing w:after="120"/>
                  </w:pPr>
                  <w:r w:rsidRPr="00185BAA">
                    <w:t>IRE</w:t>
                  </w:r>
                  <w:r>
                    <w:t xml:space="preserve"> (24%)</w:t>
                  </w:r>
                </w:p>
              </w:tc>
              <w:tc>
                <w:tcPr>
                  <w:tcW w:w="2038" w:type="dxa"/>
                </w:tcPr>
                <w:p w14:paraId="6983E75E" w14:textId="77777777" w:rsidR="002313A1" w:rsidRPr="00185BAA" w:rsidRDefault="002313A1" w:rsidP="002313A1">
                  <w:pPr>
                    <w:spacing w:after="120"/>
                  </w:pPr>
                  <w:r>
                    <w:t>Favourable</w:t>
                  </w:r>
                </w:p>
              </w:tc>
              <w:tc>
                <w:tcPr>
                  <w:tcW w:w="2982" w:type="dxa"/>
                </w:tcPr>
                <w:p w14:paraId="044FE6AE" w14:textId="77777777" w:rsidR="002313A1" w:rsidRPr="00883413" w:rsidRDefault="002313A1" w:rsidP="002313A1">
                  <w:pPr>
                    <w:spacing w:after="120"/>
                  </w:pPr>
                  <w:r w:rsidRPr="00883413">
                    <w:t>Stable</w:t>
                  </w:r>
                </w:p>
              </w:tc>
            </w:tr>
            <w:tr w:rsidR="002313A1" w14:paraId="336242A2" w14:textId="77777777" w:rsidTr="00422CD4">
              <w:tc>
                <w:tcPr>
                  <w:tcW w:w="2510" w:type="dxa"/>
                </w:tcPr>
                <w:p w14:paraId="33DFCD76" w14:textId="089F7D60" w:rsidR="002313A1" w:rsidRPr="00185BAA" w:rsidRDefault="002313A1" w:rsidP="002313A1">
                  <w:pPr>
                    <w:spacing w:after="120"/>
                  </w:pPr>
                  <w:r w:rsidRPr="00185BAA">
                    <w:t>UK</w:t>
                  </w:r>
                  <w:r>
                    <w:t xml:space="preserve"> (63%)</w:t>
                  </w:r>
                </w:p>
              </w:tc>
              <w:tc>
                <w:tcPr>
                  <w:tcW w:w="2038" w:type="dxa"/>
                </w:tcPr>
                <w:p w14:paraId="2BDA0A2D" w14:textId="77777777" w:rsidR="002313A1" w:rsidRPr="00185BAA" w:rsidRDefault="002313A1" w:rsidP="002313A1">
                  <w:pPr>
                    <w:spacing w:after="120"/>
                  </w:pPr>
                  <w:r>
                    <w:t>Unknown</w:t>
                  </w:r>
                </w:p>
              </w:tc>
              <w:tc>
                <w:tcPr>
                  <w:tcW w:w="2982" w:type="dxa"/>
                </w:tcPr>
                <w:p w14:paraId="66C51FCF" w14:textId="77777777" w:rsidR="002313A1" w:rsidRPr="00883413" w:rsidRDefault="002313A1" w:rsidP="002313A1">
                  <w:pPr>
                    <w:spacing w:after="120"/>
                  </w:pPr>
                  <w:r w:rsidRPr="00883413">
                    <w:t>Unknown</w:t>
                  </w:r>
                </w:p>
              </w:tc>
            </w:tr>
            <w:tr w:rsidR="00686EC1" w14:paraId="08B21461" w14:textId="77777777" w:rsidTr="00422CD4">
              <w:tc>
                <w:tcPr>
                  <w:tcW w:w="2510" w:type="dxa"/>
                </w:tcPr>
                <w:p w14:paraId="5BA3130C" w14:textId="77777777" w:rsidR="00686EC1" w:rsidRPr="001727DB" w:rsidRDefault="00686EC1" w:rsidP="00686EC1">
                  <w:pPr>
                    <w:spacing w:after="120"/>
                    <w:rPr>
                      <w:b/>
                    </w:rPr>
                  </w:pPr>
                  <w:r w:rsidRPr="001727DB">
                    <w:rPr>
                      <w:b/>
                    </w:rPr>
                    <w:t>Region III Conclusion</w:t>
                  </w:r>
                </w:p>
              </w:tc>
              <w:tc>
                <w:tcPr>
                  <w:tcW w:w="2038" w:type="dxa"/>
                  <w:shd w:val="clear" w:color="auto" w:fill="8DB3E2" w:themeFill="text2" w:themeFillTint="66"/>
                </w:tcPr>
                <w:p w14:paraId="1A1E972B" w14:textId="77777777" w:rsidR="00686EC1" w:rsidRPr="00883413" w:rsidRDefault="00686EC1" w:rsidP="00686EC1">
                  <w:pPr>
                    <w:spacing w:after="120"/>
                  </w:pPr>
                  <w:r w:rsidRPr="00883413">
                    <w:t>Unknown</w:t>
                  </w:r>
                  <w:r>
                    <w:t xml:space="preserve"> </w:t>
                  </w:r>
                  <w:r w:rsidRPr="00883413">
                    <w:rPr>
                      <w:b/>
                    </w:rPr>
                    <w:t>?</w:t>
                  </w:r>
                </w:p>
              </w:tc>
              <w:tc>
                <w:tcPr>
                  <w:tcW w:w="2982" w:type="dxa"/>
                  <w:shd w:val="clear" w:color="auto" w:fill="FF0000"/>
                </w:tcPr>
                <w:p w14:paraId="2299FE00" w14:textId="77777777" w:rsidR="00686EC1" w:rsidRPr="00883413" w:rsidRDefault="00686EC1" w:rsidP="00686EC1">
                  <w:pPr>
                    <w:spacing w:after="120"/>
                  </w:pPr>
                  <w:r>
                    <w:t xml:space="preserve">Negative </w:t>
                  </w:r>
                  <w:r>
                    <w:sym w:font="Wingdings" w:char="F0E2"/>
                  </w:r>
                </w:p>
              </w:tc>
            </w:tr>
            <w:tr w:rsidR="00686EC1" w14:paraId="0E62FCB0" w14:textId="77777777" w:rsidTr="00422CD4">
              <w:tc>
                <w:tcPr>
                  <w:tcW w:w="2510" w:type="dxa"/>
                </w:tcPr>
                <w:p w14:paraId="32C48091" w14:textId="77777777" w:rsidR="00686EC1" w:rsidRPr="001727DB" w:rsidRDefault="00686EC1" w:rsidP="00686EC1">
                  <w:pPr>
                    <w:spacing w:after="120"/>
                    <w:rPr>
                      <w:b/>
                    </w:rPr>
                  </w:pPr>
                  <w:r w:rsidRPr="001727DB">
                    <w:rPr>
                      <w:b/>
                    </w:rPr>
                    <w:t>Rationale (Art 17 Biogeographical Regional Assessment Rules)</w:t>
                  </w:r>
                </w:p>
              </w:tc>
              <w:tc>
                <w:tcPr>
                  <w:tcW w:w="2038" w:type="dxa"/>
                </w:tcPr>
                <w:p w14:paraId="3784FE69" w14:textId="77777777" w:rsidR="00686EC1" w:rsidRDefault="00686EC1" w:rsidP="00686EC1">
                  <w:pPr>
                    <w:spacing w:after="120"/>
                  </w:pPr>
                  <w:r>
                    <w:t xml:space="preserve">Sum of </w:t>
                  </w:r>
                  <w:r w:rsidRPr="001727DB">
                    <w:t>Unknown ≥25%</w:t>
                  </w:r>
                  <w:r>
                    <w:t xml:space="preserve"> (76%)</w:t>
                  </w:r>
                </w:p>
                <w:p w14:paraId="0420E3C8" w14:textId="54854606" w:rsidR="00686EC1" w:rsidRPr="00883413" w:rsidRDefault="00686EC1" w:rsidP="00686EC1">
                  <w:pPr>
                    <w:spacing w:after="120"/>
                    <w:jc w:val="left"/>
                  </w:pPr>
                  <w:r>
                    <w:t xml:space="preserve">Art 17 Biogeographical Regional Assessmement Method 2 – Weight Status. Number of </w:t>
                  </w:r>
                  <w:r w:rsidR="004F4E4D">
                    <w:t>1x1km</w:t>
                  </w:r>
                  <w:r>
                    <w:t xml:space="preserve"> grid squares containing records in Region were used to weight results by MS. </w:t>
                  </w:r>
                </w:p>
              </w:tc>
              <w:tc>
                <w:tcPr>
                  <w:tcW w:w="2982" w:type="dxa"/>
                </w:tcPr>
                <w:p w14:paraId="7CCF16C4" w14:textId="77777777" w:rsidR="00686EC1" w:rsidRDefault="00686EC1" w:rsidP="00686EC1">
                  <w:pPr>
                    <w:spacing w:after="120"/>
                  </w:pPr>
                  <w:r>
                    <w:t xml:space="preserve">Negative </w:t>
                  </w:r>
                  <w:r>
                    <w:rPr>
                      <w:rFonts w:cstheme="minorHAnsi"/>
                    </w:rPr>
                    <w:t>≥</w:t>
                  </w:r>
                  <w:r>
                    <w:t>10% (13%)</w:t>
                  </w:r>
                </w:p>
                <w:p w14:paraId="2FA9565D" w14:textId="776DAA00" w:rsidR="00686EC1" w:rsidRPr="00883413" w:rsidRDefault="00686EC1" w:rsidP="00686EC1">
                  <w:pPr>
                    <w:spacing w:after="120"/>
                    <w:jc w:val="left"/>
                  </w:pPr>
                  <w:r>
                    <w:t xml:space="preserve">Art 17 Biogeographical Regional Assessmement Trend assessment as part of Method 1 is to weight trend. Number of </w:t>
                  </w:r>
                  <w:r w:rsidR="004F4E4D">
                    <w:t>1x1km</w:t>
                  </w:r>
                  <w:r>
                    <w:t xml:space="preserve"> grid squares containing records in Region were used to weight results by MS.</w:t>
                  </w:r>
                </w:p>
              </w:tc>
            </w:tr>
            <w:bookmarkEnd w:id="1"/>
          </w:tbl>
          <w:p w14:paraId="5D012632" w14:textId="77777777" w:rsidR="00686EC1" w:rsidRPr="009D3E71" w:rsidRDefault="00686EC1" w:rsidP="00686EC1">
            <w:pPr>
              <w:spacing w:after="120"/>
              <w:rPr>
                <w:highlight w:val="yellow"/>
              </w:rPr>
            </w:pPr>
          </w:p>
        </w:tc>
      </w:tr>
      <w:tr w:rsidR="00686EC1" w:rsidRPr="009D3E71" w14:paraId="4C9580ED" w14:textId="77777777" w:rsidTr="00780C19">
        <w:tc>
          <w:tcPr>
            <w:tcW w:w="2626" w:type="dxa"/>
            <w:hideMark/>
          </w:tcPr>
          <w:p w14:paraId="0F602312" w14:textId="77777777" w:rsidR="00686EC1" w:rsidRPr="00D16B59" w:rsidRDefault="00686EC1" w:rsidP="00686EC1">
            <w:pPr>
              <w:spacing w:after="120"/>
              <w:rPr>
                <w:b/>
              </w:rPr>
            </w:pPr>
            <w:r w:rsidRPr="00D16B59">
              <w:rPr>
                <w:b/>
              </w:rPr>
              <w:t>Region III</w:t>
            </w:r>
          </w:p>
          <w:p w14:paraId="335E1908" w14:textId="5C930628" w:rsidR="00686EC1" w:rsidRPr="00024AA8" w:rsidRDefault="00686EC1" w:rsidP="00686EC1">
            <w:pPr>
              <w:spacing w:after="120"/>
            </w:pPr>
            <w:r w:rsidRPr="00024AA8">
              <w:t xml:space="preserve">Condition </w:t>
            </w:r>
          </w:p>
          <w:p w14:paraId="3BF3129C" w14:textId="77777777" w:rsidR="00686EC1" w:rsidRPr="009D3E71" w:rsidRDefault="00686EC1" w:rsidP="00686EC1">
            <w:pPr>
              <w:spacing w:after="120"/>
              <w:rPr>
                <w:highlight w:val="yellow"/>
              </w:rPr>
            </w:pPr>
            <w:r w:rsidRPr="00024AA8">
              <w:t>(additional evidence &amp; information)</w:t>
            </w:r>
          </w:p>
        </w:tc>
        <w:tc>
          <w:tcPr>
            <w:tcW w:w="7575" w:type="dxa"/>
          </w:tcPr>
          <w:tbl>
            <w:tblPr>
              <w:tblStyle w:val="TableGrid"/>
              <w:tblW w:w="7530" w:type="dxa"/>
              <w:tblLook w:val="04A0" w:firstRow="1" w:lastRow="0" w:firstColumn="1" w:lastColumn="0" w:noHBand="0" w:noVBand="1"/>
            </w:tblPr>
            <w:tblGrid>
              <w:gridCol w:w="2510"/>
              <w:gridCol w:w="2038"/>
              <w:gridCol w:w="2982"/>
            </w:tblGrid>
            <w:tr w:rsidR="00686EC1" w14:paraId="23BA51E5" w14:textId="77777777" w:rsidTr="00422CD4">
              <w:tc>
                <w:tcPr>
                  <w:tcW w:w="7530" w:type="dxa"/>
                  <w:gridSpan w:val="3"/>
                </w:tcPr>
                <w:p w14:paraId="7FACD027" w14:textId="77777777" w:rsidR="00686EC1" w:rsidRPr="00185BAA" w:rsidRDefault="00686EC1" w:rsidP="00686EC1">
                  <w:pPr>
                    <w:spacing w:after="120"/>
                    <w:rPr>
                      <w:b/>
                    </w:rPr>
                  </w:pPr>
                  <w:r>
                    <w:rPr>
                      <w:b/>
                    </w:rPr>
                    <w:t>Condition</w:t>
                  </w:r>
                </w:p>
              </w:tc>
            </w:tr>
            <w:tr w:rsidR="00686EC1" w14:paraId="2DB1AAC3" w14:textId="77777777" w:rsidTr="00422CD4">
              <w:tc>
                <w:tcPr>
                  <w:tcW w:w="2510" w:type="dxa"/>
                </w:tcPr>
                <w:p w14:paraId="3DE47D0F" w14:textId="77777777" w:rsidR="00686EC1" w:rsidRPr="00185BAA" w:rsidRDefault="00686EC1" w:rsidP="00686EC1">
                  <w:pPr>
                    <w:spacing w:after="120"/>
                    <w:rPr>
                      <w:b/>
                    </w:rPr>
                  </w:pPr>
                  <w:r w:rsidRPr="00185BAA">
                    <w:rPr>
                      <w:b/>
                    </w:rPr>
                    <w:t>M</w:t>
                  </w:r>
                  <w:r>
                    <w:rPr>
                      <w:b/>
                    </w:rPr>
                    <w:t>ember State</w:t>
                  </w:r>
                </w:p>
              </w:tc>
              <w:tc>
                <w:tcPr>
                  <w:tcW w:w="2038" w:type="dxa"/>
                </w:tcPr>
                <w:p w14:paraId="019E6B24" w14:textId="77777777" w:rsidR="00686EC1" w:rsidRPr="008D6B66" w:rsidRDefault="00686EC1" w:rsidP="00686EC1">
                  <w:pPr>
                    <w:spacing w:after="120"/>
                    <w:jc w:val="left"/>
                    <w:rPr>
                      <w:b/>
                    </w:rPr>
                  </w:pPr>
                  <w:r>
                    <w:rPr>
                      <w:b/>
                    </w:rPr>
                    <w:t>Habitat for the species</w:t>
                  </w:r>
                  <w:r w:rsidRPr="008D6B66">
                    <w:rPr>
                      <w:b/>
                    </w:rPr>
                    <w:t xml:space="preserve"> parameter status</w:t>
                  </w:r>
                  <w:r>
                    <w:rPr>
                      <w:b/>
                    </w:rPr>
                    <w:t xml:space="preserve"> – Art 17 2019 National Assessment</w:t>
                  </w:r>
                </w:p>
              </w:tc>
              <w:tc>
                <w:tcPr>
                  <w:tcW w:w="2982" w:type="dxa"/>
                </w:tcPr>
                <w:p w14:paraId="3580EA84" w14:textId="77777777" w:rsidR="00686EC1" w:rsidRPr="008D6B66" w:rsidRDefault="00686EC1" w:rsidP="00686EC1">
                  <w:pPr>
                    <w:spacing w:after="120"/>
                    <w:rPr>
                      <w:b/>
                      <w:highlight w:val="yellow"/>
                    </w:rPr>
                  </w:pPr>
                  <w:r>
                    <w:rPr>
                      <w:b/>
                    </w:rPr>
                    <w:t>Habitat for the species</w:t>
                  </w:r>
                  <w:r w:rsidRPr="008D6B66">
                    <w:rPr>
                      <w:b/>
                    </w:rPr>
                    <w:t xml:space="preserve"> short-term trend (2007-2018)</w:t>
                  </w:r>
                </w:p>
              </w:tc>
            </w:tr>
            <w:tr w:rsidR="002313A1" w14:paraId="2F2BE0C5" w14:textId="77777777" w:rsidTr="00422CD4">
              <w:tc>
                <w:tcPr>
                  <w:tcW w:w="2510" w:type="dxa"/>
                </w:tcPr>
                <w:p w14:paraId="13F0D3DC" w14:textId="686C809A" w:rsidR="002313A1" w:rsidRPr="00185BAA" w:rsidRDefault="002313A1" w:rsidP="002313A1">
                  <w:pPr>
                    <w:spacing w:after="120"/>
                  </w:pPr>
                  <w:r w:rsidRPr="00185BAA">
                    <w:lastRenderedPageBreak/>
                    <w:t>FR</w:t>
                  </w:r>
                  <w:r>
                    <w:t xml:space="preserve"> (13%)</w:t>
                  </w:r>
                </w:p>
              </w:tc>
              <w:tc>
                <w:tcPr>
                  <w:tcW w:w="2038" w:type="dxa"/>
                </w:tcPr>
                <w:p w14:paraId="18FC4A4F" w14:textId="77777777" w:rsidR="002313A1" w:rsidRPr="00185BAA" w:rsidRDefault="002313A1" w:rsidP="002313A1">
                  <w:pPr>
                    <w:spacing w:after="120"/>
                  </w:pPr>
                  <w:r>
                    <w:t>Unfavourable-inadequate</w:t>
                  </w:r>
                </w:p>
              </w:tc>
              <w:tc>
                <w:tcPr>
                  <w:tcW w:w="2982" w:type="dxa"/>
                </w:tcPr>
                <w:p w14:paraId="21BB72B2" w14:textId="77777777" w:rsidR="002313A1" w:rsidRPr="00883413" w:rsidRDefault="002313A1" w:rsidP="002313A1">
                  <w:pPr>
                    <w:spacing w:after="120"/>
                  </w:pPr>
                  <w:r>
                    <w:t>Negative</w:t>
                  </w:r>
                </w:p>
              </w:tc>
            </w:tr>
            <w:tr w:rsidR="002313A1" w14:paraId="49A6E386" w14:textId="77777777" w:rsidTr="00422CD4">
              <w:tc>
                <w:tcPr>
                  <w:tcW w:w="2510" w:type="dxa"/>
                </w:tcPr>
                <w:p w14:paraId="415AB1B2" w14:textId="66D3EA22" w:rsidR="002313A1" w:rsidRPr="00185BAA" w:rsidRDefault="002313A1" w:rsidP="002313A1">
                  <w:pPr>
                    <w:spacing w:after="120"/>
                  </w:pPr>
                  <w:r w:rsidRPr="00185BAA">
                    <w:t>IRE</w:t>
                  </w:r>
                  <w:r>
                    <w:t xml:space="preserve"> (24%)</w:t>
                  </w:r>
                </w:p>
              </w:tc>
              <w:tc>
                <w:tcPr>
                  <w:tcW w:w="2038" w:type="dxa"/>
                </w:tcPr>
                <w:p w14:paraId="4F5FC21E" w14:textId="77777777" w:rsidR="002313A1" w:rsidRPr="00185BAA" w:rsidRDefault="002313A1" w:rsidP="002313A1">
                  <w:pPr>
                    <w:spacing w:after="120"/>
                  </w:pPr>
                  <w:r>
                    <w:t>Unfavourable-bad</w:t>
                  </w:r>
                </w:p>
              </w:tc>
              <w:tc>
                <w:tcPr>
                  <w:tcW w:w="2982" w:type="dxa"/>
                </w:tcPr>
                <w:p w14:paraId="27A6EB8A" w14:textId="77777777" w:rsidR="002313A1" w:rsidRPr="00883413" w:rsidRDefault="002313A1" w:rsidP="002313A1">
                  <w:pPr>
                    <w:spacing w:after="120"/>
                  </w:pPr>
                  <w:r>
                    <w:t>Negative</w:t>
                  </w:r>
                </w:p>
              </w:tc>
            </w:tr>
            <w:tr w:rsidR="002313A1" w14:paraId="6B3E5C02" w14:textId="77777777" w:rsidTr="00422CD4">
              <w:tc>
                <w:tcPr>
                  <w:tcW w:w="2510" w:type="dxa"/>
                </w:tcPr>
                <w:p w14:paraId="22737614" w14:textId="6521DA00" w:rsidR="002313A1" w:rsidRPr="00185BAA" w:rsidRDefault="002313A1" w:rsidP="002313A1">
                  <w:pPr>
                    <w:spacing w:after="120"/>
                  </w:pPr>
                  <w:r w:rsidRPr="00185BAA">
                    <w:t>UK</w:t>
                  </w:r>
                  <w:r>
                    <w:t xml:space="preserve"> (63%)</w:t>
                  </w:r>
                </w:p>
              </w:tc>
              <w:tc>
                <w:tcPr>
                  <w:tcW w:w="2038" w:type="dxa"/>
                </w:tcPr>
                <w:p w14:paraId="4285B468" w14:textId="77777777" w:rsidR="002313A1" w:rsidRPr="00185BAA" w:rsidRDefault="002313A1" w:rsidP="002313A1">
                  <w:pPr>
                    <w:spacing w:after="120"/>
                  </w:pPr>
                  <w:r>
                    <w:t>Unknown</w:t>
                  </w:r>
                </w:p>
              </w:tc>
              <w:tc>
                <w:tcPr>
                  <w:tcW w:w="2982" w:type="dxa"/>
                </w:tcPr>
                <w:p w14:paraId="1E66DD23" w14:textId="77777777" w:rsidR="002313A1" w:rsidRPr="00883413" w:rsidRDefault="002313A1" w:rsidP="002313A1">
                  <w:pPr>
                    <w:spacing w:after="120"/>
                  </w:pPr>
                  <w:r>
                    <w:t>Negative</w:t>
                  </w:r>
                </w:p>
              </w:tc>
            </w:tr>
            <w:tr w:rsidR="00686EC1" w14:paraId="25C3D453" w14:textId="77777777" w:rsidTr="00422CD4">
              <w:tc>
                <w:tcPr>
                  <w:tcW w:w="2510" w:type="dxa"/>
                </w:tcPr>
                <w:p w14:paraId="525C9FD4" w14:textId="77777777" w:rsidR="00686EC1" w:rsidRPr="001727DB" w:rsidRDefault="00686EC1" w:rsidP="00686EC1">
                  <w:pPr>
                    <w:spacing w:after="120"/>
                    <w:rPr>
                      <w:b/>
                    </w:rPr>
                  </w:pPr>
                  <w:r w:rsidRPr="001727DB">
                    <w:rPr>
                      <w:b/>
                    </w:rPr>
                    <w:t>Region III Conclusion</w:t>
                  </w:r>
                </w:p>
              </w:tc>
              <w:tc>
                <w:tcPr>
                  <w:tcW w:w="2038" w:type="dxa"/>
                  <w:shd w:val="clear" w:color="auto" w:fill="BFBFBF" w:themeFill="background1" w:themeFillShade="BF"/>
                </w:tcPr>
                <w:p w14:paraId="466C5F75" w14:textId="77777777" w:rsidR="00686EC1" w:rsidRPr="00883413" w:rsidRDefault="00686EC1" w:rsidP="00686EC1">
                  <w:pPr>
                    <w:spacing w:after="120"/>
                  </w:pPr>
                  <w:r>
                    <w:t>Unknown</w:t>
                  </w:r>
                </w:p>
              </w:tc>
              <w:tc>
                <w:tcPr>
                  <w:tcW w:w="2982" w:type="dxa"/>
                  <w:shd w:val="clear" w:color="auto" w:fill="FF0000"/>
                </w:tcPr>
                <w:p w14:paraId="4696E45E" w14:textId="77777777" w:rsidR="00686EC1" w:rsidRPr="00883413" w:rsidRDefault="00686EC1" w:rsidP="00686EC1">
                  <w:pPr>
                    <w:spacing w:after="120"/>
                  </w:pPr>
                  <w:r>
                    <w:t xml:space="preserve">Negative </w:t>
                  </w:r>
                  <w:r>
                    <w:sym w:font="Wingdings" w:char="F0E2"/>
                  </w:r>
                </w:p>
              </w:tc>
            </w:tr>
            <w:tr w:rsidR="00686EC1" w14:paraId="294B5DA0" w14:textId="77777777" w:rsidTr="00422CD4">
              <w:tc>
                <w:tcPr>
                  <w:tcW w:w="2510" w:type="dxa"/>
                </w:tcPr>
                <w:p w14:paraId="64B53663" w14:textId="77777777" w:rsidR="00686EC1" w:rsidRPr="001727DB" w:rsidRDefault="00686EC1" w:rsidP="00686EC1">
                  <w:pPr>
                    <w:spacing w:after="120"/>
                    <w:rPr>
                      <w:b/>
                    </w:rPr>
                  </w:pPr>
                  <w:r w:rsidRPr="001727DB">
                    <w:rPr>
                      <w:b/>
                    </w:rPr>
                    <w:t>Rationale (Art 17 Biogeographical Regional Assessment Rules)</w:t>
                  </w:r>
                </w:p>
              </w:tc>
              <w:tc>
                <w:tcPr>
                  <w:tcW w:w="2038" w:type="dxa"/>
                </w:tcPr>
                <w:p w14:paraId="16F463B0" w14:textId="77777777" w:rsidR="00686EC1" w:rsidRDefault="00686EC1" w:rsidP="00686EC1">
                  <w:pPr>
                    <w:spacing w:after="120"/>
                  </w:pPr>
                  <w:r>
                    <w:t xml:space="preserve">Sum of </w:t>
                  </w:r>
                  <w:r w:rsidRPr="001727DB">
                    <w:t>Un</w:t>
                  </w:r>
                  <w:r>
                    <w:t>favourable-bad</w:t>
                  </w:r>
                  <w:r w:rsidRPr="001727DB">
                    <w:t xml:space="preserve"> ≥25%</w:t>
                  </w:r>
                  <w:r>
                    <w:t xml:space="preserve"> (63%)</w:t>
                  </w:r>
                </w:p>
                <w:p w14:paraId="38A103BF" w14:textId="6B847800" w:rsidR="00686EC1" w:rsidRPr="00883413" w:rsidRDefault="00686EC1" w:rsidP="00686EC1">
                  <w:pPr>
                    <w:spacing w:after="120"/>
                    <w:jc w:val="left"/>
                  </w:pPr>
                  <w:r>
                    <w:t xml:space="preserve">Art 17 Biogeographical Regional Assessmement Method 2 – Weight Status. Number of </w:t>
                  </w:r>
                  <w:r w:rsidR="004F4E4D">
                    <w:t>1x1km</w:t>
                  </w:r>
                  <w:r>
                    <w:t xml:space="preserve"> grid squares containing records in Region were used to weight results by MS. </w:t>
                  </w:r>
                </w:p>
              </w:tc>
              <w:tc>
                <w:tcPr>
                  <w:tcW w:w="2982" w:type="dxa"/>
                </w:tcPr>
                <w:p w14:paraId="141981B1" w14:textId="77777777" w:rsidR="00686EC1" w:rsidRPr="0047150E" w:rsidRDefault="00686EC1" w:rsidP="00686EC1">
                  <w:pPr>
                    <w:spacing w:after="120"/>
                  </w:pPr>
                  <w:r w:rsidRPr="0047150E">
                    <w:t xml:space="preserve">Negative </w:t>
                  </w:r>
                  <w:r w:rsidRPr="0047150E">
                    <w:rPr>
                      <w:rFonts w:cstheme="minorHAnsi"/>
                    </w:rPr>
                    <w:t>≥</w:t>
                  </w:r>
                  <w:r w:rsidRPr="0047150E">
                    <w:t>10% (100%)</w:t>
                  </w:r>
                </w:p>
                <w:p w14:paraId="31912BD5" w14:textId="1BBE3C32" w:rsidR="00686EC1" w:rsidRPr="0052112B" w:rsidRDefault="00686EC1" w:rsidP="00686EC1">
                  <w:pPr>
                    <w:spacing w:after="120"/>
                    <w:jc w:val="left"/>
                    <w:rPr>
                      <w:highlight w:val="yellow"/>
                    </w:rPr>
                  </w:pPr>
                  <w:r w:rsidRPr="0047150E">
                    <w:t xml:space="preserve">Art 17 Biogeographical Regional Assessmement Trend assessment as part of Method 1 is to weight trend. Number of </w:t>
                  </w:r>
                  <w:r w:rsidR="004F4E4D">
                    <w:t>1x1km</w:t>
                  </w:r>
                  <w:r w:rsidRPr="0047150E">
                    <w:t xml:space="preserve"> grid squares containing records in Region were used to weight results by MS.</w:t>
                  </w:r>
                </w:p>
              </w:tc>
            </w:tr>
          </w:tbl>
          <w:p w14:paraId="771DC82E" w14:textId="77777777" w:rsidR="00686EC1" w:rsidRPr="009D3E71" w:rsidRDefault="00686EC1" w:rsidP="00686EC1">
            <w:pPr>
              <w:spacing w:after="120"/>
              <w:rPr>
                <w:highlight w:val="yellow"/>
              </w:rPr>
            </w:pPr>
          </w:p>
        </w:tc>
      </w:tr>
      <w:tr w:rsidR="00686EC1" w:rsidRPr="009D3E71" w14:paraId="0300D269" w14:textId="77777777" w:rsidTr="00780C19">
        <w:trPr>
          <w:trHeight w:val="8070"/>
        </w:trPr>
        <w:tc>
          <w:tcPr>
            <w:tcW w:w="2626" w:type="dxa"/>
          </w:tcPr>
          <w:p w14:paraId="33BC2614" w14:textId="77777777" w:rsidR="00686EC1" w:rsidRPr="00D16B59" w:rsidRDefault="00686EC1" w:rsidP="00686EC1">
            <w:pPr>
              <w:spacing w:after="120"/>
              <w:rPr>
                <w:b/>
              </w:rPr>
            </w:pPr>
            <w:r w:rsidRPr="00D16B59">
              <w:rPr>
                <w:b/>
              </w:rPr>
              <w:lastRenderedPageBreak/>
              <w:t xml:space="preserve">Region III </w:t>
            </w:r>
          </w:p>
          <w:p w14:paraId="2B74611C" w14:textId="77777777" w:rsidR="00686EC1" w:rsidRDefault="00686EC1" w:rsidP="00686EC1">
            <w:pPr>
              <w:spacing w:after="120"/>
            </w:pPr>
            <w:r w:rsidRPr="00D16B59">
              <w:t xml:space="preserve">– Future trends </w:t>
            </w:r>
          </w:p>
          <w:p w14:paraId="4747F9BF" w14:textId="555A7BF5" w:rsidR="00686EC1" w:rsidRPr="009D3E71" w:rsidRDefault="00686EC1" w:rsidP="00686EC1">
            <w:pPr>
              <w:spacing w:after="120"/>
              <w:rPr>
                <w:highlight w:val="yellow"/>
              </w:rPr>
            </w:pPr>
          </w:p>
        </w:tc>
        <w:tc>
          <w:tcPr>
            <w:tcW w:w="7575" w:type="dxa"/>
          </w:tcPr>
          <w:p w14:paraId="500C8CAC" w14:textId="77777777" w:rsidR="00686EC1" w:rsidRDefault="00686EC1" w:rsidP="00686EC1">
            <w:pPr>
              <w:spacing w:after="120"/>
              <w:rPr>
                <w:highlight w:val="yellow"/>
              </w:rPr>
            </w:pPr>
          </w:p>
          <w:tbl>
            <w:tblPr>
              <w:tblStyle w:val="TableGrid"/>
              <w:tblW w:w="0" w:type="auto"/>
              <w:tblLook w:val="04A0" w:firstRow="1" w:lastRow="0" w:firstColumn="1" w:lastColumn="0" w:noHBand="0" w:noVBand="1"/>
            </w:tblPr>
            <w:tblGrid>
              <w:gridCol w:w="1681"/>
              <w:gridCol w:w="1648"/>
              <w:gridCol w:w="1648"/>
              <w:gridCol w:w="1648"/>
            </w:tblGrid>
            <w:tr w:rsidR="00686EC1" w14:paraId="4639C947" w14:textId="77777777" w:rsidTr="00422CD4">
              <w:tc>
                <w:tcPr>
                  <w:tcW w:w="1681" w:type="dxa"/>
                </w:tcPr>
                <w:p w14:paraId="0C7D7223" w14:textId="77777777" w:rsidR="00686EC1" w:rsidRPr="00185BAA" w:rsidRDefault="00686EC1" w:rsidP="00686EC1">
                  <w:pPr>
                    <w:spacing w:after="120"/>
                    <w:rPr>
                      <w:b/>
                    </w:rPr>
                  </w:pPr>
                  <w:r w:rsidRPr="00185BAA">
                    <w:rPr>
                      <w:b/>
                    </w:rPr>
                    <w:t>M</w:t>
                  </w:r>
                  <w:r>
                    <w:rPr>
                      <w:b/>
                    </w:rPr>
                    <w:t>ember State</w:t>
                  </w:r>
                </w:p>
              </w:tc>
              <w:tc>
                <w:tcPr>
                  <w:tcW w:w="1648" w:type="dxa"/>
                </w:tcPr>
                <w:p w14:paraId="43905F6A" w14:textId="77777777" w:rsidR="00686EC1" w:rsidRPr="008D6B66" w:rsidRDefault="00686EC1" w:rsidP="00686EC1">
                  <w:pPr>
                    <w:spacing w:after="120"/>
                    <w:jc w:val="left"/>
                    <w:rPr>
                      <w:b/>
                    </w:rPr>
                  </w:pPr>
                  <w:r>
                    <w:rPr>
                      <w:b/>
                    </w:rPr>
                    <w:t>Range prospect – Art 17 2019 National Assessment</w:t>
                  </w:r>
                </w:p>
              </w:tc>
              <w:tc>
                <w:tcPr>
                  <w:tcW w:w="1648" w:type="dxa"/>
                </w:tcPr>
                <w:p w14:paraId="14A92FEA" w14:textId="77777777" w:rsidR="00686EC1" w:rsidRPr="008D6B66" w:rsidRDefault="00686EC1" w:rsidP="00686EC1">
                  <w:pPr>
                    <w:spacing w:after="120"/>
                    <w:rPr>
                      <w:b/>
                      <w:highlight w:val="yellow"/>
                    </w:rPr>
                  </w:pPr>
                  <w:r>
                    <w:rPr>
                      <w:b/>
                    </w:rPr>
                    <w:t>Population</w:t>
                  </w:r>
                  <w:r w:rsidRPr="008D6B66">
                    <w:rPr>
                      <w:b/>
                    </w:rPr>
                    <w:t xml:space="preserve"> </w:t>
                  </w:r>
                  <w:r>
                    <w:rPr>
                      <w:b/>
                    </w:rPr>
                    <w:t>prospects - – Art 17 2019 National Assessment</w:t>
                  </w:r>
                </w:p>
              </w:tc>
              <w:tc>
                <w:tcPr>
                  <w:tcW w:w="1648" w:type="dxa"/>
                </w:tcPr>
                <w:p w14:paraId="399FE5A5" w14:textId="77777777" w:rsidR="00686EC1" w:rsidRDefault="00686EC1" w:rsidP="00686EC1">
                  <w:pPr>
                    <w:spacing w:after="120"/>
                    <w:rPr>
                      <w:b/>
                    </w:rPr>
                  </w:pPr>
                  <w:r>
                    <w:rPr>
                      <w:b/>
                    </w:rPr>
                    <w:t>Habitat for species prospect – Art 17 2019 National Assessment</w:t>
                  </w:r>
                </w:p>
              </w:tc>
            </w:tr>
            <w:tr w:rsidR="002313A1" w14:paraId="4D41B08C" w14:textId="77777777" w:rsidTr="00422CD4">
              <w:tc>
                <w:tcPr>
                  <w:tcW w:w="1681" w:type="dxa"/>
                </w:tcPr>
                <w:p w14:paraId="31EB7692" w14:textId="414650B0" w:rsidR="002313A1" w:rsidRPr="00185BAA" w:rsidRDefault="002313A1" w:rsidP="002313A1">
                  <w:pPr>
                    <w:spacing w:after="120"/>
                  </w:pPr>
                  <w:r w:rsidRPr="00185BAA">
                    <w:t>FR</w:t>
                  </w:r>
                  <w:r>
                    <w:t xml:space="preserve"> (13%)</w:t>
                  </w:r>
                </w:p>
              </w:tc>
              <w:tc>
                <w:tcPr>
                  <w:tcW w:w="1648" w:type="dxa"/>
                </w:tcPr>
                <w:p w14:paraId="31308759" w14:textId="77777777" w:rsidR="002313A1" w:rsidRPr="00185BAA" w:rsidRDefault="002313A1" w:rsidP="002313A1">
                  <w:pPr>
                    <w:spacing w:after="120"/>
                  </w:pPr>
                  <w:r>
                    <w:t>Good</w:t>
                  </w:r>
                </w:p>
              </w:tc>
              <w:tc>
                <w:tcPr>
                  <w:tcW w:w="1648" w:type="dxa"/>
                </w:tcPr>
                <w:p w14:paraId="2DC51FAC" w14:textId="77777777" w:rsidR="002313A1" w:rsidRPr="00883413" w:rsidRDefault="002313A1" w:rsidP="002313A1">
                  <w:pPr>
                    <w:spacing w:after="120"/>
                  </w:pPr>
                  <w:r>
                    <w:t>Poor</w:t>
                  </w:r>
                </w:p>
              </w:tc>
              <w:tc>
                <w:tcPr>
                  <w:tcW w:w="1648" w:type="dxa"/>
                </w:tcPr>
                <w:p w14:paraId="7E5CE81E" w14:textId="77777777" w:rsidR="002313A1" w:rsidRDefault="002313A1" w:rsidP="002313A1">
                  <w:pPr>
                    <w:spacing w:after="120"/>
                  </w:pPr>
                  <w:r>
                    <w:t>Poor</w:t>
                  </w:r>
                </w:p>
              </w:tc>
            </w:tr>
            <w:tr w:rsidR="002313A1" w14:paraId="68B917A0" w14:textId="77777777" w:rsidTr="00422CD4">
              <w:tc>
                <w:tcPr>
                  <w:tcW w:w="1681" w:type="dxa"/>
                </w:tcPr>
                <w:p w14:paraId="6C1EC931" w14:textId="261F1235" w:rsidR="002313A1" w:rsidRPr="00185BAA" w:rsidRDefault="002313A1" w:rsidP="002313A1">
                  <w:pPr>
                    <w:spacing w:after="120"/>
                  </w:pPr>
                  <w:r w:rsidRPr="00185BAA">
                    <w:t>IRE</w:t>
                  </w:r>
                  <w:r>
                    <w:t xml:space="preserve"> (24%)</w:t>
                  </w:r>
                </w:p>
              </w:tc>
              <w:tc>
                <w:tcPr>
                  <w:tcW w:w="1648" w:type="dxa"/>
                </w:tcPr>
                <w:p w14:paraId="741950F0" w14:textId="77777777" w:rsidR="002313A1" w:rsidRPr="00185BAA" w:rsidRDefault="002313A1" w:rsidP="002313A1">
                  <w:pPr>
                    <w:spacing w:after="120"/>
                  </w:pPr>
                  <w:r>
                    <w:t>Good</w:t>
                  </w:r>
                </w:p>
              </w:tc>
              <w:tc>
                <w:tcPr>
                  <w:tcW w:w="1648" w:type="dxa"/>
                </w:tcPr>
                <w:p w14:paraId="0A42F603" w14:textId="77777777" w:rsidR="002313A1" w:rsidRPr="00883413" w:rsidRDefault="002313A1" w:rsidP="002313A1">
                  <w:pPr>
                    <w:spacing w:after="120"/>
                  </w:pPr>
                  <w:r>
                    <w:t>Good</w:t>
                  </w:r>
                </w:p>
              </w:tc>
              <w:tc>
                <w:tcPr>
                  <w:tcW w:w="1648" w:type="dxa"/>
                </w:tcPr>
                <w:p w14:paraId="45E47714" w14:textId="77777777" w:rsidR="002313A1" w:rsidRPr="00883413" w:rsidRDefault="002313A1" w:rsidP="002313A1">
                  <w:pPr>
                    <w:spacing w:after="120"/>
                  </w:pPr>
                  <w:r>
                    <w:t>Bad</w:t>
                  </w:r>
                </w:p>
              </w:tc>
            </w:tr>
            <w:tr w:rsidR="002313A1" w14:paraId="0B9A8E7A" w14:textId="77777777" w:rsidTr="00422CD4">
              <w:tc>
                <w:tcPr>
                  <w:tcW w:w="1681" w:type="dxa"/>
                </w:tcPr>
                <w:p w14:paraId="1FCC3B68" w14:textId="4F28482C" w:rsidR="002313A1" w:rsidRPr="00185BAA" w:rsidRDefault="002313A1" w:rsidP="002313A1">
                  <w:pPr>
                    <w:spacing w:after="120"/>
                  </w:pPr>
                  <w:r w:rsidRPr="00185BAA">
                    <w:t>UK</w:t>
                  </w:r>
                  <w:r>
                    <w:t xml:space="preserve"> (63%)</w:t>
                  </w:r>
                </w:p>
              </w:tc>
              <w:tc>
                <w:tcPr>
                  <w:tcW w:w="1648" w:type="dxa"/>
                </w:tcPr>
                <w:p w14:paraId="790FB5EE" w14:textId="77777777" w:rsidR="002313A1" w:rsidRPr="00185BAA" w:rsidRDefault="002313A1" w:rsidP="002313A1">
                  <w:pPr>
                    <w:spacing w:after="120"/>
                  </w:pPr>
                  <w:r>
                    <w:t>Poor</w:t>
                  </w:r>
                </w:p>
              </w:tc>
              <w:tc>
                <w:tcPr>
                  <w:tcW w:w="1648" w:type="dxa"/>
                </w:tcPr>
                <w:p w14:paraId="6AC371A8" w14:textId="77777777" w:rsidR="002313A1" w:rsidRPr="00883413" w:rsidRDefault="002313A1" w:rsidP="002313A1">
                  <w:pPr>
                    <w:spacing w:after="120"/>
                  </w:pPr>
                  <w:r>
                    <w:t>Poor</w:t>
                  </w:r>
                </w:p>
              </w:tc>
              <w:tc>
                <w:tcPr>
                  <w:tcW w:w="1648" w:type="dxa"/>
                </w:tcPr>
                <w:p w14:paraId="66EC2028" w14:textId="77777777" w:rsidR="002313A1" w:rsidRPr="00883413" w:rsidRDefault="002313A1" w:rsidP="002313A1">
                  <w:pPr>
                    <w:spacing w:after="120"/>
                  </w:pPr>
                  <w:r>
                    <w:t>Unknown</w:t>
                  </w:r>
                </w:p>
              </w:tc>
            </w:tr>
            <w:tr w:rsidR="00686EC1" w14:paraId="692C425A" w14:textId="77777777" w:rsidTr="00422CD4">
              <w:tc>
                <w:tcPr>
                  <w:tcW w:w="1681" w:type="dxa"/>
                </w:tcPr>
                <w:p w14:paraId="4358A008" w14:textId="77777777" w:rsidR="00686EC1" w:rsidRPr="001727DB" w:rsidRDefault="00686EC1" w:rsidP="00686EC1">
                  <w:pPr>
                    <w:spacing w:after="120"/>
                    <w:rPr>
                      <w:b/>
                    </w:rPr>
                  </w:pPr>
                  <w:r w:rsidRPr="001727DB">
                    <w:rPr>
                      <w:b/>
                    </w:rPr>
                    <w:t xml:space="preserve">Region III </w:t>
                  </w:r>
                  <w:r>
                    <w:rPr>
                      <w:b/>
                    </w:rPr>
                    <w:t>Future Trend</w:t>
                  </w:r>
                </w:p>
              </w:tc>
              <w:tc>
                <w:tcPr>
                  <w:tcW w:w="1648" w:type="dxa"/>
                  <w:shd w:val="clear" w:color="auto" w:fill="FF0000"/>
                </w:tcPr>
                <w:p w14:paraId="3A003836" w14:textId="77777777" w:rsidR="00686EC1" w:rsidRPr="00883413" w:rsidRDefault="00686EC1" w:rsidP="00686EC1">
                  <w:pPr>
                    <w:spacing w:after="120"/>
                  </w:pPr>
                  <w:r>
                    <w:t xml:space="preserve">Negative </w:t>
                  </w:r>
                  <w:r>
                    <w:sym w:font="Wingdings" w:char="F0E2"/>
                  </w:r>
                </w:p>
              </w:tc>
              <w:tc>
                <w:tcPr>
                  <w:tcW w:w="1648" w:type="dxa"/>
                  <w:shd w:val="clear" w:color="auto" w:fill="FF0000"/>
                </w:tcPr>
                <w:p w14:paraId="35793946" w14:textId="77777777" w:rsidR="00686EC1" w:rsidRPr="00883413" w:rsidRDefault="00686EC1" w:rsidP="00686EC1">
                  <w:pPr>
                    <w:spacing w:after="120"/>
                  </w:pPr>
                  <w:r>
                    <w:t xml:space="preserve">Negative </w:t>
                  </w:r>
                  <w:r>
                    <w:sym w:font="Wingdings" w:char="F0E2"/>
                  </w:r>
                </w:p>
              </w:tc>
              <w:tc>
                <w:tcPr>
                  <w:tcW w:w="1648" w:type="dxa"/>
                  <w:shd w:val="clear" w:color="auto" w:fill="FF0000"/>
                </w:tcPr>
                <w:p w14:paraId="0696FB1D" w14:textId="77777777" w:rsidR="00686EC1" w:rsidRDefault="00686EC1" w:rsidP="00686EC1">
                  <w:pPr>
                    <w:spacing w:after="120"/>
                  </w:pPr>
                  <w:r>
                    <w:t xml:space="preserve">Very Negative </w:t>
                  </w:r>
                  <w:r>
                    <w:sym w:font="Wingdings" w:char="F0E2"/>
                  </w:r>
                </w:p>
              </w:tc>
            </w:tr>
            <w:tr w:rsidR="00686EC1" w14:paraId="0AD41B98" w14:textId="77777777" w:rsidTr="00422CD4">
              <w:tc>
                <w:tcPr>
                  <w:tcW w:w="1681" w:type="dxa"/>
                </w:tcPr>
                <w:p w14:paraId="61FA6716" w14:textId="77777777" w:rsidR="00686EC1" w:rsidRPr="001727DB" w:rsidRDefault="00686EC1" w:rsidP="00686EC1">
                  <w:pPr>
                    <w:spacing w:after="120"/>
                    <w:jc w:val="left"/>
                    <w:rPr>
                      <w:b/>
                    </w:rPr>
                  </w:pPr>
                  <w:r w:rsidRPr="001727DB">
                    <w:rPr>
                      <w:b/>
                    </w:rPr>
                    <w:t>Rationale (Art 17 Biogeographical Regional Assessment Rules)</w:t>
                  </w:r>
                </w:p>
              </w:tc>
              <w:tc>
                <w:tcPr>
                  <w:tcW w:w="1648" w:type="dxa"/>
                </w:tcPr>
                <w:p w14:paraId="5E51A283" w14:textId="77777777" w:rsidR="00686EC1" w:rsidRDefault="00686EC1" w:rsidP="00686EC1">
                  <w:pPr>
                    <w:spacing w:after="120"/>
                  </w:pPr>
                  <w:r>
                    <w:t xml:space="preserve"> Negative </w:t>
                  </w:r>
                  <w:r>
                    <w:rPr>
                      <w:rFonts w:cstheme="minorHAnsi"/>
                    </w:rPr>
                    <w:t>≥</w:t>
                  </w:r>
                  <w:r>
                    <w:t xml:space="preserve">10% </w:t>
                  </w:r>
                </w:p>
                <w:p w14:paraId="7CD46E87" w14:textId="714A58A6" w:rsidR="00686EC1" w:rsidRPr="00883413" w:rsidRDefault="00686EC1" w:rsidP="00686EC1">
                  <w:pPr>
                    <w:spacing w:after="120"/>
                    <w:jc w:val="left"/>
                  </w:pPr>
                  <w:r>
                    <w:t xml:space="preserve">Art 17 Biogeographical Regional Assessmement Trend assessment as part of Method 1 is to weight trend. Number of </w:t>
                  </w:r>
                  <w:r w:rsidR="004F4E4D">
                    <w:t>1x1km</w:t>
                  </w:r>
                  <w:r>
                    <w:t xml:space="preserve"> grid squares containing records in Region were used to weight results by MS.</w:t>
                  </w:r>
                </w:p>
              </w:tc>
              <w:tc>
                <w:tcPr>
                  <w:tcW w:w="1648" w:type="dxa"/>
                </w:tcPr>
                <w:p w14:paraId="7CA1234E" w14:textId="77777777" w:rsidR="00686EC1" w:rsidRDefault="00686EC1" w:rsidP="00686EC1">
                  <w:pPr>
                    <w:spacing w:after="120"/>
                  </w:pPr>
                  <w:r>
                    <w:t xml:space="preserve">Negative </w:t>
                  </w:r>
                  <w:r>
                    <w:rPr>
                      <w:rFonts w:cstheme="minorHAnsi"/>
                    </w:rPr>
                    <w:t>≥</w:t>
                  </w:r>
                  <w:r>
                    <w:t xml:space="preserve">10% </w:t>
                  </w:r>
                </w:p>
                <w:p w14:paraId="4CD467B0" w14:textId="15C4819D" w:rsidR="00686EC1" w:rsidRPr="00883413" w:rsidRDefault="00686EC1" w:rsidP="00686EC1">
                  <w:pPr>
                    <w:spacing w:after="120"/>
                    <w:jc w:val="left"/>
                  </w:pPr>
                  <w:r>
                    <w:t xml:space="preserve">Art 17 Biogeographical Regional Assessmement Trend assessment as part of Method 1 is to weight trend. Number of </w:t>
                  </w:r>
                  <w:r w:rsidR="004F4E4D">
                    <w:t>1x1km</w:t>
                  </w:r>
                  <w:r>
                    <w:t xml:space="preserve"> grid squares containing records in Region were used to weight results by MS.</w:t>
                  </w:r>
                </w:p>
              </w:tc>
              <w:tc>
                <w:tcPr>
                  <w:tcW w:w="1648" w:type="dxa"/>
                </w:tcPr>
                <w:p w14:paraId="0B9AAAA0" w14:textId="77777777" w:rsidR="00686EC1" w:rsidRDefault="00686EC1" w:rsidP="00686EC1">
                  <w:pPr>
                    <w:spacing w:after="120"/>
                  </w:pPr>
                  <w:r>
                    <w:t xml:space="preserve">Negative </w:t>
                  </w:r>
                  <w:r>
                    <w:rPr>
                      <w:rFonts w:cstheme="minorHAnsi"/>
                    </w:rPr>
                    <w:t>≥</w:t>
                  </w:r>
                  <w:r>
                    <w:t xml:space="preserve">10% </w:t>
                  </w:r>
                </w:p>
                <w:p w14:paraId="47906DE1" w14:textId="4396954D" w:rsidR="00686EC1" w:rsidRDefault="00686EC1" w:rsidP="00686EC1">
                  <w:pPr>
                    <w:spacing w:after="120"/>
                  </w:pPr>
                  <w:r>
                    <w:t xml:space="preserve">Art 17 Biogeographical Regional Assessmement Trend assessment as part of Method 1 is to weight trend. Number of </w:t>
                  </w:r>
                  <w:r w:rsidR="004F4E4D">
                    <w:t>1x1km</w:t>
                  </w:r>
                  <w:r>
                    <w:t xml:space="preserve"> grid squares containing records in Region were used to weight results by MS.</w:t>
                  </w:r>
                </w:p>
              </w:tc>
            </w:tr>
          </w:tbl>
          <w:p w14:paraId="2F44F1E6" w14:textId="5194AF0E" w:rsidR="00686EC1" w:rsidRDefault="00686EC1" w:rsidP="00686EC1">
            <w:pPr>
              <w:spacing w:after="120"/>
              <w:rPr>
                <w:highlight w:val="yellow"/>
              </w:rPr>
            </w:pPr>
          </w:p>
        </w:tc>
      </w:tr>
      <w:tr w:rsidR="00686EC1" w:rsidRPr="009D3E71" w14:paraId="28C96C56" w14:textId="77777777" w:rsidTr="004F4E4D">
        <w:trPr>
          <w:trHeight w:val="1832"/>
        </w:trPr>
        <w:tc>
          <w:tcPr>
            <w:tcW w:w="2626" w:type="dxa"/>
            <w:hideMark/>
          </w:tcPr>
          <w:p w14:paraId="050A4CBD" w14:textId="77777777" w:rsidR="00686EC1" w:rsidRPr="00D16B59" w:rsidRDefault="00686EC1" w:rsidP="00686EC1">
            <w:pPr>
              <w:spacing w:after="120"/>
              <w:rPr>
                <w:b/>
              </w:rPr>
            </w:pPr>
            <w:r w:rsidRPr="00D16B59">
              <w:rPr>
                <w:b/>
              </w:rPr>
              <w:t xml:space="preserve">Region III </w:t>
            </w:r>
          </w:p>
          <w:p w14:paraId="1E7FD373" w14:textId="6CCECA12" w:rsidR="00686EC1" w:rsidRDefault="00686EC1" w:rsidP="00686EC1">
            <w:pPr>
              <w:spacing w:after="120"/>
            </w:pPr>
            <w:r w:rsidRPr="00D16B59">
              <w:t>Threats and impacts</w:t>
            </w:r>
          </w:p>
          <w:p w14:paraId="542AF798" w14:textId="23678668" w:rsidR="00686EC1" w:rsidRPr="00D07A19" w:rsidRDefault="00686EC1" w:rsidP="00686EC1">
            <w:pPr>
              <w:spacing w:after="120"/>
              <w:rPr>
                <w:i/>
              </w:rPr>
            </w:pPr>
            <w:r w:rsidRPr="00D07A19">
              <w:rPr>
                <w:i/>
              </w:rPr>
              <w:t>Past and future assessed</w:t>
            </w:r>
          </w:p>
          <w:p w14:paraId="28DFA3F7" w14:textId="77777777" w:rsidR="00686EC1" w:rsidRPr="009D3E71" w:rsidRDefault="00686EC1" w:rsidP="00686EC1">
            <w:pPr>
              <w:spacing w:after="120"/>
              <w:rPr>
                <w:highlight w:val="yellow"/>
              </w:rPr>
            </w:pPr>
            <w:r w:rsidRPr="00D16B59">
              <w:t>(additional evidence &amp; information)</w:t>
            </w:r>
          </w:p>
        </w:tc>
        <w:tc>
          <w:tcPr>
            <w:tcW w:w="7575" w:type="dxa"/>
          </w:tcPr>
          <w:p w14:paraId="332434E7" w14:textId="77777777" w:rsidR="00686EC1" w:rsidRPr="00740F57" w:rsidRDefault="00686EC1" w:rsidP="00686EC1">
            <w:pPr>
              <w:spacing w:after="120"/>
              <w:rPr>
                <w:b/>
                <w:sz w:val="24"/>
                <w:szCs w:val="24"/>
                <w:u w:val="single"/>
              </w:rPr>
            </w:pPr>
            <w:r w:rsidRPr="00740F57">
              <w:rPr>
                <w:b/>
                <w:sz w:val="24"/>
                <w:szCs w:val="24"/>
                <w:u w:val="single"/>
              </w:rPr>
              <w:t>Region III</w:t>
            </w:r>
          </w:p>
          <w:p w14:paraId="0F0E47FB" w14:textId="0F3A6D45" w:rsidR="00686EC1" w:rsidRPr="00740F57" w:rsidRDefault="00686EC1" w:rsidP="00686EC1">
            <w:pPr>
              <w:spacing w:after="120"/>
              <w:rPr>
                <w:b/>
              </w:rPr>
            </w:pPr>
            <w:r>
              <w:rPr>
                <w:b/>
              </w:rPr>
              <w:t>Key pressures/</w:t>
            </w:r>
            <w:r w:rsidRPr="00867D71">
              <w:rPr>
                <w:b/>
              </w:rPr>
              <w:t>activities (20</w:t>
            </w:r>
            <w:r w:rsidR="006D03C5">
              <w:rPr>
                <w:b/>
              </w:rPr>
              <w:t>13</w:t>
            </w:r>
            <w:r w:rsidRPr="00867D71">
              <w:rPr>
                <w:b/>
              </w:rPr>
              <w:t>-2018)</w:t>
            </w:r>
          </w:p>
          <w:p w14:paraId="655A2CAA" w14:textId="380CC21E" w:rsidR="00686EC1" w:rsidRDefault="00686EC1" w:rsidP="00686EC1">
            <w:pPr>
              <w:spacing w:after="120"/>
            </w:pPr>
            <w:r w:rsidRPr="00C930B5">
              <w:t xml:space="preserve">Sand and gravel extraction – not reported as an important pressure/activity by France or UK but noted by France as decreasing in data call. </w:t>
            </w:r>
          </w:p>
          <w:tbl>
            <w:tblPr>
              <w:tblStyle w:val="TableGrid"/>
              <w:tblW w:w="7117" w:type="dxa"/>
              <w:tblLook w:val="04A0" w:firstRow="1" w:lastRow="0" w:firstColumn="1" w:lastColumn="0" w:noHBand="0" w:noVBand="1"/>
            </w:tblPr>
            <w:tblGrid>
              <w:gridCol w:w="1025"/>
              <w:gridCol w:w="1770"/>
              <w:gridCol w:w="1632"/>
              <w:gridCol w:w="1770"/>
              <w:gridCol w:w="1270"/>
            </w:tblGrid>
            <w:tr w:rsidR="00686EC1" w:rsidRPr="00270F31" w14:paraId="66E8904D" w14:textId="77777777" w:rsidTr="00422CD4">
              <w:tc>
                <w:tcPr>
                  <w:tcW w:w="1025" w:type="dxa"/>
                  <w:shd w:val="clear" w:color="auto" w:fill="auto"/>
                  <w:vAlign w:val="center"/>
                </w:tcPr>
                <w:p w14:paraId="5BE1820B" w14:textId="77777777" w:rsidR="00686EC1" w:rsidRPr="00270F31" w:rsidRDefault="00686EC1" w:rsidP="00686EC1">
                  <w:pPr>
                    <w:spacing w:after="120"/>
                    <w:rPr>
                      <w:rFonts w:cstheme="minorHAnsi"/>
                      <w:b/>
                    </w:rPr>
                  </w:pPr>
                  <w:r w:rsidRPr="00270F31">
                    <w:rPr>
                      <w:rFonts w:cstheme="minorHAnsi"/>
                      <w:b/>
                    </w:rPr>
                    <w:t>Art 17 codes reported</w:t>
                  </w:r>
                </w:p>
              </w:tc>
              <w:tc>
                <w:tcPr>
                  <w:tcW w:w="1770" w:type="dxa"/>
                  <w:shd w:val="clear" w:color="auto" w:fill="auto"/>
                  <w:vAlign w:val="center"/>
                </w:tcPr>
                <w:p w14:paraId="7546CA77" w14:textId="77777777" w:rsidR="00686EC1" w:rsidRPr="00270F31" w:rsidRDefault="00686EC1" w:rsidP="00686EC1">
                  <w:pPr>
                    <w:spacing w:after="120"/>
                    <w:rPr>
                      <w:rFonts w:cstheme="minorHAnsi"/>
                      <w:b/>
                    </w:rPr>
                  </w:pPr>
                  <w:r w:rsidRPr="00270F31">
                    <w:rPr>
                      <w:rFonts w:cstheme="minorHAnsi"/>
                      <w:b/>
                    </w:rPr>
                    <w:t>Assessed pressure/activity</w:t>
                  </w:r>
                </w:p>
              </w:tc>
              <w:tc>
                <w:tcPr>
                  <w:tcW w:w="1632" w:type="dxa"/>
                  <w:vAlign w:val="center"/>
                </w:tcPr>
                <w:p w14:paraId="37D23BB4" w14:textId="77777777" w:rsidR="00686EC1" w:rsidRPr="00270F31" w:rsidRDefault="00686EC1" w:rsidP="00686EC1">
                  <w:pPr>
                    <w:spacing w:after="120"/>
                    <w:rPr>
                      <w:rFonts w:cstheme="minorHAnsi"/>
                      <w:b/>
                    </w:rPr>
                  </w:pPr>
                  <w:r w:rsidRPr="00270F31">
                    <w:rPr>
                      <w:rFonts w:cstheme="minorHAnsi"/>
                      <w:b/>
                    </w:rPr>
                    <w:t>List</w:t>
                  </w:r>
                </w:p>
              </w:tc>
              <w:tc>
                <w:tcPr>
                  <w:tcW w:w="1364" w:type="dxa"/>
                  <w:shd w:val="clear" w:color="auto" w:fill="auto"/>
                  <w:vAlign w:val="center"/>
                </w:tcPr>
                <w:p w14:paraId="62296365" w14:textId="77777777" w:rsidR="00686EC1" w:rsidRPr="002B5183" w:rsidRDefault="00686EC1" w:rsidP="00686EC1">
                  <w:pPr>
                    <w:spacing w:after="120"/>
                    <w:jc w:val="left"/>
                    <w:rPr>
                      <w:rFonts w:cstheme="minorHAnsi"/>
                      <w:b/>
                    </w:rPr>
                  </w:pPr>
                  <w:r>
                    <w:rPr>
                      <w:rFonts w:cstheme="minorHAnsi"/>
                      <w:b/>
                    </w:rPr>
                    <w:t xml:space="preserve">Weighting of </w:t>
                  </w:r>
                  <w:r w:rsidRPr="002B5183">
                    <w:rPr>
                      <w:rFonts w:cstheme="minorHAnsi"/>
                      <w:b/>
                    </w:rPr>
                    <w:t xml:space="preserve">Art 17 </w:t>
                  </w:r>
                  <w:r>
                    <w:rPr>
                      <w:rFonts w:cstheme="minorHAnsi"/>
                      <w:b/>
                    </w:rPr>
                    <w:t xml:space="preserve">pressure/activity scores </w:t>
                  </w:r>
                </w:p>
                <w:p w14:paraId="714D99CB" w14:textId="7F98BEA1" w:rsidR="00686EC1" w:rsidRPr="00270F31" w:rsidRDefault="00686EC1" w:rsidP="00686EC1">
                  <w:pPr>
                    <w:spacing w:after="120"/>
                    <w:rPr>
                      <w:rFonts w:cstheme="minorHAnsi"/>
                      <w:b/>
                    </w:rPr>
                  </w:pPr>
                  <w:r w:rsidRPr="002B5183">
                    <w:rPr>
                      <w:rFonts w:cstheme="minorHAnsi"/>
                      <w:b/>
                    </w:rPr>
                    <w:t xml:space="preserve">2=High importance/ 1= </w:t>
                  </w:r>
                  <w:r w:rsidR="00D63B71">
                    <w:rPr>
                      <w:rFonts w:cstheme="minorHAnsi"/>
                      <w:b/>
                    </w:rPr>
                    <w:t xml:space="preserve">moderate </w:t>
                  </w:r>
                  <w:r w:rsidRPr="002B5183">
                    <w:rPr>
                      <w:rFonts w:cstheme="minorHAnsi"/>
                      <w:b/>
                    </w:rPr>
                    <w:t>importance</w:t>
                  </w:r>
                </w:p>
              </w:tc>
              <w:tc>
                <w:tcPr>
                  <w:tcW w:w="1326" w:type="dxa"/>
                  <w:shd w:val="clear" w:color="auto" w:fill="auto"/>
                  <w:vAlign w:val="center"/>
                </w:tcPr>
                <w:p w14:paraId="4911E453" w14:textId="1131C566" w:rsidR="00686EC1" w:rsidRPr="00270F31" w:rsidRDefault="00686EC1" w:rsidP="00686EC1">
                  <w:pPr>
                    <w:spacing w:after="120"/>
                    <w:rPr>
                      <w:rFonts w:cstheme="minorHAnsi"/>
                      <w:b/>
                    </w:rPr>
                  </w:pPr>
                  <w:r w:rsidRPr="002B5183">
                    <w:rPr>
                      <w:rFonts w:cstheme="minorHAnsi"/>
                      <w:b/>
                    </w:rPr>
                    <w:t xml:space="preserve">Ranked Score weighted by area of resource in Region </w:t>
                  </w:r>
                  <w:r>
                    <w:rPr>
                      <w:rFonts w:cstheme="minorHAnsi"/>
                      <w:b/>
                    </w:rPr>
                    <w:t>and importance score</w:t>
                  </w:r>
                  <w:r w:rsidRPr="002B5183">
                    <w:rPr>
                      <w:rFonts w:cstheme="minorHAnsi"/>
                      <w:b/>
                    </w:rPr>
                    <w:t xml:space="preserve">. </w:t>
                  </w:r>
                </w:p>
              </w:tc>
            </w:tr>
            <w:tr w:rsidR="00686EC1" w:rsidRPr="00270F31" w14:paraId="306F4CF1" w14:textId="77777777" w:rsidTr="00422CD4">
              <w:tc>
                <w:tcPr>
                  <w:tcW w:w="1025" w:type="dxa"/>
                  <w:shd w:val="clear" w:color="auto" w:fill="auto"/>
                  <w:vAlign w:val="center"/>
                </w:tcPr>
                <w:p w14:paraId="02F4D4C9" w14:textId="77777777" w:rsidR="00686EC1" w:rsidRPr="00270F31" w:rsidRDefault="00686EC1" w:rsidP="00686EC1">
                  <w:pPr>
                    <w:spacing w:after="120"/>
                    <w:rPr>
                      <w:rFonts w:cstheme="minorHAnsi"/>
                    </w:rPr>
                  </w:pPr>
                  <w:r w:rsidRPr="00270F31">
                    <w:rPr>
                      <w:rFonts w:cstheme="minorHAnsi"/>
                    </w:rPr>
                    <w:lastRenderedPageBreak/>
                    <w:t>G01, G03</w:t>
                  </w:r>
                </w:p>
              </w:tc>
              <w:tc>
                <w:tcPr>
                  <w:tcW w:w="1770" w:type="dxa"/>
                  <w:shd w:val="clear" w:color="auto" w:fill="auto"/>
                  <w:vAlign w:val="center"/>
                </w:tcPr>
                <w:p w14:paraId="0593CB56" w14:textId="77777777" w:rsidR="00686EC1" w:rsidRPr="00270F31" w:rsidRDefault="00686EC1" w:rsidP="00686EC1">
                  <w:pPr>
                    <w:rPr>
                      <w:rFonts w:cstheme="minorHAnsi"/>
                      <w:color w:val="333333"/>
                    </w:rPr>
                  </w:pPr>
                  <w:r w:rsidRPr="00270F31">
                    <w:rPr>
                      <w:rFonts w:cstheme="minorHAnsi"/>
                      <w:color w:val="333333"/>
                    </w:rPr>
                    <w:t>Fisheries</w:t>
                  </w:r>
                </w:p>
              </w:tc>
              <w:tc>
                <w:tcPr>
                  <w:tcW w:w="1632" w:type="dxa"/>
                  <w:shd w:val="clear" w:color="auto" w:fill="auto"/>
                  <w:vAlign w:val="center"/>
                </w:tcPr>
                <w:p w14:paraId="11EC4B15" w14:textId="77777777" w:rsidR="00686EC1" w:rsidRPr="00270F31" w:rsidRDefault="00686EC1" w:rsidP="00686EC1">
                  <w:pPr>
                    <w:jc w:val="left"/>
                    <w:rPr>
                      <w:rFonts w:cstheme="minorHAnsi"/>
                      <w:color w:val="000000"/>
                    </w:rPr>
                  </w:pPr>
                  <w:r w:rsidRPr="00270F31">
                    <w:rPr>
                      <w:rFonts w:eastAsia="Calibri" w:cstheme="minorHAnsi"/>
                      <w:b/>
                      <w:lang w:val="en-GB"/>
                    </w:rPr>
                    <w:t>OSPAR JAMP Human Activity Categories</w:t>
                  </w:r>
                </w:p>
              </w:tc>
              <w:tc>
                <w:tcPr>
                  <w:tcW w:w="1364" w:type="dxa"/>
                  <w:shd w:val="clear" w:color="auto" w:fill="auto"/>
                  <w:vAlign w:val="center"/>
                </w:tcPr>
                <w:p w14:paraId="31092EE0" w14:textId="77777777" w:rsidR="00686EC1" w:rsidRPr="00270F31" w:rsidRDefault="00686EC1" w:rsidP="00686EC1">
                  <w:pPr>
                    <w:jc w:val="left"/>
                    <w:rPr>
                      <w:rFonts w:cstheme="minorHAnsi"/>
                      <w:color w:val="000000"/>
                    </w:rPr>
                  </w:pPr>
                  <w:r w:rsidRPr="00270F31">
                    <w:rPr>
                      <w:rFonts w:cstheme="minorHAnsi"/>
                      <w:color w:val="000000"/>
                    </w:rPr>
                    <w:t>F2, UK2, IRE2</w:t>
                  </w:r>
                </w:p>
              </w:tc>
              <w:tc>
                <w:tcPr>
                  <w:tcW w:w="1326" w:type="dxa"/>
                  <w:shd w:val="clear" w:color="auto" w:fill="auto"/>
                  <w:vAlign w:val="center"/>
                </w:tcPr>
                <w:p w14:paraId="48581231" w14:textId="77777777" w:rsidR="00686EC1" w:rsidRPr="00270F31" w:rsidRDefault="00686EC1" w:rsidP="00686EC1">
                  <w:pPr>
                    <w:jc w:val="center"/>
                    <w:rPr>
                      <w:rFonts w:cstheme="minorHAnsi"/>
                      <w:color w:val="000000"/>
                    </w:rPr>
                  </w:pPr>
                  <w:r w:rsidRPr="00270F31">
                    <w:rPr>
                      <w:rFonts w:cstheme="minorHAnsi"/>
                      <w:color w:val="000000"/>
                    </w:rPr>
                    <w:t>2.00</w:t>
                  </w:r>
                </w:p>
              </w:tc>
            </w:tr>
            <w:tr w:rsidR="00686EC1" w:rsidRPr="00270F31" w14:paraId="2F4EB8C0" w14:textId="77777777" w:rsidTr="00422CD4">
              <w:tc>
                <w:tcPr>
                  <w:tcW w:w="1025" w:type="dxa"/>
                  <w:shd w:val="clear" w:color="auto" w:fill="auto"/>
                  <w:vAlign w:val="center"/>
                </w:tcPr>
                <w:p w14:paraId="38E79916" w14:textId="77777777" w:rsidR="00686EC1" w:rsidRPr="00270F31" w:rsidRDefault="00686EC1" w:rsidP="00686EC1">
                  <w:pPr>
                    <w:spacing w:after="120"/>
                    <w:rPr>
                      <w:rFonts w:cstheme="minorHAnsi"/>
                    </w:rPr>
                  </w:pPr>
                  <w:r w:rsidRPr="00270F31">
                    <w:rPr>
                      <w:rFonts w:cstheme="minorHAnsi"/>
                    </w:rPr>
                    <w:t>I01, I02</w:t>
                  </w:r>
                </w:p>
              </w:tc>
              <w:tc>
                <w:tcPr>
                  <w:tcW w:w="1770" w:type="dxa"/>
                  <w:shd w:val="clear" w:color="auto" w:fill="auto"/>
                  <w:vAlign w:val="center"/>
                </w:tcPr>
                <w:p w14:paraId="27E8AB2C" w14:textId="77777777" w:rsidR="00686EC1" w:rsidRPr="00270F31" w:rsidRDefault="00686EC1" w:rsidP="00686EC1">
                  <w:pPr>
                    <w:rPr>
                      <w:rFonts w:cstheme="minorHAnsi"/>
                      <w:bCs/>
                      <w:color w:val="000000"/>
                    </w:rPr>
                  </w:pPr>
                  <w:r w:rsidRPr="00270F31">
                    <w:rPr>
                      <w:rFonts w:cstheme="minorHAnsi"/>
                      <w:bCs/>
                      <w:color w:val="000000"/>
                    </w:rPr>
                    <w:t>Introduction or spread of non-indigenous species</w:t>
                  </w:r>
                </w:p>
              </w:tc>
              <w:tc>
                <w:tcPr>
                  <w:tcW w:w="1632" w:type="dxa"/>
                  <w:shd w:val="clear" w:color="auto" w:fill="auto"/>
                  <w:vAlign w:val="center"/>
                </w:tcPr>
                <w:p w14:paraId="23FB8A15" w14:textId="77777777" w:rsidR="00686EC1" w:rsidRPr="00270F31" w:rsidRDefault="00686EC1" w:rsidP="00686EC1">
                  <w:pPr>
                    <w:jc w:val="left"/>
                    <w:rPr>
                      <w:rFonts w:cstheme="minorHAnsi"/>
                      <w:color w:val="000000"/>
                    </w:rPr>
                  </w:pPr>
                  <w:r w:rsidRPr="00270F31">
                    <w:rPr>
                      <w:rFonts w:cstheme="minorHAnsi"/>
                      <w:color w:val="000000"/>
                    </w:rPr>
                    <w:t>OSPAR pressures</w:t>
                  </w:r>
                </w:p>
              </w:tc>
              <w:tc>
                <w:tcPr>
                  <w:tcW w:w="1364" w:type="dxa"/>
                  <w:shd w:val="clear" w:color="auto" w:fill="auto"/>
                  <w:vAlign w:val="center"/>
                </w:tcPr>
                <w:p w14:paraId="03ED0BF8" w14:textId="77777777" w:rsidR="00686EC1" w:rsidRPr="00270F31" w:rsidRDefault="00686EC1" w:rsidP="00686EC1">
                  <w:pPr>
                    <w:jc w:val="left"/>
                    <w:rPr>
                      <w:rFonts w:cstheme="minorHAnsi"/>
                      <w:color w:val="000000"/>
                    </w:rPr>
                  </w:pPr>
                  <w:r w:rsidRPr="00270F31">
                    <w:rPr>
                      <w:rFonts w:cstheme="minorHAnsi"/>
                      <w:color w:val="000000"/>
                    </w:rPr>
                    <w:t>F2, UK1, IRE 2</w:t>
                  </w:r>
                </w:p>
              </w:tc>
              <w:tc>
                <w:tcPr>
                  <w:tcW w:w="1326" w:type="dxa"/>
                  <w:shd w:val="clear" w:color="auto" w:fill="auto"/>
                  <w:vAlign w:val="center"/>
                </w:tcPr>
                <w:p w14:paraId="37F0CF62" w14:textId="768D5B50" w:rsidR="00686EC1" w:rsidRPr="00270F31" w:rsidRDefault="00686EC1" w:rsidP="00686EC1">
                  <w:pPr>
                    <w:jc w:val="center"/>
                    <w:rPr>
                      <w:rFonts w:cstheme="minorHAnsi"/>
                      <w:color w:val="000000"/>
                    </w:rPr>
                  </w:pPr>
                  <w:r w:rsidRPr="00270F31">
                    <w:rPr>
                      <w:rFonts w:cstheme="minorHAnsi"/>
                      <w:color w:val="000000"/>
                    </w:rPr>
                    <w:t>1.</w:t>
                  </w:r>
                  <w:r>
                    <w:rPr>
                      <w:rFonts w:cstheme="minorHAnsi"/>
                      <w:color w:val="000000"/>
                    </w:rPr>
                    <w:t>37</w:t>
                  </w:r>
                </w:p>
              </w:tc>
            </w:tr>
            <w:tr w:rsidR="00686EC1" w:rsidRPr="00270F31" w14:paraId="5532B182" w14:textId="77777777" w:rsidTr="00422CD4">
              <w:tc>
                <w:tcPr>
                  <w:tcW w:w="1025" w:type="dxa"/>
                  <w:shd w:val="clear" w:color="auto" w:fill="auto"/>
                  <w:vAlign w:val="center"/>
                </w:tcPr>
                <w:p w14:paraId="0555273D" w14:textId="55CEE8A6" w:rsidR="00686EC1" w:rsidRPr="009E70B6" w:rsidRDefault="00686EC1" w:rsidP="00686EC1">
                  <w:pPr>
                    <w:spacing w:after="120"/>
                    <w:rPr>
                      <w:rFonts w:cstheme="minorHAnsi"/>
                    </w:rPr>
                  </w:pPr>
                  <w:r w:rsidRPr="009E70B6">
                    <w:rPr>
                      <w:rFonts w:cstheme="minorHAnsi"/>
                    </w:rPr>
                    <w:t>E03</w:t>
                  </w:r>
                </w:p>
              </w:tc>
              <w:tc>
                <w:tcPr>
                  <w:tcW w:w="1770" w:type="dxa"/>
                  <w:shd w:val="clear" w:color="auto" w:fill="auto"/>
                  <w:vAlign w:val="center"/>
                </w:tcPr>
                <w:p w14:paraId="2ECEF959" w14:textId="7DC01625" w:rsidR="00686EC1" w:rsidRPr="009E70B6" w:rsidRDefault="00686EC1" w:rsidP="00686EC1">
                  <w:pPr>
                    <w:spacing w:after="0" w:line="240" w:lineRule="auto"/>
                    <w:rPr>
                      <w:rFonts w:cstheme="minorHAnsi"/>
                      <w:color w:val="000000"/>
                    </w:rPr>
                  </w:pPr>
                  <w:r w:rsidRPr="009E70B6">
                    <w:rPr>
                      <w:rFonts w:cstheme="minorHAnsi"/>
                      <w:color w:val="000000"/>
                    </w:rPr>
                    <w:t>Dredging for navigational purposes</w:t>
                  </w:r>
                </w:p>
              </w:tc>
              <w:tc>
                <w:tcPr>
                  <w:tcW w:w="1632" w:type="dxa"/>
                  <w:shd w:val="clear" w:color="auto" w:fill="auto"/>
                  <w:vAlign w:val="center"/>
                </w:tcPr>
                <w:p w14:paraId="554088EC" w14:textId="4D1E9495" w:rsidR="00686EC1" w:rsidRPr="009E70B6" w:rsidRDefault="00686EC1" w:rsidP="00686EC1">
                  <w:pPr>
                    <w:spacing w:after="0" w:line="240" w:lineRule="auto"/>
                    <w:jc w:val="left"/>
                    <w:rPr>
                      <w:rFonts w:eastAsia="Calibri" w:cstheme="minorHAnsi"/>
                      <w:b/>
                      <w:lang w:val="en-GB"/>
                    </w:rPr>
                  </w:pPr>
                  <w:r w:rsidRPr="009E70B6">
                    <w:rPr>
                      <w:rFonts w:eastAsia="Calibri" w:cstheme="minorHAnsi"/>
                      <w:b/>
                      <w:lang w:val="en-GB"/>
                    </w:rPr>
                    <w:t>OSPAR JAMP Human Activity Categories</w:t>
                  </w:r>
                </w:p>
              </w:tc>
              <w:tc>
                <w:tcPr>
                  <w:tcW w:w="1364" w:type="dxa"/>
                  <w:shd w:val="clear" w:color="auto" w:fill="auto"/>
                  <w:vAlign w:val="center"/>
                </w:tcPr>
                <w:p w14:paraId="27D1AB6A" w14:textId="2936FDCF" w:rsidR="00686EC1" w:rsidRPr="009E70B6" w:rsidRDefault="00686EC1" w:rsidP="00686EC1">
                  <w:pPr>
                    <w:spacing w:after="0" w:line="240" w:lineRule="auto"/>
                    <w:jc w:val="left"/>
                    <w:rPr>
                      <w:rFonts w:cstheme="minorHAnsi"/>
                      <w:color w:val="000000"/>
                    </w:rPr>
                  </w:pPr>
                  <w:r w:rsidRPr="009E70B6">
                    <w:rPr>
                      <w:rFonts w:cstheme="minorHAnsi"/>
                      <w:color w:val="000000"/>
                    </w:rPr>
                    <w:t>UK2</w:t>
                  </w:r>
                </w:p>
              </w:tc>
              <w:tc>
                <w:tcPr>
                  <w:tcW w:w="1326" w:type="dxa"/>
                  <w:shd w:val="clear" w:color="auto" w:fill="auto"/>
                  <w:vAlign w:val="center"/>
                </w:tcPr>
                <w:p w14:paraId="31A9C7A4" w14:textId="6652E552" w:rsidR="00686EC1" w:rsidRPr="00270F31" w:rsidRDefault="00686EC1" w:rsidP="00686EC1">
                  <w:pPr>
                    <w:jc w:val="center"/>
                    <w:rPr>
                      <w:rFonts w:cstheme="minorHAnsi"/>
                      <w:color w:val="000000"/>
                    </w:rPr>
                  </w:pPr>
                  <w:r>
                    <w:rPr>
                      <w:rFonts w:cstheme="minorHAnsi"/>
                      <w:color w:val="000000"/>
                    </w:rPr>
                    <w:t>1.26</w:t>
                  </w:r>
                </w:p>
              </w:tc>
            </w:tr>
            <w:tr w:rsidR="00686EC1" w:rsidRPr="00270F31" w14:paraId="4AFAFBA9" w14:textId="77777777" w:rsidTr="00422CD4">
              <w:tc>
                <w:tcPr>
                  <w:tcW w:w="1025" w:type="dxa"/>
                  <w:shd w:val="clear" w:color="auto" w:fill="auto"/>
                  <w:vAlign w:val="center"/>
                </w:tcPr>
                <w:p w14:paraId="7A1276C3" w14:textId="77777777" w:rsidR="00686EC1" w:rsidRPr="0085216C" w:rsidRDefault="00686EC1" w:rsidP="00686EC1">
                  <w:pPr>
                    <w:spacing w:after="120"/>
                    <w:rPr>
                      <w:rFonts w:cstheme="minorHAnsi"/>
                    </w:rPr>
                  </w:pPr>
                  <w:r w:rsidRPr="0085216C">
                    <w:rPr>
                      <w:rFonts w:cstheme="minorHAnsi"/>
                    </w:rPr>
                    <w:t>G15, G16, G17</w:t>
                  </w:r>
                </w:p>
              </w:tc>
              <w:tc>
                <w:tcPr>
                  <w:tcW w:w="1770" w:type="dxa"/>
                  <w:shd w:val="clear" w:color="auto" w:fill="auto"/>
                  <w:vAlign w:val="center"/>
                </w:tcPr>
                <w:p w14:paraId="31630EF3" w14:textId="77777777" w:rsidR="00686EC1" w:rsidRPr="0085216C" w:rsidRDefault="00686EC1" w:rsidP="00686EC1">
                  <w:pPr>
                    <w:spacing w:after="0" w:line="240" w:lineRule="auto"/>
                    <w:rPr>
                      <w:rFonts w:cstheme="minorHAnsi"/>
                      <w:color w:val="000000"/>
                      <w:lang w:val="en-GB"/>
                    </w:rPr>
                  </w:pPr>
                  <w:r w:rsidRPr="0085216C">
                    <w:rPr>
                      <w:rFonts w:cstheme="minorHAnsi"/>
                      <w:color w:val="000000"/>
                    </w:rPr>
                    <w:t>Mariculture</w:t>
                  </w:r>
                </w:p>
              </w:tc>
              <w:tc>
                <w:tcPr>
                  <w:tcW w:w="1632" w:type="dxa"/>
                  <w:shd w:val="clear" w:color="auto" w:fill="auto"/>
                  <w:vAlign w:val="center"/>
                </w:tcPr>
                <w:p w14:paraId="404160B6" w14:textId="77777777" w:rsidR="00686EC1" w:rsidRPr="0085216C" w:rsidRDefault="00686EC1" w:rsidP="00686EC1">
                  <w:pPr>
                    <w:spacing w:after="0" w:line="240" w:lineRule="auto"/>
                    <w:jc w:val="left"/>
                    <w:rPr>
                      <w:rFonts w:cstheme="minorHAnsi"/>
                      <w:color w:val="000000"/>
                    </w:rPr>
                  </w:pPr>
                  <w:r w:rsidRPr="0085216C">
                    <w:rPr>
                      <w:rFonts w:eastAsia="Calibri" w:cstheme="minorHAnsi"/>
                      <w:b/>
                      <w:lang w:val="en-GB"/>
                    </w:rPr>
                    <w:t>OSPAR JAMP Human Activity Categories</w:t>
                  </w:r>
                </w:p>
              </w:tc>
              <w:tc>
                <w:tcPr>
                  <w:tcW w:w="1364" w:type="dxa"/>
                  <w:shd w:val="clear" w:color="auto" w:fill="auto"/>
                  <w:vAlign w:val="center"/>
                </w:tcPr>
                <w:p w14:paraId="2727F731" w14:textId="77777777" w:rsidR="00686EC1" w:rsidRPr="0085216C" w:rsidRDefault="00686EC1" w:rsidP="00686EC1">
                  <w:pPr>
                    <w:spacing w:after="0" w:line="240" w:lineRule="auto"/>
                    <w:jc w:val="left"/>
                    <w:rPr>
                      <w:rFonts w:cstheme="minorHAnsi"/>
                      <w:color w:val="000000"/>
                      <w:lang w:val="en-GB"/>
                    </w:rPr>
                  </w:pPr>
                  <w:r w:rsidRPr="0085216C">
                    <w:rPr>
                      <w:rFonts w:cstheme="minorHAnsi"/>
                      <w:color w:val="000000"/>
                    </w:rPr>
                    <w:t>IRE 2, UK1, F1</w:t>
                  </w:r>
                </w:p>
              </w:tc>
              <w:tc>
                <w:tcPr>
                  <w:tcW w:w="1326" w:type="dxa"/>
                  <w:shd w:val="clear" w:color="auto" w:fill="auto"/>
                  <w:vAlign w:val="center"/>
                </w:tcPr>
                <w:p w14:paraId="4342DACF" w14:textId="06F1FB05" w:rsidR="00686EC1" w:rsidRPr="0085216C" w:rsidRDefault="00686EC1" w:rsidP="00686EC1">
                  <w:pPr>
                    <w:jc w:val="center"/>
                    <w:rPr>
                      <w:rFonts w:cstheme="minorHAnsi"/>
                      <w:color w:val="000000"/>
                    </w:rPr>
                  </w:pPr>
                  <w:r w:rsidRPr="0085216C">
                    <w:rPr>
                      <w:rFonts w:cstheme="minorHAnsi"/>
                      <w:color w:val="000000"/>
                    </w:rPr>
                    <w:t>1.24</w:t>
                  </w:r>
                </w:p>
              </w:tc>
            </w:tr>
            <w:tr w:rsidR="00686EC1" w:rsidRPr="00270F31" w14:paraId="1115E7C4" w14:textId="77777777" w:rsidTr="00422CD4">
              <w:tc>
                <w:tcPr>
                  <w:tcW w:w="1025" w:type="dxa"/>
                  <w:shd w:val="clear" w:color="auto" w:fill="auto"/>
                  <w:vAlign w:val="center"/>
                </w:tcPr>
                <w:p w14:paraId="19956A9F" w14:textId="77777777" w:rsidR="00686EC1" w:rsidRPr="00666581" w:rsidRDefault="00686EC1" w:rsidP="00686EC1">
                  <w:pPr>
                    <w:spacing w:after="120"/>
                    <w:rPr>
                      <w:rFonts w:cstheme="minorHAnsi"/>
                    </w:rPr>
                  </w:pPr>
                  <w:r w:rsidRPr="00666581">
                    <w:rPr>
                      <w:rFonts w:cstheme="minorHAnsi"/>
                    </w:rPr>
                    <w:t>J02</w:t>
                  </w:r>
                </w:p>
              </w:tc>
              <w:tc>
                <w:tcPr>
                  <w:tcW w:w="1770" w:type="dxa"/>
                  <w:shd w:val="clear" w:color="auto" w:fill="auto"/>
                  <w:vAlign w:val="center"/>
                </w:tcPr>
                <w:p w14:paraId="142822A4" w14:textId="77777777" w:rsidR="00686EC1" w:rsidRPr="00666581" w:rsidRDefault="00686EC1" w:rsidP="00686EC1">
                  <w:pPr>
                    <w:rPr>
                      <w:rFonts w:cstheme="minorHAnsi"/>
                      <w:color w:val="333333"/>
                    </w:rPr>
                  </w:pPr>
                  <w:r w:rsidRPr="00666581">
                    <w:rPr>
                      <w:rFonts w:cstheme="minorHAnsi"/>
                      <w:color w:val="333333"/>
                    </w:rPr>
                    <w:t>J02 - Mixed source marine water pollution (marine and coastal)</w:t>
                  </w:r>
                </w:p>
              </w:tc>
              <w:tc>
                <w:tcPr>
                  <w:tcW w:w="1632" w:type="dxa"/>
                  <w:vAlign w:val="center"/>
                </w:tcPr>
                <w:p w14:paraId="62C5AEFD" w14:textId="77777777" w:rsidR="00686EC1" w:rsidRPr="00666581" w:rsidRDefault="00686EC1" w:rsidP="00686EC1">
                  <w:pPr>
                    <w:jc w:val="left"/>
                    <w:rPr>
                      <w:rFonts w:cstheme="minorHAnsi"/>
                      <w:color w:val="000000"/>
                    </w:rPr>
                  </w:pPr>
                  <w:r w:rsidRPr="00666581">
                    <w:rPr>
                      <w:rFonts w:cstheme="minorHAnsi"/>
                      <w:color w:val="000000"/>
                    </w:rPr>
                    <w:t>Art17 pressure/threat code</w:t>
                  </w:r>
                </w:p>
              </w:tc>
              <w:tc>
                <w:tcPr>
                  <w:tcW w:w="1364" w:type="dxa"/>
                  <w:shd w:val="clear" w:color="auto" w:fill="auto"/>
                  <w:vAlign w:val="center"/>
                </w:tcPr>
                <w:p w14:paraId="54D70FB4" w14:textId="77777777" w:rsidR="00686EC1" w:rsidRPr="00666581" w:rsidRDefault="00686EC1" w:rsidP="00686EC1">
                  <w:pPr>
                    <w:jc w:val="left"/>
                    <w:rPr>
                      <w:rFonts w:cstheme="minorHAnsi"/>
                      <w:color w:val="000000"/>
                    </w:rPr>
                  </w:pPr>
                  <w:r w:rsidRPr="00666581">
                    <w:rPr>
                      <w:rFonts w:cstheme="minorHAnsi"/>
                      <w:color w:val="000000"/>
                    </w:rPr>
                    <w:t>UK 1, F2</w:t>
                  </w:r>
                </w:p>
              </w:tc>
              <w:tc>
                <w:tcPr>
                  <w:tcW w:w="1326" w:type="dxa"/>
                  <w:shd w:val="clear" w:color="auto" w:fill="auto"/>
                  <w:vAlign w:val="center"/>
                </w:tcPr>
                <w:p w14:paraId="59824687" w14:textId="131ADAB3" w:rsidR="00686EC1" w:rsidRPr="00666581" w:rsidRDefault="00686EC1" w:rsidP="00686EC1">
                  <w:pPr>
                    <w:jc w:val="center"/>
                    <w:rPr>
                      <w:rFonts w:cstheme="minorHAnsi"/>
                      <w:color w:val="000000"/>
                    </w:rPr>
                  </w:pPr>
                  <w:r w:rsidRPr="00666581">
                    <w:rPr>
                      <w:rFonts w:cstheme="minorHAnsi"/>
                      <w:color w:val="000000"/>
                    </w:rPr>
                    <w:t>0.89</w:t>
                  </w:r>
                </w:p>
              </w:tc>
            </w:tr>
            <w:tr w:rsidR="00686EC1" w:rsidRPr="00270F31" w14:paraId="4F9E8972" w14:textId="77777777" w:rsidTr="00422CD4">
              <w:tc>
                <w:tcPr>
                  <w:tcW w:w="1025" w:type="dxa"/>
                  <w:shd w:val="clear" w:color="auto" w:fill="auto"/>
                  <w:vAlign w:val="center"/>
                </w:tcPr>
                <w:p w14:paraId="03A12AFD" w14:textId="77777777" w:rsidR="00686EC1" w:rsidRPr="00666581" w:rsidRDefault="00686EC1" w:rsidP="00686EC1">
                  <w:pPr>
                    <w:spacing w:after="120"/>
                    <w:rPr>
                      <w:rFonts w:cstheme="minorHAnsi"/>
                    </w:rPr>
                  </w:pPr>
                  <w:r w:rsidRPr="00666581">
                    <w:rPr>
                      <w:rFonts w:cstheme="minorHAnsi"/>
                    </w:rPr>
                    <w:t>A26, A28</w:t>
                  </w:r>
                </w:p>
              </w:tc>
              <w:tc>
                <w:tcPr>
                  <w:tcW w:w="1770" w:type="dxa"/>
                  <w:shd w:val="clear" w:color="auto" w:fill="auto"/>
                  <w:vAlign w:val="center"/>
                </w:tcPr>
                <w:p w14:paraId="58FAD5F2" w14:textId="77777777" w:rsidR="00686EC1" w:rsidRPr="00666581" w:rsidRDefault="00686EC1" w:rsidP="00686EC1">
                  <w:pPr>
                    <w:rPr>
                      <w:rFonts w:cstheme="minorHAnsi"/>
                      <w:color w:val="000000"/>
                    </w:rPr>
                  </w:pPr>
                  <w:r w:rsidRPr="00666581">
                    <w:rPr>
                      <w:rFonts w:cstheme="minorHAnsi"/>
                      <w:color w:val="000000"/>
                    </w:rPr>
                    <w:t xml:space="preserve">Agricultural activities generating marine pollution </w:t>
                  </w:r>
                </w:p>
              </w:tc>
              <w:tc>
                <w:tcPr>
                  <w:tcW w:w="1632" w:type="dxa"/>
                  <w:vAlign w:val="center"/>
                </w:tcPr>
                <w:p w14:paraId="29EE7AEF" w14:textId="77777777" w:rsidR="00686EC1" w:rsidRPr="00666581" w:rsidRDefault="00686EC1" w:rsidP="00686EC1">
                  <w:pPr>
                    <w:jc w:val="left"/>
                    <w:rPr>
                      <w:rFonts w:cstheme="minorHAnsi"/>
                      <w:color w:val="000000"/>
                    </w:rPr>
                  </w:pPr>
                  <w:r w:rsidRPr="00666581">
                    <w:rPr>
                      <w:rFonts w:cstheme="minorHAnsi"/>
                      <w:color w:val="000000"/>
                    </w:rPr>
                    <w:t>Art17 pressure/threat combined codes</w:t>
                  </w:r>
                </w:p>
              </w:tc>
              <w:tc>
                <w:tcPr>
                  <w:tcW w:w="1364" w:type="dxa"/>
                  <w:shd w:val="clear" w:color="auto" w:fill="auto"/>
                  <w:vAlign w:val="center"/>
                </w:tcPr>
                <w:p w14:paraId="3CEEEA62" w14:textId="77777777" w:rsidR="00686EC1" w:rsidRPr="00666581" w:rsidRDefault="00686EC1" w:rsidP="00686EC1">
                  <w:pPr>
                    <w:jc w:val="left"/>
                    <w:rPr>
                      <w:rFonts w:cstheme="minorHAnsi"/>
                      <w:color w:val="000000"/>
                    </w:rPr>
                  </w:pPr>
                  <w:r w:rsidRPr="00666581">
                    <w:rPr>
                      <w:rFonts w:cstheme="minorHAnsi"/>
                      <w:color w:val="000000"/>
                    </w:rPr>
                    <w:t>F1, UK1</w:t>
                  </w:r>
                </w:p>
              </w:tc>
              <w:tc>
                <w:tcPr>
                  <w:tcW w:w="1326" w:type="dxa"/>
                  <w:shd w:val="clear" w:color="auto" w:fill="auto"/>
                  <w:vAlign w:val="center"/>
                </w:tcPr>
                <w:p w14:paraId="34A276FC" w14:textId="4E9527FA" w:rsidR="00686EC1" w:rsidRPr="00666581" w:rsidRDefault="00686EC1" w:rsidP="00686EC1">
                  <w:pPr>
                    <w:jc w:val="center"/>
                    <w:rPr>
                      <w:rFonts w:cstheme="minorHAnsi"/>
                      <w:color w:val="000000"/>
                    </w:rPr>
                  </w:pPr>
                  <w:r w:rsidRPr="00666581">
                    <w:rPr>
                      <w:rFonts w:cstheme="minorHAnsi"/>
                      <w:color w:val="000000"/>
                    </w:rPr>
                    <w:t>0.76</w:t>
                  </w:r>
                </w:p>
              </w:tc>
            </w:tr>
            <w:tr w:rsidR="00686EC1" w:rsidRPr="00270F31" w14:paraId="627D7510" w14:textId="77777777" w:rsidTr="00422CD4">
              <w:tc>
                <w:tcPr>
                  <w:tcW w:w="1025" w:type="dxa"/>
                  <w:shd w:val="clear" w:color="auto" w:fill="auto"/>
                  <w:vAlign w:val="center"/>
                </w:tcPr>
                <w:p w14:paraId="100BB575" w14:textId="77777777" w:rsidR="00686EC1" w:rsidRPr="00666581" w:rsidRDefault="00686EC1" w:rsidP="00686EC1">
                  <w:pPr>
                    <w:spacing w:after="120"/>
                    <w:rPr>
                      <w:rFonts w:cstheme="minorHAnsi"/>
                    </w:rPr>
                  </w:pPr>
                  <w:r w:rsidRPr="00666581">
                    <w:rPr>
                      <w:rFonts w:cstheme="minorHAnsi"/>
                    </w:rPr>
                    <w:t>E02</w:t>
                  </w:r>
                </w:p>
              </w:tc>
              <w:tc>
                <w:tcPr>
                  <w:tcW w:w="1770" w:type="dxa"/>
                  <w:shd w:val="clear" w:color="auto" w:fill="auto"/>
                  <w:vAlign w:val="center"/>
                </w:tcPr>
                <w:p w14:paraId="2C3CF138" w14:textId="77777777" w:rsidR="00686EC1" w:rsidRPr="00666581" w:rsidRDefault="00686EC1" w:rsidP="00686EC1">
                  <w:pPr>
                    <w:rPr>
                      <w:rFonts w:cstheme="minorHAnsi"/>
                      <w:color w:val="000000"/>
                    </w:rPr>
                  </w:pPr>
                  <w:r w:rsidRPr="00666581">
                    <w:rPr>
                      <w:rFonts w:cstheme="minorHAnsi"/>
                      <w:color w:val="000000"/>
                    </w:rPr>
                    <w:t>Maritime transportation</w:t>
                  </w:r>
                </w:p>
              </w:tc>
              <w:tc>
                <w:tcPr>
                  <w:tcW w:w="1632" w:type="dxa"/>
                  <w:vAlign w:val="center"/>
                </w:tcPr>
                <w:p w14:paraId="38FEAF29" w14:textId="77777777" w:rsidR="00686EC1" w:rsidRPr="00666581" w:rsidRDefault="00686EC1" w:rsidP="00686EC1">
                  <w:pPr>
                    <w:jc w:val="left"/>
                    <w:rPr>
                      <w:rFonts w:cstheme="minorHAnsi"/>
                      <w:color w:val="000000"/>
                    </w:rPr>
                  </w:pPr>
                  <w:r w:rsidRPr="00666581">
                    <w:rPr>
                      <w:rFonts w:eastAsia="Calibri" w:cstheme="minorHAnsi"/>
                      <w:b/>
                      <w:lang w:val="en-GB"/>
                    </w:rPr>
                    <w:t>OSPAR JAMP Human Activity Categories</w:t>
                  </w:r>
                </w:p>
              </w:tc>
              <w:tc>
                <w:tcPr>
                  <w:tcW w:w="1364" w:type="dxa"/>
                  <w:shd w:val="clear" w:color="auto" w:fill="auto"/>
                  <w:vAlign w:val="center"/>
                </w:tcPr>
                <w:p w14:paraId="1D928C1E" w14:textId="77777777" w:rsidR="00686EC1" w:rsidRPr="00666581" w:rsidRDefault="00686EC1" w:rsidP="00686EC1">
                  <w:pPr>
                    <w:jc w:val="left"/>
                    <w:rPr>
                      <w:rFonts w:cstheme="minorHAnsi"/>
                      <w:color w:val="000000"/>
                    </w:rPr>
                  </w:pPr>
                  <w:r w:rsidRPr="00666581">
                    <w:rPr>
                      <w:rFonts w:cstheme="minorHAnsi"/>
                      <w:color w:val="000000"/>
                    </w:rPr>
                    <w:t>UK1</w:t>
                  </w:r>
                </w:p>
              </w:tc>
              <w:tc>
                <w:tcPr>
                  <w:tcW w:w="1326" w:type="dxa"/>
                  <w:shd w:val="clear" w:color="auto" w:fill="auto"/>
                  <w:vAlign w:val="center"/>
                </w:tcPr>
                <w:p w14:paraId="1A1614AC" w14:textId="7FFE6C42" w:rsidR="00686EC1" w:rsidRPr="00666581" w:rsidRDefault="00686EC1" w:rsidP="00686EC1">
                  <w:pPr>
                    <w:jc w:val="center"/>
                    <w:rPr>
                      <w:rFonts w:cstheme="minorHAnsi"/>
                      <w:color w:val="000000"/>
                    </w:rPr>
                  </w:pPr>
                  <w:r w:rsidRPr="00666581">
                    <w:rPr>
                      <w:rFonts w:cstheme="minorHAnsi"/>
                      <w:color w:val="000000"/>
                    </w:rPr>
                    <w:t>0.63</w:t>
                  </w:r>
                </w:p>
              </w:tc>
            </w:tr>
            <w:tr w:rsidR="00686EC1" w:rsidRPr="00270F31" w14:paraId="057BEFF1" w14:textId="77777777" w:rsidTr="00422CD4">
              <w:tc>
                <w:tcPr>
                  <w:tcW w:w="1025" w:type="dxa"/>
                  <w:shd w:val="clear" w:color="auto" w:fill="auto"/>
                  <w:vAlign w:val="center"/>
                </w:tcPr>
                <w:p w14:paraId="0200D483" w14:textId="77777777" w:rsidR="00686EC1" w:rsidRPr="00666581" w:rsidRDefault="00686EC1" w:rsidP="00686EC1">
                  <w:pPr>
                    <w:spacing w:after="120"/>
                    <w:rPr>
                      <w:rFonts w:cstheme="minorHAnsi"/>
                    </w:rPr>
                  </w:pPr>
                  <w:r w:rsidRPr="00666581">
                    <w:rPr>
                      <w:rFonts w:cstheme="minorHAnsi"/>
                    </w:rPr>
                    <w:t>G04</w:t>
                  </w:r>
                </w:p>
              </w:tc>
              <w:tc>
                <w:tcPr>
                  <w:tcW w:w="1770" w:type="dxa"/>
                  <w:shd w:val="clear" w:color="auto" w:fill="auto"/>
                  <w:vAlign w:val="center"/>
                </w:tcPr>
                <w:p w14:paraId="74E55611" w14:textId="77777777" w:rsidR="00686EC1" w:rsidRPr="00666581" w:rsidRDefault="00686EC1" w:rsidP="00686EC1">
                  <w:pPr>
                    <w:rPr>
                      <w:rFonts w:cstheme="minorHAnsi"/>
                      <w:color w:val="000000"/>
                    </w:rPr>
                  </w:pPr>
                  <w:r w:rsidRPr="00666581">
                    <w:rPr>
                      <w:rFonts w:cstheme="minorHAnsi"/>
                      <w:color w:val="000000"/>
                    </w:rPr>
                    <w:t>G04 – Marine plant harvesting</w:t>
                  </w:r>
                </w:p>
              </w:tc>
              <w:tc>
                <w:tcPr>
                  <w:tcW w:w="1632" w:type="dxa"/>
                  <w:vAlign w:val="center"/>
                </w:tcPr>
                <w:p w14:paraId="1D23B807" w14:textId="77777777" w:rsidR="00686EC1" w:rsidRPr="00666581" w:rsidRDefault="00686EC1" w:rsidP="00686EC1">
                  <w:pPr>
                    <w:jc w:val="left"/>
                    <w:rPr>
                      <w:rFonts w:cstheme="minorHAnsi"/>
                      <w:color w:val="000000"/>
                    </w:rPr>
                  </w:pPr>
                  <w:r w:rsidRPr="00666581">
                    <w:rPr>
                      <w:rFonts w:cstheme="minorHAnsi"/>
                      <w:color w:val="000000"/>
                    </w:rPr>
                    <w:t>Art17 pressure/threat code</w:t>
                  </w:r>
                </w:p>
              </w:tc>
              <w:tc>
                <w:tcPr>
                  <w:tcW w:w="1364" w:type="dxa"/>
                  <w:shd w:val="clear" w:color="auto" w:fill="auto"/>
                  <w:vAlign w:val="center"/>
                </w:tcPr>
                <w:p w14:paraId="7E5793AB" w14:textId="77777777" w:rsidR="00686EC1" w:rsidRPr="00666581" w:rsidRDefault="00686EC1" w:rsidP="00686EC1">
                  <w:pPr>
                    <w:jc w:val="left"/>
                    <w:rPr>
                      <w:rFonts w:cstheme="minorHAnsi"/>
                      <w:color w:val="000000"/>
                    </w:rPr>
                  </w:pPr>
                  <w:r w:rsidRPr="00666581">
                    <w:rPr>
                      <w:rFonts w:cstheme="minorHAnsi"/>
                      <w:color w:val="000000"/>
                    </w:rPr>
                    <w:t>UK 1</w:t>
                  </w:r>
                </w:p>
              </w:tc>
              <w:tc>
                <w:tcPr>
                  <w:tcW w:w="1326" w:type="dxa"/>
                  <w:shd w:val="clear" w:color="auto" w:fill="auto"/>
                  <w:vAlign w:val="center"/>
                </w:tcPr>
                <w:p w14:paraId="00C910FE" w14:textId="52D6B4F5" w:rsidR="00686EC1" w:rsidRPr="00666581" w:rsidRDefault="00686EC1" w:rsidP="00686EC1">
                  <w:pPr>
                    <w:jc w:val="center"/>
                    <w:rPr>
                      <w:rFonts w:cstheme="minorHAnsi"/>
                      <w:color w:val="000000"/>
                    </w:rPr>
                  </w:pPr>
                  <w:r w:rsidRPr="00666581">
                    <w:rPr>
                      <w:rFonts w:cstheme="minorHAnsi"/>
                      <w:color w:val="000000"/>
                    </w:rPr>
                    <w:t>0.</w:t>
                  </w:r>
                  <w:r>
                    <w:rPr>
                      <w:rFonts w:cstheme="minorHAnsi"/>
                      <w:color w:val="000000"/>
                    </w:rPr>
                    <w:t>63</w:t>
                  </w:r>
                </w:p>
              </w:tc>
            </w:tr>
            <w:tr w:rsidR="00686EC1" w:rsidRPr="00270F31" w14:paraId="14F78AD1" w14:textId="77777777" w:rsidTr="00422CD4">
              <w:tc>
                <w:tcPr>
                  <w:tcW w:w="1025" w:type="dxa"/>
                  <w:shd w:val="clear" w:color="auto" w:fill="auto"/>
                  <w:vAlign w:val="center"/>
                </w:tcPr>
                <w:p w14:paraId="7EB0ADD7" w14:textId="77777777" w:rsidR="00686EC1" w:rsidRPr="00666581" w:rsidRDefault="00686EC1" w:rsidP="00686EC1">
                  <w:pPr>
                    <w:spacing w:after="120"/>
                    <w:rPr>
                      <w:rFonts w:cstheme="minorHAnsi"/>
                    </w:rPr>
                  </w:pPr>
                  <w:r w:rsidRPr="00666581">
                    <w:rPr>
                      <w:rFonts w:cstheme="minorHAnsi"/>
                    </w:rPr>
                    <w:t>F21</w:t>
                  </w:r>
                </w:p>
              </w:tc>
              <w:tc>
                <w:tcPr>
                  <w:tcW w:w="1770" w:type="dxa"/>
                  <w:shd w:val="clear" w:color="auto" w:fill="auto"/>
                  <w:vAlign w:val="center"/>
                </w:tcPr>
                <w:p w14:paraId="5B0A0146" w14:textId="77777777" w:rsidR="00686EC1" w:rsidRPr="00666581" w:rsidRDefault="00686EC1" w:rsidP="00686EC1">
                  <w:pPr>
                    <w:rPr>
                      <w:rFonts w:cstheme="minorHAnsi"/>
                    </w:rPr>
                  </w:pPr>
                  <w:r w:rsidRPr="00666581">
                    <w:rPr>
                      <w:rFonts w:cstheme="minorHAnsi"/>
                    </w:rPr>
                    <w:t>F21 - Industrial or commercial activities and structures generating marine pollution (excluding marine macro- and micro-particular pollution)</w:t>
                  </w:r>
                </w:p>
                <w:p w14:paraId="29DFB120" w14:textId="77777777" w:rsidR="00686EC1" w:rsidRPr="00666581" w:rsidRDefault="00686EC1" w:rsidP="00686EC1">
                  <w:pPr>
                    <w:jc w:val="left"/>
                    <w:rPr>
                      <w:rFonts w:cstheme="minorHAnsi"/>
                      <w:color w:val="000000"/>
                    </w:rPr>
                  </w:pPr>
                  <w:r w:rsidRPr="00666581">
                    <w:rPr>
                      <w:rFonts w:cstheme="minorHAnsi"/>
                      <w:color w:val="000000"/>
                    </w:rPr>
                    <w:t>Equivalent to MSFD Waste Disposal</w:t>
                  </w:r>
                </w:p>
              </w:tc>
              <w:tc>
                <w:tcPr>
                  <w:tcW w:w="1632" w:type="dxa"/>
                  <w:vAlign w:val="center"/>
                </w:tcPr>
                <w:p w14:paraId="059AD22C" w14:textId="77777777" w:rsidR="00686EC1" w:rsidRPr="00666581" w:rsidRDefault="00686EC1" w:rsidP="00686EC1">
                  <w:pPr>
                    <w:jc w:val="left"/>
                    <w:rPr>
                      <w:rFonts w:cstheme="minorHAnsi"/>
                      <w:color w:val="000000"/>
                    </w:rPr>
                  </w:pPr>
                  <w:r w:rsidRPr="00666581">
                    <w:rPr>
                      <w:rFonts w:cstheme="minorHAnsi"/>
                      <w:color w:val="000000"/>
                    </w:rPr>
                    <w:t>Art17 pressure/threat code</w:t>
                  </w:r>
                </w:p>
              </w:tc>
              <w:tc>
                <w:tcPr>
                  <w:tcW w:w="1364" w:type="dxa"/>
                  <w:shd w:val="clear" w:color="auto" w:fill="auto"/>
                  <w:vAlign w:val="center"/>
                </w:tcPr>
                <w:p w14:paraId="1F7DA8A5" w14:textId="77777777" w:rsidR="00686EC1" w:rsidRPr="00666581" w:rsidRDefault="00686EC1" w:rsidP="00686EC1">
                  <w:pPr>
                    <w:jc w:val="left"/>
                    <w:rPr>
                      <w:rFonts w:cstheme="minorHAnsi"/>
                      <w:color w:val="000000"/>
                    </w:rPr>
                  </w:pPr>
                  <w:r w:rsidRPr="00666581">
                    <w:rPr>
                      <w:rFonts w:cstheme="minorHAnsi"/>
                      <w:color w:val="000000"/>
                    </w:rPr>
                    <w:t>UK1</w:t>
                  </w:r>
                </w:p>
              </w:tc>
              <w:tc>
                <w:tcPr>
                  <w:tcW w:w="1326" w:type="dxa"/>
                  <w:shd w:val="clear" w:color="auto" w:fill="auto"/>
                  <w:vAlign w:val="center"/>
                </w:tcPr>
                <w:p w14:paraId="32BB806F" w14:textId="24B89B61" w:rsidR="00686EC1" w:rsidRPr="00666581" w:rsidRDefault="00686EC1" w:rsidP="00686EC1">
                  <w:pPr>
                    <w:jc w:val="center"/>
                    <w:rPr>
                      <w:rFonts w:cstheme="minorHAnsi"/>
                      <w:color w:val="000000"/>
                    </w:rPr>
                  </w:pPr>
                  <w:r w:rsidRPr="00666581">
                    <w:rPr>
                      <w:rFonts w:cstheme="minorHAnsi"/>
                      <w:color w:val="000000"/>
                    </w:rPr>
                    <w:t>0.</w:t>
                  </w:r>
                  <w:r>
                    <w:rPr>
                      <w:rFonts w:cstheme="minorHAnsi"/>
                      <w:color w:val="000000"/>
                    </w:rPr>
                    <w:t>63</w:t>
                  </w:r>
                </w:p>
              </w:tc>
            </w:tr>
            <w:tr w:rsidR="00251BA1" w:rsidRPr="00270F31" w14:paraId="3FA6031B" w14:textId="77777777" w:rsidTr="00422CD4">
              <w:tc>
                <w:tcPr>
                  <w:tcW w:w="1025" w:type="dxa"/>
                  <w:shd w:val="clear" w:color="auto" w:fill="auto"/>
                  <w:vAlign w:val="center"/>
                </w:tcPr>
                <w:p w14:paraId="7E9EAA70" w14:textId="5FA9BAB0" w:rsidR="00251BA1" w:rsidRPr="00251BA1" w:rsidRDefault="00251BA1" w:rsidP="00251BA1">
                  <w:pPr>
                    <w:spacing w:after="120"/>
                    <w:rPr>
                      <w:rFonts w:cstheme="minorHAnsi"/>
                    </w:rPr>
                  </w:pPr>
                  <w:r w:rsidRPr="00251BA1">
                    <w:rPr>
                      <w:rFonts w:cstheme="minorHAnsi"/>
                    </w:rPr>
                    <w:lastRenderedPageBreak/>
                    <w:t>N04, N05</w:t>
                  </w:r>
                </w:p>
              </w:tc>
              <w:tc>
                <w:tcPr>
                  <w:tcW w:w="1770" w:type="dxa"/>
                  <w:shd w:val="clear" w:color="auto" w:fill="auto"/>
                  <w:vAlign w:val="center"/>
                </w:tcPr>
                <w:p w14:paraId="27FD7769" w14:textId="0D6BD871" w:rsidR="00251BA1" w:rsidRPr="00251BA1" w:rsidRDefault="00251BA1" w:rsidP="00251BA1">
                  <w:pPr>
                    <w:rPr>
                      <w:rFonts w:cstheme="minorHAnsi"/>
                      <w:color w:val="000000"/>
                    </w:rPr>
                  </w:pPr>
                  <w:r w:rsidRPr="00251BA1">
                    <w:rPr>
                      <w:rFonts w:cstheme="minorHAnsi"/>
                      <w:color w:val="000000"/>
                    </w:rPr>
                    <w:t>Climate change</w:t>
                  </w:r>
                </w:p>
              </w:tc>
              <w:tc>
                <w:tcPr>
                  <w:tcW w:w="1632" w:type="dxa"/>
                  <w:vAlign w:val="center"/>
                </w:tcPr>
                <w:p w14:paraId="41DAC033" w14:textId="7D5B2D1B" w:rsidR="00251BA1" w:rsidRPr="00251BA1" w:rsidRDefault="00251BA1" w:rsidP="00251BA1">
                  <w:pPr>
                    <w:jc w:val="left"/>
                    <w:rPr>
                      <w:rFonts w:cstheme="minorHAnsi"/>
                      <w:color w:val="000000"/>
                    </w:rPr>
                  </w:pPr>
                  <w:r w:rsidRPr="00251BA1">
                    <w:rPr>
                      <w:rFonts w:cstheme="minorHAnsi"/>
                      <w:color w:val="000000"/>
                    </w:rPr>
                    <w:t>Art17 PressureGroup</w:t>
                  </w:r>
                </w:p>
              </w:tc>
              <w:tc>
                <w:tcPr>
                  <w:tcW w:w="1364" w:type="dxa"/>
                  <w:shd w:val="clear" w:color="auto" w:fill="auto"/>
                  <w:vAlign w:val="center"/>
                </w:tcPr>
                <w:p w14:paraId="000C4231" w14:textId="2DDE5EA5" w:rsidR="00251BA1" w:rsidRPr="00251BA1" w:rsidRDefault="00251BA1" w:rsidP="00251BA1">
                  <w:pPr>
                    <w:jc w:val="left"/>
                    <w:rPr>
                      <w:rFonts w:cstheme="minorHAnsi"/>
                      <w:color w:val="000000"/>
                    </w:rPr>
                  </w:pPr>
                  <w:r w:rsidRPr="00251BA1">
                    <w:rPr>
                      <w:rFonts w:cstheme="minorHAnsi"/>
                      <w:color w:val="000000"/>
                    </w:rPr>
                    <w:t>F1</w:t>
                  </w:r>
                </w:p>
              </w:tc>
              <w:tc>
                <w:tcPr>
                  <w:tcW w:w="1326" w:type="dxa"/>
                  <w:shd w:val="clear" w:color="auto" w:fill="auto"/>
                  <w:vAlign w:val="center"/>
                </w:tcPr>
                <w:p w14:paraId="71540739" w14:textId="46E1A0E7" w:rsidR="00251BA1" w:rsidRPr="00251BA1" w:rsidRDefault="00251BA1" w:rsidP="00251BA1">
                  <w:pPr>
                    <w:jc w:val="center"/>
                    <w:rPr>
                      <w:rFonts w:cstheme="minorHAnsi"/>
                      <w:color w:val="000000"/>
                    </w:rPr>
                  </w:pPr>
                  <w:r w:rsidRPr="00251BA1">
                    <w:rPr>
                      <w:rFonts w:cstheme="minorHAnsi"/>
                      <w:color w:val="000000"/>
                    </w:rPr>
                    <w:t>0.26</w:t>
                  </w:r>
                </w:p>
              </w:tc>
            </w:tr>
            <w:tr w:rsidR="00251BA1" w:rsidRPr="00270F31" w14:paraId="54AF4A8B" w14:textId="77777777" w:rsidTr="00422CD4">
              <w:tc>
                <w:tcPr>
                  <w:tcW w:w="1025" w:type="dxa"/>
                  <w:shd w:val="clear" w:color="auto" w:fill="auto"/>
                  <w:vAlign w:val="center"/>
                </w:tcPr>
                <w:p w14:paraId="77952C7E" w14:textId="77777777" w:rsidR="00251BA1" w:rsidRPr="00251BA1" w:rsidRDefault="00251BA1" w:rsidP="00251BA1">
                  <w:pPr>
                    <w:spacing w:after="120"/>
                    <w:rPr>
                      <w:rFonts w:cstheme="minorHAnsi"/>
                    </w:rPr>
                  </w:pPr>
                  <w:r w:rsidRPr="00251BA1">
                    <w:rPr>
                      <w:rFonts w:cstheme="minorHAnsi"/>
                    </w:rPr>
                    <w:t>M02, M07</w:t>
                  </w:r>
                </w:p>
              </w:tc>
              <w:tc>
                <w:tcPr>
                  <w:tcW w:w="1770" w:type="dxa"/>
                  <w:shd w:val="clear" w:color="auto" w:fill="auto"/>
                  <w:vAlign w:val="center"/>
                </w:tcPr>
                <w:p w14:paraId="30D8E34C" w14:textId="77777777" w:rsidR="00251BA1" w:rsidRPr="00251BA1" w:rsidRDefault="00251BA1" w:rsidP="00251BA1">
                  <w:pPr>
                    <w:rPr>
                      <w:rFonts w:cstheme="minorHAnsi"/>
                      <w:color w:val="000000"/>
                    </w:rPr>
                  </w:pPr>
                  <w:r w:rsidRPr="00251BA1">
                    <w:rPr>
                      <w:rFonts w:cstheme="minorHAnsi"/>
                      <w:color w:val="000000"/>
                    </w:rPr>
                    <w:t>Natural catastrophes</w:t>
                  </w:r>
                </w:p>
              </w:tc>
              <w:tc>
                <w:tcPr>
                  <w:tcW w:w="1632" w:type="dxa"/>
                  <w:vAlign w:val="center"/>
                </w:tcPr>
                <w:p w14:paraId="0B94A877" w14:textId="77777777" w:rsidR="00251BA1" w:rsidRPr="00251BA1" w:rsidRDefault="00251BA1" w:rsidP="00251BA1">
                  <w:pPr>
                    <w:jc w:val="left"/>
                    <w:rPr>
                      <w:rFonts w:cstheme="minorHAnsi"/>
                      <w:color w:val="000000"/>
                    </w:rPr>
                  </w:pPr>
                  <w:r w:rsidRPr="00251BA1">
                    <w:rPr>
                      <w:rFonts w:cstheme="minorHAnsi"/>
                      <w:color w:val="000000"/>
                    </w:rPr>
                    <w:t>Art17 PressureGroup</w:t>
                  </w:r>
                </w:p>
              </w:tc>
              <w:tc>
                <w:tcPr>
                  <w:tcW w:w="1364" w:type="dxa"/>
                  <w:shd w:val="clear" w:color="auto" w:fill="auto"/>
                  <w:vAlign w:val="center"/>
                </w:tcPr>
                <w:p w14:paraId="610F8624" w14:textId="77777777" w:rsidR="00251BA1" w:rsidRPr="00251BA1" w:rsidRDefault="00251BA1" w:rsidP="00251BA1">
                  <w:pPr>
                    <w:jc w:val="left"/>
                    <w:rPr>
                      <w:rFonts w:cstheme="minorHAnsi"/>
                      <w:color w:val="000000"/>
                    </w:rPr>
                  </w:pPr>
                  <w:r w:rsidRPr="00251BA1">
                    <w:rPr>
                      <w:rFonts w:cstheme="minorHAnsi"/>
                      <w:color w:val="000000"/>
                    </w:rPr>
                    <w:t>F1</w:t>
                  </w:r>
                </w:p>
              </w:tc>
              <w:tc>
                <w:tcPr>
                  <w:tcW w:w="1326" w:type="dxa"/>
                  <w:shd w:val="clear" w:color="auto" w:fill="auto"/>
                  <w:vAlign w:val="center"/>
                </w:tcPr>
                <w:p w14:paraId="2B99F3AA" w14:textId="1062000F" w:rsidR="00251BA1" w:rsidRPr="00251BA1" w:rsidRDefault="00251BA1" w:rsidP="00251BA1">
                  <w:pPr>
                    <w:jc w:val="center"/>
                    <w:rPr>
                      <w:rFonts w:cstheme="minorHAnsi"/>
                      <w:color w:val="000000"/>
                    </w:rPr>
                  </w:pPr>
                  <w:r w:rsidRPr="00251BA1">
                    <w:rPr>
                      <w:rFonts w:cstheme="minorHAnsi"/>
                      <w:color w:val="000000"/>
                    </w:rPr>
                    <w:t>0.13</w:t>
                  </w:r>
                </w:p>
              </w:tc>
            </w:tr>
          </w:tbl>
          <w:p w14:paraId="4E8A22FA" w14:textId="77777777" w:rsidR="00686EC1" w:rsidRPr="00186C5C" w:rsidRDefault="00686EC1" w:rsidP="00686EC1">
            <w:pPr>
              <w:spacing w:after="120"/>
              <w:rPr>
                <w:highlight w:val="yellow"/>
              </w:rPr>
            </w:pPr>
          </w:p>
          <w:p w14:paraId="246CC03E" w14:textId="544AC890" w:rsidR="00686EC1" w:rsidRDefault="00686EC1" w:rsidP="00686EC1">
            <w:pPr>
              <w:spacing w:after="120"/>
              <w:rPr>
                <w:b/>
              </w:rPr>
            </w:pPr>
            <w:r>
              <w:rPr>
                <w:b/>
              </w:rPr>
              <w:t xml:space="preserve">Key pressures/activities – Predicted future </w:t>
            </w:r>
            <w:r w:rsidRPr="00D07A19">
              <w:rPr>
                <w:b/>
              </w:rPr>
              <w:t>trends (2019-2030)</w:t>
            </w:r>
          </w:p>
          <w:p w14:paraId="7B17C1D1" w14:textId="2D9EB7D4" w:rsidR="00686EC1" w:rsidRPr="00740F57" w:rsidRDefault="00686EC1" w:rsidP="00686EC1">
            <w:pPr>
              <w:shd w:val="clear" w:color="auto" w:fill="00B0F0"/>
              <w:spacing w:after="120"/>
              <w:rPr>
                <w:b/>
              </w:rPr>
            </w:pPr>
            <w:r w:rsidRPr="00A26AD9">
              <w:rPr>
                <w:b/>
              </w:rPr>
              <w:t>Doesn’t inform summary table but informs text</w:t>
            </w:r>
          </w:p>
          <w:tbl>
            <w:tblPr>
              <w:tblStyle w:val="TableGrid"/>
              <w:tblW w:w="7117" w:type="dxa"/>
              <w:tblLook w:val="04A0" w:firstRow="1" w:lastRow="0" w:firstColumn="1" w:lastColumn="0" w:noHBand="0" w:noVBand="1"/>
            </w:tblPr>
            <w:tblGrid>
              <w:gridCol w:w="1025"/>
              <w:gridCol w:w="1770"/>
              <w:gridCol w:w="1632"/>
              <w:gridCol w:w="1770"/>
              <w:gridCol w:w="1270"/>
            </w:tblGrid>
            <w:tr w:rsidR="00686EC1" w:rsidRPr="00225275" w14:paraId="02A69D45" w14:textId="77777777" w:rsidTr="00422CD4">
              <w:tc>
                <w:tcPr>
                  <w:tcW w:w="1025" w:type="dxa"/>
                  <w:shd w:val="clear" w:color="auto" w:fill="auto"/>
                  <w:vAlign w:val="center"/>
                </w:tcPr>
                <w:p w14:paraId="41643E22" w14:textId="77777777" w:rsidR="00686EC1" w:rsidRPr="00225275" w:rsidRDefault="00686EC1" w:rsidP="00686EC1">
                  <w:pPr>
                    <w:spacing w:after="120"/>
                    <w:rPr>
                      <w:rFonts w:cstheme="minorHAnsi"/>
                      <w:b/>
                    </w:rPr>
                  </w:pPr>
                  <w:r w:rsidRPr="00225275">
                    <w:rPr>
                      <w:rFonts w:cstheme="minorHAnsi"/>
                      <w:b/>
                    </w:rPr>
                    <w:t>Art 17 codes reported</w:t>
                  </w:r>
                </w:p>
              </w:tc>
              <w:tc>
                <w:tcPr>
                  <w:tcW w:w="1770" w:type="dxa"/>
                  <w:shd w:val="clear" w:color="auto" w:fill="auto"/>
                  <w:vAlign w:val="center"/>
                </w:tcPr>
                <w:p w14:paraId="3DB07C50" w14:textId="77777777" w:rsidR="00686EC1" w:rsidRPr="00225275" w:rsidRDefault="00686EC1" w:rsidP="00686EC1">
                  <w:pPr>
                    <w:spacing w:after="120"/>
                    <w:rPr>
                      <w:rFonts w:cstheme="minorHAnsi"/>
                      <w:b/>
                    </w:rPr>
                  </w:pPr>
                  <w:r w:rsidRPr="00225275">
                    <w:rPr>
                      <w:rFonts w:cstheme="minorHAnsi"/>
                      <w:b/>
                    </w:rPr>
                    <w:t>Assessed pressure/activity</w:t>
                  </w:r>
                </w:p>
              </w:tc>
              <w:tc>
                <w:tcPr>
                  <w:tcW w:w="1632" w:type="dxa"/>
                  <w:vAlign w:val="center"/>
                </w:tcPr>
                <w:p w14:paraId="369DDA5C" w14:textId="77777777" w:rsidR="00686EC1" w:rsidRPr="00225275" w:rsidRDefault="00686EC1" w:rsidP="00686EC1">
                  <w:pPr>
                    <w:spacing w:after="120"/>
                    <w:rPr>
                      <w:rFonts w:cstheme="minorHAnsi"/>
                      <w:b/>
                    </w:rPr>
                  </w:pPr>
                  <w:r w:rsidRPr="00225275">
                    <w:rPr>
                      <w:rFonts w:cstheme="minorHAnsi"/>
                      <w:b/>
                    </w:rPr>
                    <w:t>List</w:t>
                  </w:r>
                </w:p>
              </w:tc>
              <w:tc>
                <w:tcPr>
                  <w:tcW w:w="1364" w:type="dxa"/>
                  <w:shd w:val="clear" w:color="auto" w:fill="auto"/>
                  <w:vAlign w:val="center"/>
                </w:tcPr>
                <w:p w14:paraId="2A5D2235" w14:textId="77777777" w:rsidR="00686EC1" w:rsidRPr="002B5183" w:rsidRDefault="00686EC1" w:rsidP="00686EC1">
                  <w:pPr>
                    <w:spacing w:after="120"/>
                    <w:jc w:val="left"/>
                    <w:rPr>
                      <w:rFonts w:cstheme="minorHAnsi"/>
                      <w:b/>
                    </w:rPr>
                  </w:pPr>
                  <w:r>
                    <w:rPr>
                      <w:rFonts w:cstheme="minorHAnsi"/>
                      <w:b/>
                    </w:rPr>
                    <w:t xml:space="preserve">Weighting of </w:t>
                  </w:r>
                  <w:r w:rsidRPr="002B5183">
                    <w:rPr>
                      <w:rFonts w:cstheme="minorHAnsi"/>
                      <w:b/>
                    </w:rPr>
                    <w:t xml:space="preserve">Art 17 </w:t>
                  </w:r>
                  <w:r>
                    <w:rPr>
                      <w:rFonts w:cstheme="minorHAnsi"/>
                      <w:b/>
                    </w:rPr>
                    <w:t xml:space="preserve">pressure/activity scores </w:t>
                  </w:r>
                </w:p>
                <w:p w14:paraId="7A4E17B5" w14:textId="7887AC07" w:rsidR="00686EC1" w:rsidRPr="00225275" w:rsidRDefault="00686EC1" w:rsidP="00686EC1">
                  <w:pPr>
                    <w:spacing w:after="120"/>
                    <w:rPr>
                      <w:rFonts w:cstheme="minorHAnsi"/>
                      <w:b/>
                    </w:rPr>
                  </w:pPr>
                  <w:r w:rsidRPr="002B5183">
                    <w:rPr>
                      <w:rFonts w:cstheme="minorHAnsi"/>
                      <w:b/>
                    </w:rPr>
                    <w:t xml:space="preserve">2=High importance/ 1= </w:t>
                  </w:r>
                  <w:r w:rsidR="00D63B71">
                    <w:rPr>
                      <w:rFonts w:cstheme="minorHAnsi"/>
                      <w:b/>
                    </w:rPr>
                    <w:t xml:space="preserve">moderate </w:t>
                  </w:r>
                  <w:r w:rsidRPr="002B5183">
                    <w:rPr>
                      <w:rFonts w:cstheme="minorHAnsi"/>
                      <w:b/>
                    </w:rPr>
                    <w:t>importance</w:t>
                  </w:r>
                </w:p>
              </w:tc>
              <w:tc>
                <w:tcPr>
                  <w:tcW w:w="1326" w:type="dxa"/>
                  <w:shd w:val="clear" w:color="auto" w:fill="auto"/>
                  <w:vAlign w:val="center"/>
                </w:tcPr>
                <w:p w14:paraId="20F06B00" w14:textId="106865E4" w:rsidR="00686EC1" w:rsidRPr="00225275" w:rsidRDefault="00686EC1" w:rsidP="00686EC1">
                  <w:pPr>
                    <w:spacing w:after="120"/>
                    <w:rPr>
                      <w:rFonts w:cstheme="minorHAnsi"/>
                      <w:b/>
                    </w:rPr>
                  </w:pPr>
                  <w:r w:rsidRPr="002B5183">
                    <w:rPr>
                      <w:rFonts w:cstheme="minorHAnsi"/>
                      <w:b/>
                    </w:rPr>
                    <w:t xml:space="preserve">Ranked Score weighted by area of resource in Region </w:t>
                  </w:r>
                  <w:r>
                    <w:rPr>
                      <w:rFonts w:cstheme="minorHAnsi"/>
                      <w:b/>
                    </w:rPr>
                    <w:t>and importance score</w:t>
                  </w:r>
                  <w:r w:rsidRPr="002B5183">
                    <w:rPr>
                      <w:rFonts w:cstheme="minorHAnsi"/>
                      <w:b/>
                    </w:rPr>
                    <w:t xml:space="preserve">. </w:t>
                  </w:r>
                </w:p>
              </w:tc>
            </w:tr>
            <w:tr w:rsidR="00686EC1" w:rsidRPr="00225275" w14:paraId="678DC6EB" w14:textId="77777777" w:rsidTr="00422CD4">
              <w:tc>
                <w:tcPr>
                  <w:tcW w:w="1025" w:type="dxa"/>
                  <w:shd w:val="clear" w:color="auto" w:fill="auto"/>
                  <w:vAlign w:val="center"/>
                </w:tcPr>
                <w:p w14:paraId="4CEC22FA" w14:textId="77777777" w:rsidR="00686EC1" w:rsidRPr="00225275" w:rsidRDefault="00686EC1" w:rsidP="00686EC1">
                  <w:pPr>
                    <w:spacing w:after="120"/>
                    <w:rPr>
                      <w:rFonts w:cstheme="minorHAnsi"/>
                    </w:rPr>
                  </w:pPr>
                  <w:r w:rsidRPr="00225275">
                    <w:rPr>
                      <w:rFonts w:cstheme="minorHAnsi"/>
                    </w:rPr>
                    <w:t>G01, G03</w:t>
                  </w:r>
                </w:p>
              </w:tc>
              <w:tc>
                <w:tcPr>
                  <w:tcW w:w="1770" w:type="dxa"/>
                  <w:shd w:val="clear" w:color="auto" w:fill="auto"/>
                  <w:vAlign w:val="center"/>
                </w:tcPr>
                <w:p w14:paraId="1A06B288" w14:textId="77777777" w:rsidR="00686EC1" w:rsidRPr="009A08A4" w:rsidRDefault="00686EC1" w:rsidP="00686EC1">
                  <w:pPr>
                    <w:rPr>
                      <w:rFonts w:cstheme="minorHAnsi"/>
                      <w:color w:val="333333"/>
                    </w:rPr>
                  </w:pPr>
                  <w:r w:rsidRPr="009A08A4">
                    <w:rPr>
                      <w:rFonts w:cstheme="minorHAnsi"/>
                      <w:color w:val="333333"/>
                    </w:rPr>
                    <w:t>Fisheries</w:t>
                  </w:r>
                </w:p>
              </w:tc>
              <w:tc>
                <w:tcPr>
                  <w:tcW w:w="1632" w:type="dxa"/>
                  <w:shd w:val="clear" w:color="auto" w:fill="auto"/>
                  <w:vAlign w:val="center"/>
                </w:tcPr>
                <w:p w14:paraId="0DFBD07E" w14:textId="77777777" w:rsidR="00686EC1" w:rsidRPr="009A08A4" w:rsidRDefault="00686EC1" w:rsidP="00686EC1">
                  <w:pPr>
                    <w:jc w:val="left"/>
                    <w:rPr>
                      <w:rFonts w:cstheme="minorHAnsi"/>
                      <w:color w:val="000000"/>
                    </w:rPr>
                  </w:pPr>
                  <w:r w:rsidRPr="009A08A4">
                    <w:rPr>
                      <w:rFonts w:eastAsia="Calibri" w:cstheme="minorHAnsi"/>
                      <w:b/>
                      <w:lang w:val="en-GB"/>
                    </w:rPr>
                    <w:t>OSPAR JAMP Human Activity Categories</w:t>
                  </w:r>
                </w:p>
              </w:tc>
              <w:tc>
                <w:tcPr>
                  <w:tcW w:w="1364" w:type="dxa"/>
                  <w:shd w:val="clear" w:color="auto" w:fill="auto"/>
                </w:tcPr>
                <w:p w14:paraId="107A3763" w14:textId="77777777" w:rsidR="00686EC1" w:rsidRPr="009A08A4" w:rsidRDefault="00686EC1" w:rsidP="00686EC1">
                  <w:pPr>
                    <w:autoSpaceDE w:val="0"/>
                    <w:autoSpaceDN w:val="0"/>
                    <w:adjustRightInd w:val="0"/>
                    <w:spacing w:after="0" w:line="240" w:lineRule="auto"/>
                    <w:jc w:val="left"/>
                    <w:rPr>
                      <w:rFonts w:ascii="Calibri" w:hAnsi="Calibri" w:cs="Calibri"/>
                      <w:color w:val="000000"/>
                      <w:lang w:val="en-GB"/>
                    </w:rPr>
                  </w:pPr>
                  <w:r w:rsidRPr="009A08A4">
                    <w:rPr>
                      <w:rFonts w:ascii="Calibri" w:hAnsi="Calibri" w:cs="Calibri"/>
                      <w:color w:val="000000"/>
                      <w:lang w:val="en-GB"/>
                    </w:rPr>
                    <w:t>UK2, F2, IRE2</w:t>
                  </w:r>
                </w:p>
              </w:tc>
              <w:tc>
                <w:tcPr>
                  <w:tcW w:w="1326" w:type="dxa"/>
                  <w:shd w:val="clear" w:color="auto" w:fill="auto"/>
                </w:tcPr>
                <w:p w14:paraId="3BAB7AA0" w14:textId="77777777" w:rsidR="00686EC1" w:rsidRPr="009A08A4" w:rsidRDefault="00686EC1" w:rsidP="00686EC1">
                  <w:pPr>
                    <w:autoSpaceDE w:val="0"/>
                    <w:autoSpaceDN w:val="0"/>
                    <w:adjustRightInd w:val="0"/>
                    <w:spacing w:after="0" w:line="240" w:lineRule="auto"/>
                    <w:jc w:val="center"/>
                    <w:rPr>
                      <w:rFonts w:ascii="Calibri" w:hAnsi="Calibri" w:cs="Calibri"/>
                      <w:color w:val="000000"/>
                      <w:lang w:val="en-GB"/>
                    </w:rPr>
                  </w:pPr>
                  <w:r w:rsidRPr="009A08A4">
                    <w:rPr>
                      <w:rFonts w:ascii="Calibri" w:hAnsi="Calibri" w:cs="Calibri"/>
                      <w:color w:val="000000"/>
                      <w:lang w:val="en-GB"/>
                    </w:rPr>
                    <w:t>2.00</w:t>
                  </w:r>
                </w:p>
              </w:tc>
            </w:tr>
            <w:tr w:rsidR="00686EC1" w:rsidRPr="00225275" w14:paraId="7CA27592" w14:textId="77777777" w:rsidTr="00422CD4">
              <w:tc>
                <w:tcPr>
                  <w:tcW w:w="1025" w:type="dxa"/>
                  <w:shd w:val="clear" w:color="auto" w:fill="auto"/>
                  <w:vAlign w:val="center"/>
                </w:tcPr>
                <w:p w14:paraId="45150F3F" w14:textId="77777777" w:rsidR="00686EC1" w:rsidRPr="00225275" w:rsidRDefault="00686EC1" w:rsidP="00686EC1">
                  <w:pPr>
                    <w:spacing w:after="120"/>
                    <w:rPr>
                      <w:rFonts w:cstheme="minorHAnsi"/>
                    </w:rPr>
                  </w:pPr>
                  <w:r w:rsidRPr="00225275">
                    <w:rPr>
                      <w:rFonts w:cstheme="minorHAnsi"/>
                    </w:rPr>
                    <w:t>I01, I02</w:t>
                  </w:r>
                </w:p>
              </w:tc>
              <w:tc>
                <w:tcPr>
                  <w:tcW w:w="1770" w:type="dxa"/>
                  <w:shd w:val="clear" w:color="auto" w:fill="auto"/>
                  <w:vAlign w:val="center"/>
                </w:tcPr>
                <w:p w14:paraId="53F6B09D" w14:textId="77777777" w:rsidR="00686EC1" w:rsidRPr="009A08A4" w:rsidRDefault="00686EC1" w:rsidP="00686EC1">
                  <w:pPr>
                    <w:rPr>
                      <w:rFonts w:cstheme="minorHAnsi"/>
                      <w:bCs/>
                      <w:color w:val="000000"/>
                    </w:rPr>
                  </w:pPr>
                  <w:r w:rsidRPr="009A08A4">
                    <w:rPr>
                      <w:rFonts w:cstheme="minorHAnsi"/>
                      <w:bCs/>
                      <w:color w:val="000000"/>
                    </w:rPr>
                    <w:t>Introduction or spread of non-indigenous species</w:t>
                  </w:r>
                </w:p>
              </w:tc>
              <w:tc>
                <w:tcPr>
                  <w:tcW w:w="1632" w:type="dxa"/>
                  <w:shd w:val="clear" w:color="auto" w:fill="auto"/>
                  <w:vAlign w:val="center"/>
                </w:tcPr>
                <w:p w14:paraId="39E250E0" w14:textId="77777777" w:rsidR="00686EC1" w:rsidRPr="009A08A4" w:rsidRDefault="00686EC1" w:rsidP="00686EC1">
                  <w:pPr>
                    <w:jc w:val="left"/>
                    <w:rPr>
                      <w:rFonts w:cstheme="minorHAnsi"/>
                      <w:color w:val="000000"/>
                    </w:rPr>
                  </w:pPr>
                  <w:r w:rsidRPr="009A08A4">
                    <w:rPr>
                      <w:rFonts w:cstheme="minorHAnsi"/>
                      <w:color w:val="000000"/>
                    </w:rPr>
                    <w:t>OSPAR pressures</w:t>
                  </w:r>
                </w:p>
              </w:tc>
              <w:tc>
                <w:tcPr>
                  <w:tcW w:w="1364" w:type="dxa"/>
                  <w:shd w:val="clear" w:color="auto" w:fill="auto"/>
                </w:tcPr>
                <w:p w14:paraId="3A45730C" w14:textId="77777777" w:rsidR="00686EC1" w:rsidRPr="009A08A4" w:rsidRDefault="00686EC1" w:rsidP="00686EC1">
                  <w:pPr>
                    <w:autoSpaceDE w:val="0"/>
                    <w:autoSpaceDN w:val="0"/>
                    <w:adjustRightInd w:val="0"/>
                    <w:spacing w:after="0" w:line="240" w:lineRule="auto"/>
                    <w:jc w:val="left"/>
                    <w:rPr>
                      <w:rFonts w:ascii="Calibri" w:hAnsi="Calibri" w:cs="Calibri"/>
                      <w:color w:val="000000"/>
                      <w:lang w:val="en-GB"/>
                    </w:rPr>
                  </w:pPr>
                  <w:r w:rsidRPr="009A08A4">
                    <w:rPr>
                      <w:rFonts w:ascii="Calibri" w:hAnsi="Calibri" w:cs="Calibri"/>
                      <w:color w:val="000000"/>
                      <w:lang w:val="en-GB"/>
                    </w:rPr>
                    <w:t>UK2, F2, IRE2</w:t>
                  </w:r>
                </w:p>
              </w:tc>
              <w:tc>
                <w:tcPr>
                  <w:tcW w:w="1326" w:type="dxa"/>
                  <w:shd w:val="clear" w:color="auto" w:fill="auto"/>
                </w:tcPr>
                <w:p w14:paraId="155B6CC0" w14:textId="77777777" w:rsidR="00686EC1" w:rsidRPr="009A08A4" w:rsidRDefault="00686EC1" w:rsidP="00686EC1">
                  <w:pPr>
                    <w:autoSpaceDE w:val="0"/>
                    <w:autoSpaceDN w:val="0"/>
                    <w:adjustRightInd w:val="0"/>
                    <w:spacing w:after="0" w:line="240" w:lineRule="auto"/>
                    <w:jc w:val="center"/>
                    <w:rPr>
                      <w:rFonts w:ascii="Calibri" w:hAnsi="Calibri" w:cs="Calibri"/>
                      <w:color w:val="000000"/>
                      <w:lang w:val="en-GB"/>
                    </w:rPr>
                  </w:pPr>
                  <w:r w:rsidRPr="009A08A4">
                    <w:rPr>
                      <w:rFonts w:ascii="Calibri" w:hAnsi="Calibri" w:cs="Calibri"/>
                      <w:color w:val="000000"/>
                      <w:lang w:val="en-GB"/>
                    </w:rPr>
                    <w:t>2.00</w:t>
                  </w:r>
                </w:p>
              </w:tc>
            </w:tr>
            <w:tr w:rsidR="00686EC1" w:rsidRPr="00225275" w14:paraId="4A01DE07" w14:textId="77777777" w:rsidTr="00422CD4">
              <w:tc>
                <w:tcPr>
                  <w:tcW w:w="1025" w:type="dxa"/>
                  <w:shd w:val="clear" w:color="auto" w:fill="auto"/>
                  <w:vAlign w:val="center"/>
                </w:tcPr>
                <w:p w14:paraId="7F855473" w14:textId="77777777" w:rsidR="00686EC1" w:rsidRPr="00225275" w:rsidRDefault="00686EC1" w:rsidP="00686EC1">
                  <w:pPr>
                    <w:spacing w:after="120"/>
                    <w:rPr>
                      <w:rFonts w:cstheme="minorHAnsi"/>
                      <w:highlight w:val="yellow"/>
                    </w:rPr>
                  </w:pPr>
                  <w:r w:rsidRPr="004B4FE7">
                    <w:rPr>
                      <w:rFonts w:cstheme="minorHAnsi"/>
                    </w:rPr>
                    <w:t>N04, N05, N09</w:t>
                  </w:r>
                </w:p>
              </w:tc>
              <w:tc>
                <w:tcPr>
                  <w:tcW w:w="1770" w:type="dxa"/>
                  <w:shd w:val="clear" w:color="auto" w:fill="auto"/>
                  <w:vAlign w:val="center"/>
                </w:tcPr>
                <w:p w14:paraId="3905CE11" w14:textId="77777777" w:rsidR="00686EC1" w:rsidRPr="004B4FE7" w:rsidRDefault="00686EC1" w:rsidP="00686EC1">
                  <w:pPr>
                    <w:rPr>
                      <w:rFonts w:cstheme="minorHAnsi"/>
                      <w:color w:val="000000"/>
                    </w:rPr>
                  </w:pPr>
                  <w:r w:rsidRPr="004B4FE7">
                    <w:rPr>
                      <w:rFonts w:cstheme="minorHAnsi"/>
                      <w:color w:val="000000"/>
                    </w:rPr>
                    <w:t>Climate change</w:t>
                  </w:r>
                </w:p>
              </w:tc>
              <w:tc>
                <w:tcPr>
                  <w:tcW w:w="1632" w:type="dxa"/>
                  <w:vAlign w:val="center"/>
                </w:tcPr>
                <w:p w14:paraId="2EBF399E" w14:textId="77777777" w:rsidR="00686EC1" w:rsidRPr="004B4FE7" w:rsidRDefault="00686EC1" w:rsidP="00686EC1">
                  <w:pPr>
                    <w:jc w:val="left"/>
                    <w:rPr>
                      <w:rFonts w:cstheme="minorHAnsi"/>
                      <w:color w:val="000000"/>
                    </w:rPr>
                  </w:pPr>
                  <w:r w:rsidRPr="004B4FE7">
                    <w:rPr>
                      <w:rFonts w:cstheme="minorHAnsi"/>
                      <w:color w:val="000000"/>
                    </w:rPr>
                    <w:t>Art17 PressureGroup</w:t>
                  </w:r>
                </w:p>
              </w:tc>
              <w:tc>
                <w:tcPr>
                  <w:tcW w:w="1364" w:type="dxa"/>
                </w:tcPr>
                <w:p w14:paraId="79123B43" w14:textId="77777777" w:rsidR="00686EC1" w:rsidRDefault="00686EC1" w:rsidP="00686EC1">
                  <w:pPr>
                    <w:autoSpaceDE w:val="0"/>
                    <w:autoSpaceDN w:val="0"/>
                    <w:adjustRightInd w:val="0"/>
                    <w:spacing w:after="0" w:line="240" w:lineRule="auto"/>
                    <w:jc w:val="left"/>
                    <w:rPr>
                      <w:rFonts w:ascii="Calibri" w:hAnsi="Calibri" w:cs="Calibri"/>
                      <w:color w:val="000000"/>
                      <w:lang w:val="en-GB"/>
                    </w:rPr>
                  </w:pPr>
                  <w:r>
                    <w:rPr>
                      <w:rFonts w:ascii="Calibri" w:hAnsi="Calibri" w:cs="Calibri"/>
                      <w:color w:val="000000"/>
                      <w:lang w:val="en-GB"/>
                    </w:rPr>
                    <w:t>UK2, F2</w:t>
                  </w:r>
                </w:p>
              </w:tc>
              <w:tc>
                <w:tcPr>
                  <w:tcW w:w="1326" w:type="dxa"/>
                </w:tcPr>
                <w:p w14:paraId="4B786383" w14:textId="7E44F4AE" w:rsidR="00686EC1" w:rsidRDefault="00686EC1" w:rsidP="00686EC1">
                  <w:pPr>
                    <w:autoSpaceDE w:val="0"/>
                    <w:autoSpaceDN w:val="0"/>
                    <w:adjustRightInd w:val="0"/>
                    <w:spacing w:after="0" w:line="240" w:lineRule="auto"/>
                    <w:jc w:val="center"/>
                    <w:rPr>
                      <w:rFonts w:ascii="Calibri" w:hAnsi="Calibri" w:cs="Calibri"/>
                      <w:color w:val="000000"/>
                      <w:lang w:val="en-GB"/>
                    </w:rPr>
                  </w:pPr>
                  <w:r>
                    <w:rPr>
                      <w:rFonts w:ascii="Calibri" w:hAnsi="Calibri" w:cs="Calibri"/>
                      <w:color w:val="000000"/>
                      <w:lang w:val="en-GB"/>
                    </w:rPr>
                    <w:t>1.52</w:t>
                  </w:r>
                </w:p>
              </w:tc>
            </w:tr>
            <w:tr w:rsidR="00686EC1" w:rsidRPr="00225275" w14:paraId="4E454793" w14:textId="77777777" w:rsidTr="00422CD4">
              <w:tc>
                <w:tcPr>
                  <w:tcW w:w="1025" w:type="dxa"/>
                  <w:shd w:val="clear" w:color="auto" w:fill="auto"/>
                  <w:vAlign w:val="center"/>
                </w:tcPr>
                <w:p w14:paraId="44AF8198" w14:textId="77777777" w:rsidR="00686EC1" w:rsidRPr="004B4FE7" w:rsidRDefault="00686EC1" w:rsidP="00686EC1">
                  <w:pPr>
                    <w:spacing w:after="120"/>
                    <w:rPr>
                      <w:rFonts w:cstheme="minorHAnsi"/>
                    </w:rPr>
                  </w:pPr>
                  <w:r w:rsidRPr="004B4FE7">
                    <w:rPr>
                      <w:rFonts w:cstheme="minorHAnsi"/>
                    </w:rPr>
                    <w:t>G15, G16, G17</w:t>
                  </w:r>
                </w:p>
              </w:tc>
              <w:tc>
                <w:tcPr>
                  <w:tcW w:w="1770" w:type="dxa"/>
                  <w:shd w:val="clear" w:color="auto" w:fill="auto"/>
                  <w:vAlign w:val="center"/>
                </w:tcPr>
                <w:p w14:paraId="1C0B6FE6" w14:textId="77777777" w:rsidR="00686EC1" w:rsidRPr="004B4FE7" w:rsidRDefault="00686EC1" w:rsidP="00686EC1">
                  <w:pPr>
                    <w:spacing w:after="0" w:line="240" w:lineRule="auto"/>
                    <w:rPr>
                      <w:rFonts w:cstheme="minorHAnsi"/>
                      <w:color w:val="000000"/>
                      <w:lang w:val="en-GB"/>
                    </w:rPr>
                  </w:pPr>
                  <w:r w:rsidRPr="004B4FE7">
                    <w:rPr>
                      <w:rFonts w:cstheme="minorHAnsi"/>
                      <w:color w:val="000000"/>
                    </w:rPr>
                    <w:t>Mariculture</w:t>
                  </w:r>
                </w:p>
              </w:tc>
              <w:tc>
                <w:tcPr>
                  <w:tcW w:w="1632" w:type="dxa"/>
                  <w:shd w:val="clear" w:color="auto" w:fill="auto"/>
                  <w:vAlign w:val="center"/>
                </w:tcPr>
                <w:p w14:paraId="7DD08F8F" w14:textId="77777777" w:rsidR="00686EC1" w:rsidRPr="004B4FE7" w:rsidRDefault="00686EC1" w:rsidP="00686EC1">
                  <w:pPr>
                    <w:spacing w:after="0" w:line="240" w:lineRule="auto"/>
                    <w:jc w:val="left"/>
                    <w:rPr>
                      <w:rFonts w:cstheme="minorHAnsi"/>
                      <w:color w:val="000000"/>
                    </w:rPr>
                  </w:pPr>
                  <w:r w:rsidRPr="004B4FE7">
                    <w:rPr>
                      <w:rFonts w:eastAsia="Calibri" w:cstheme="minorHAnsi"/>
                      <w:b/>
                      <w:lang w:val="en-GB"/>
                    </w:rPr>
                    <w:t>OSPAR JAMP Human Activity Categories</w:t>
                  </w:r>
                </w:p>
              </w:tc>
              <w:tc>
                <w:tcPr>
                  <w:tcW w:w="1364" w:type="dxa"/>
                  <w:shd w:val="clear" w:color="auto" w:fill="auto"/>
                </w:tcPr>
                <w:p w14:paraId="45206C51" w14:textId="77777777" w:rsidR="00686EC1" w:rsidRDefault="00686EC1" w:rsidP="00686EC1">
                  <w:pPr>
                    <w:autoSpaceDE w:val="0"/>
                    <w:autoSpaceDN w:val="0"/>
                    <w:adjustRightInd w:val="0"/>
                    <w:spacing w:after="0" w:line="240" w:lineRule="auto"/>
                    <w:jc w:val="left"/>
                    <w:rPr>
                      <w:rFonts w:ascii="Calibri" w:hAnsi="Calibri" w:cs="Calibri"/>
                      <w:color w:val="000000"/>
                      <w:lang w:val="en-GB"/>
                    </w:rPr>
                  </w:pPr>
                  <w:r>
                    <w:rPr>
                      <w:rFonts w:ascii="Calibri" w:hAnsi="Calibri" w:cs="Calibri"/>
                      <w:color w:val="000000"/>
                      <w:lang w:val="en-GB"/>
                    </w:rPr>
                    <w:t>IRE2, F1, UK1</w:t>
                  </w:r>
                </w:p>
              </w:tc>
              <w:tc>
                <w:tcPr>
                  <w:tcW w:w="1326" w:type="dxa"/>
                  <w:shd w:val="clear" w:color="auto" w:fill="auto"/>
                </w:tcPr>
                <w:p w14:paraId="07E83393" w14:textId="5B968434" w:rsidR="00686EC1" w:rsidRDefault="00686EC1" w:rsidP="00686EC1">
                  <w:pPr>
                    <w:autoSpaceDE w:val="0"/>
                    <w:autoSpaceDN w:val="0"/>
                    <w:adjustRightInd w:val="0"/>
                    <w:spacing w:after="0" w:line="240" w:lineRule="auto"/>
                    <w:jc w:val="center"/>
                    <w:rPr>
                      <w:rFonts w:ascii="Calibri" w:hAnsi="Calibri" w:cs="Calibri"/>
                      <w:color w:val="000000"/>
                      <w:lang w:val="en-GB"/>
                    </w:rPr>
                  </w:pPr>
                  <w:r>
                    <w:rPr>
                      <w:rFonts w:ascii="Calibri" w:hAnsi="Calibri" w:cs="Calibri"/>
                      <w:color w:val="000000"/>
                      <w:lang w:val="en-GB"/>
                    </w:rPr>
                    <w:t>1.24</w:t>
                  </w:r>
                </w:p>
              </w:tc>
            </w:tr>
            <w:tr w:rsidR="00686EC1" w:rsidRPr="00225275" w14:paraId="51ED5F24" w14:textId="77777777" w:rsidTr="00422CD4">
              <w:tc>
                <w:tcPr>
                  <w:tcW w:w="1025" w:type="dxa"/>
                  <w:shd w:val="clear" w:color="auto" w:fill="auto"/>
                  <w:vAlign w:val="center"/>
                </w:tcPr>
                <w:p w14:paraId="3A161090" w14:textId="54BE7895" w:rsidR="00686EC1" w:rsidRPr="004B4FE7" w:rsidRDefault="00686EC1" w:rsidP="00686EC1">
                  <w:pPr>
                    <w:spacing w:after="120"/>
                    <w:rPr>
                      <w:rFonts w:cstheme="minorHAnsi"/>
                    </w:rPr>
                  </w:pPr>
                  <w:r w:rsidRPr="004B4FE7">
                    <w:rPr>
                      <w:rFonts w:cstheme="minorHAnsi"/>
                    </w:rPr>
                    <w:t>E03</w:t>
                  </w:r>
                </w:p>
              </w:tc>
              <w:tc>
                <w:tcPr>
                  <w:tcW w:w="1770" w:type="dxa"/>
                  <w:shd w:val="clear" w:color="auto" w:fill="auto"/>
                  <w:vAlign w:val="center"/>
                </w:tcPr>
                <w:p w14:paraId="7B8638AE" w14:textId="2A24BF60" w:rsidR="00686EC1" w:rsidRPr="004B4FE7" w:rsidRDefault="00686EC1" w:rsidP="00686EC1">
                  <w:pPr>
                    <w:rPr>
                      <w:rFonts w:cstheme="minorHAnsi"/>
                      <w:color w:val="333333"/>
                    </w:rPr>
                  </w:pPr>
                  <w:r w:rsidRPr="004B4FE7">
                    <w:rPr>
                      <w:rFonts w:cstheme="minorHAnsi"/>
                      <w:color w:val="000000"/>
                    </w:rPr>
                    <w:t>Dredging for navigational purposes</w:t>
                  </w:r>
                </w:p>
              </w:tc>
              <w:tc>
                <w:tcPr>
                  <w:tcW w:w="1632" w:type="dxa"/>
                  <w:vAlign w:val="center"/>
                </w:tcPr>
                <w:p w14:paraId="67395947" w14:textId="5ECE9825" w:rsidR="00686EC1" w:rsidRPr="004B4FE7" w:rsidRDefault="00686EC1" w:rsidP="00686EC1">
                  <w:pPr>
                    <w:jc w:val="left"/>
                    <w:rPr>
                      <w:rFonts w:cstheme="minorHAnsi"/>
                      <w:color w:val="000000"/>
                    </w:rPr>
                  </w:pPr>
                  <w:r w:rsidRPr="004B4FE7">
                    <w:rPr>
                      <w:rFonts w:eastAsia="Calibri" w:cstheme="minorHAnsi"/>
                      <w:b/>
                      <w:lang w:val="en-GB"/>
                    </w:rPr>
                    <w:t>OSPAR JAMP Human Activity Categories</w:t>
                  </w:r>
                </w:p>
              </w:tc>
              <w:tc>
                <w:tcPr>
                  <w:tcW w:w="1364" w:type="dxa"/>
                </w:tcPr>
                <w:p w14:paraId="1E22F28E" w14:textId="36AFAE37" w:rsidR="00686EC1" w:rsidRDefault="00686EC1" w:rsidP="00686EC1">
                  <w:pPr>
                    <w:autoSpaceDE w:val="0"/>
                    <w:autoSpaceDN w:val="0"/>
                    <w:adjustRightInd w:val="0"/>
                    <w:spacing w:after="0" w:line="240" w:lineRule="auto"/>
                    <w:jc w:val="left"/>
                    <w:rPr>
                      <w:rFonts w:ascii="Calibri" w:hAnsi="Calibri" w:cs="Calibri"/>
                      <w:color w:val="000000"/>
                      <w:lang w:val="en-GB"/>
                    </w:rPr>
                  </w:pPr>
                  <w:r>
                    <w:rPr>
                      <w:rFonts w:ascii="Calibri" w:hAnsi="Calibri" w:cs="Calibri"/>
                      <w:color w:val="000000"/>
                      <w:lang w:val="en-GB"/>
                    </w:rPr>
                    <w:t>UK1</w:t>
                  </w:r>
                </w:p>
              </w:tc>
              <w:tc>
                <w:tcPr>
                  <w:tcW w:w="1326" w:type="dxa"/>
                </w:tcPr>
                <w:p w14:paraId="3DBFEB6E" w14:textId="37688891" w:rsidR="00686EC1" w:rsidRDefault="00686EC1" w:rsidP="00686EC1">
                  <w:pPr>
                    <w:autoSpaceDE w:val="0"/>
                    <w:autoSpaceDN w:val="0"/>
                    <w:adjustRightInd w:val="0"/>
                    <w:spacing w:after="0" w:line="240" w:lineRule="auto"/>
                    <w:jc w:val="center"/>
                    <w:rPr>
                      <w:rFonts w:ascii="Calibri" w:hAnsi="Calibri" w:cs="Calibri"/>
                      <w:color w:val="000000"/>
                      <w:lang w:val="en-GB"/>
                    </w:rPr>
                  </w:pPr>
                  <w:r>
                    <w:rPr>
                      <w:rFonts w:ascii="Calibri" w:hAnsi="Calibri" w:cs="Calibri"/>
                      <w:color w:val="000000"/>
                      <w:lang w:val="en-GB"/>
                    </w:rPr>
                    <w:t>0.63</w:t>
                  </w:r>
                </w:p>
              </w:tc>
            </w:tr>
            <w:tr w:rsidR="00686EC1" w:rsidRPr="00225275" w14:paraId="4D55C7FD" w14:textId="77777777" w:rsidTr="00422CD4">
              <w:tc>
                <w:tcPr>
                  <w:tcW w:w="1025" w:type="dxa"/>
                  <w:shd w:val="clear" w:color="auto" w:fill="auto"/>
                  <w:vAlign w:val="center"/>
                </w:tcPr>
                <w:p w14:paraId="59C52164" w14:textId="73FE3B45" w:rsidR="00686EC1" w:rsidRPr="004B4FE7" w:rsidRDefault="00686EC1" w:rsidP="00686EC1">
                  <w:pPr>
                    <w:spacing w:after="120"/>
                    <w:rPr>
                      <w:rFonts w:cstheme="minorHAnsi"/>
                    </w:rPr>
                  </w:pPr>
                  <w:r w:rsidRPr="00BA015B">
                    <w:rPr>
                      <w:rFonts w:cstheme="minorHAnsi"/>
                    </w:rPr>
                    <w:t>G04</w:t>
                  </w:r>
                </w:p>
              </w:tc>
              <w:tc>
                <w:tcPr>
                  <w:tcW w:w="1770" w:type="dxa"/>
                  <w:shd w:val="clear" w:color="auto" w:fill="auto"/>
                  <w:vAlign w:val="center"/>
                </w:tcPr>
                <w:p w14:paraId="7A9ECE38" w14:textId="7B34C0DF" w:rsidR="00686EC1" w:rsidRPr="004B4FE7" w:rsidRDefault="00686EC1" w:rsidP="00686EC1">
                  <w:pPr>
                    <w:rPr>
                      <w:rFonts w:cstheme="minorHAnsi"/>
                      <w:color w:val="333333"/>
                    </w:rPr>
                  </w:pPr>
                  <w:r w:rsidRPr="00BA015B">
                    <w:rPr>
                      <w:rFonts w:cstheme="minorHAnsi"/>
                      <w:color w:val="000000"/>
                    </w:rPr>
                    <w:t>G04 – Marine plant harvesting</w:t>
                  </w:r>
                </w:p>
              </w:tc>
              <w:tc>
                <w:tcPr>
                  <w:tcW w:w="1632" w:type="dxa"/>
                  <w:vAlign w:val="center"/>
                </w:tcPr>
                <w:p w14:paraId="395A32D4" w14:textId="31D82020" w:rsidR="00686EC1" w:rsidRPr="004B4FE7" w:rsidRDefault="00686EC1" w:rsidP="00686EC1">
                  <w:pPr>
                    <w:jc w:val="left"/>
                    <w:rPr>
                      <w:rFonts w:cstheme="minorHAnsi"/>
                      <w:color w:val="000000"/>
                    </w:rPr>
                  </w:pPr>
                  <w:r w:rsidRPr="00BA015B">
                    <w:rPr>
                      <w:rFonts w:cstheme="minorHAnsi"/>
                      <w:color w:val="000000"/>
                    </w:rPr>
                    <w:t>Art17 pressure/threat code</w:t>
                  </w:r>
                </w:p>
              </w:tc>
              <w:tc>
                <w:tcPr>
                  <w:tcW w:w="1364" w:type="dxa"/>
                </w:tcPr>
                <w:p w14:paraId="545CCBDA" w14:textId="4B5541DE" w:rsidR="00686EC1" w:rsidRDefault="00686EC1" w:rsidP="00686EC1">
                  <w:pPr>
                    <w:autoSpaceDE w:val="0"/>
                    <w:autoSpaceDN w:val="0"/>
                    <w:adjustRightInd w:val="0"/>
                    <w:spacing w:after="0" w:line="240" w:lineRule="auto"/>
                    <w:jc w:val="left"/>
                    <w:rPr>
                      <w:rFonts w:ascii="Calibri" w:hAnsi="Calibri" w:cs="Calibri"/>
                      <w:color w:val="000000"/>
                      <w:lang w:val="en-GB"/>
                    </w:rPr>
                  </w:pPr>
                  <w:r>
                    <w:rPr>
                      <w:rFonts w:ascii="Calibri" w:hAnsi="Calibri" w:cs="Calibri"/>
                      <w:color w:val="000000"/>
                      <w:lang w:val="en-GB"/>
                    </w:rPr>
                    <w:t>UK1</w:t>
                  </w:r>
                </w:p>
              </w:tc>
              <w:tc>
                <w:tcPr>
                  <w:tcW w:w="1326" w:type="dxa"/>
                </w:tcPr>
                <w:p w14:paraId="07054610" w14:textId="15061CAB" w:rsidR="00686EC1" w:rsidRDefault="00686EC1" w:rsidP="00686EC1">
                  <w:pPr>
                    <w:autoSpaceDE w:val="0"/>
                    <w:autoSpaceDN w:val="0"/>
                    <w:adjustRightInd w:val="0"/>
                    <w:spacing w:after="0" w:line="240" w:lineRule="auto"/>
                    <w:jc w:val="center"/>
                    <w:rPr>
                      <w:rFonts w:ascii="Calibri" w:hAnsi="Calibri" w:cs="Calibri"/>
                      <w:color w:val="000000"/>
                      <w:lang w:val="en-GB"/>
                    </w:rPr>
                  </w:pPr>
                  <w:r>
                    <w:rPr>
                      <w:rFonts w:ascii="Calibri" w:hAnsi="Calibri" w:cs="Calibri"/>
                      <w:color w:val="000000"/>
                      <w:lang w:val="en-GB"/>
                    </w:rPr>
                    <w:t>0.63</w:t>
                  </w:r>
                </w:p>
              </w:tc>
            </w:tr>
            <w:tr w:rsidR="00686EC1" w:rsidRPr="00225275" w14:paraId="4F42B6E7" w14:textId="77777777" w:rsidTr="00422CD4">
              <w:tc>
                <w:tcPr>
                  <w:tcW w:w="1025" w:type="dxa"/>
                  <w:shd w:val="clear" w:color="auto" w:fill="auto"/>
                  <w:vAlign w:val="center"/>
                </w:tcPr>
                <w:p w14:paraId="52D7AA98" w14:textId="77777777" w:rsidR="00686EC1" w:rsidRPr="004B4FE7" w:rsidRDefault="00686EC1" w:rsidP="00686EC1">
                  <w:pPr>
                    <w:spacing w:after="120"/>
                    <w:rPr>
                      <w:rFonts w:cstheme="minorHAnsi"/>
                    </w:rPr>
                  </w:pPr>
                  <w:r w:rsidRPr="004B4FE7">
                    <w:rPr>
                      <w:rFonts w:cstheme="minorHAnsi"/>
                    </w:rPr>
                    <w:t>J02</w:t>
                  </w:r>
                </w:p>
              </w:tc>
              <w:tc>
                <w:tcPr>
                  <w:tcW w:w="1770" w:type="dxa"/>
                  <w:shd w:val="clear" w:color="auto" w:fill="auto"/>
                  <w:vAlign w:val="center"/>
                </w:tcPr>
                <w:p w14:paraId="36B85B0B" w14:textId="77777777" w:rsidR="00686EC1" w:rsidRPr="004B4FE7" w:rsidRDefault="00686EC1" w:rsidP="00686EC1">
                  <w:pPr>
                    <w:rPr>
                      <w:rFonts w:cstheme="minorHAnsi"/>
                      <w:color w:val="333333"/>
                    </w:rPr>
                  </w:pPr>
                  <w:r w:rsidRPr="004B4FE7">
                    <w:rPr>
                      <w:rFonts w:cstheme="minorHAnsi"/>
                      <w:color w:val="333333"/>
                    </w:rPr>
                    <w:t>J02 - Mixed source marine water pollution (marine and coastal)</w:t>
                  </w:r>
                </w:p>
              </w:tc>
              <w:tc>
                <w:tcPr>
                  <w:tcW w:w="1632" w:type="dxa"/>
                  <w:vAlign w:val="center"/>
                </w:tcPr>
                <w:p w14:paraId="598975F5" w14:textId="77777777" w:rsidR="00686EC1" w:rsidRPr="004B4FE7" w:rsidRDefault="00686EC1" w:rsidP="00686EC1">
                  <w:pPr>
                    <w:jc w:val="left"/>
                    <w:rPr>
                      <w:rFonts w:cstheme="minorHAnsi"/>
                      <w:color w:val="000000"/>
                    </w:rPr>
                  </w:pPr>
                  <w:r w:rsidRPr="004B4FE7">
                    <w:rPr>
                      <w:rFonts w:cstheme="minorHAnsi"/>
                      <w:color w:val="000000"/>
                    </w:rPr>
                    <w:t>Art17 pressure/threat code</w:t>
                  </w:r>
                </w:p>
              </w:tc>
              <w:tc>
                <w:tcPr>
                  <w:tcW w:w="1364" w:type="dxa"/>
                </w:tcPr>
                <w:p w14:paraId="097F245B" w14:textId="77777777" w:rsidR="00686EC1" w:rsidRDefault="00686EC1" w:rsidP="00686EC1">
                  <w:pPr>
                    <w:autoSpaceDE w:val="0"/>
                    <w:autoSpaceDN w:val="0"/>
                    <w:adjustRightInd w:val="0"/>
                    <w:spacing w:after="0" w:line="240" w:lineRule="auto"/>
                    <w:jc w:val="left"/>
                    <w:rPr>
                      <w:rFonts w:ascii="Calibri" w:hAnsi="Calibri" w:cs="Calibri"/>
                      <w:color w:val="000000"/>
                      <w:lang w:val="en-GB"/>
                    </w:rPr>
                  </w:pPr>
                  <w:r>
                    <w:rPr>
                      <w:rFonts w:ascii="Calibri" w:hAnsi="Calibri" w:cs="Calibri"/>
                      <w:color w:val="000000"/>
                      <w:lang w:val="en-GB"/>
                    </w:rPr>
                    <w:t>F2</w:t>
                  </w:r>
                </w:p>
              </w:tc>
              <w:tc>
                <w:tcPr>
                  <w:tcW w:w="1326" w:type="dxa"/>
                </w:tcPr>
                <w:p w14:paraId="6DA25D32" w14:textId="302A3120" w:rsidR="00686EC1" w:rsidRDefault="00686EC1" w:rsidP="00686EC1">
                  <w:pPr>
                    <w:autoSpaceDE w:val="0"/>
                    <w:autoSpaceDN w:val="0"/>
                    <w:adjustRightInd w:val="0"/>
                    <w:spacing w:after="0" w:line="240" w:lineRule="auto"/>
                    <w:jc w:val="center"/>
                    <w:rPr>
                      <w:rFonts w:ascii="Calibri" w:hAnsi="Calibri" w:cs="Calibri"/>
                      <w:color w:val="000000"/>
                      <w:lang w:val="en-GB"/>
                    </w:rPr>
                  </w:pPr>
                  <w:r>
                    <w:rPr>
                      <w:rFonts w:ascii="Calibri" w:hAnsi="Calibri" w:cs="Calibri"/>
                      <w:color w:val="000000"/>
                      <w:lang w:val="en-GB"/>
                    </w:rPr>
                    <w:t>0.26</w:t>
                  </w:r>
                </w:p>
              </w:tc>
            </w:tr>
            <w:tr w:rsidR="00686EC1" w:rsidRPr="00225275" w14:paraId="58FABBC3" w14:textId="77777777" w:rsidTr="00422CD4">
              <w:tc>
                <w:tcPr>
                  <w:tcW w:w="1025" w:type="dxa"/>
                  <w:shd w:val="clear" w:color="auto" w:fill="auto"/>
                  <w:vAlign w:val="center"/>
                </w:tcPr>
                <w:p w14:paraId="589BEF1A" w14:textId="77777777" w:rsidR="00686EC1" w:rsidRPr="00BA015B" w:rsidRDefault="00686EC1" w:rsidP="00686EC1">
                  <w:pPr>
                    <w:spacing w:after="120"/>
                    <w:rPr>
                      <w:rFonts w:cstheme="minorHAnsi"/>
                    </w:rPr>
                  </w:pPr>
                  <w:r w:rsidRPr="00BA015B">
                    <w:rPr>
                      <w:rFonts w:cstheme="minorHAnsi"/>
                    </w:rPr>
                    <w:t>A26</w:t>
                  </w:r>
                </w:p>
              </w:tc>
              <w:tc>
                <w:tcPr>
                  <w:tcW w:w="1770" w:type="dxa"/>
                  <w:shd w:val="clear" w:color="auto" w:fill="auto"/>
                  <w:vAlign w:val="center"/>
                </w:tcPr>
                <w:p w14:paraId="71308D69" w14:textId="77777777" w:rsidR="00686EC1" w:rsidRPr="00BA015B" w:rsidRDefault="00686EC1" w:rsidP="00686EC1">
                  <w:pPr>
                    <w:rPr>
                      <w:rFonts w:cstheme="minorHAnsi"/>
                      <w:color w:val="000000"/>
                    </w:rPr>
                  </w:pPr>
                  <w:r w:rsidRPr="00BA015B">
                    <w:rPr>
                      <w:rFonts w:cstheme="minorHAnsi"/>
                      <w:color w:val="000000"/>
                    </w:rPr>
                    <w:t xml:space="preserve">Agricultural activities </w:t>
                  </w:r>
                  <w:r w:rsidRPr="00BA015B">
                    <w:rPr>
                      <w:rFonts w:cstheme="minorHAnsi"/>
                      <w:color w:val="000000"/>
                    </w:rPr>
                    <w:lastRenderedPageBreak/>
                    <w:t xml:space="preserve">generating marine pollution </w:t>
                  </w:r>
                </w:p>
              </w:tc>
              <w:tc>
                <w:tcPr>
                  <w:tcW w:w="1632" w:type="dxa"/>
                  <w:vAlign w:val="center"/>
                </w:tcPr>
                <w:p w14:paraId="6EADF498" w14:textId="77777777" w:rsidR="00686EC1" w:rsidRPr="00BA015B" w:rsidRDefault="00686EC1" w:rsidP="00686EC1">
                  <w:pPr>
                    <w:jc w:val="left"/>
                    <w:rPr>
                      <w:rFonts w:cstheme="minorHAnsi"/>
                      <w:color w:val="000000"/>
                    </w:rPr>
                  </w:pPr>
                  <w:r w:rsidRPr="00BA015B">
                    <w:rPr>
                      <w:rFonts w:cstheme="minorHAnsi"/>
                      <w:color w:val="000000"/>
                    </w:rPr>
                    <w:lastRenderedPageBreak/>
                    <w:t xml:space="preserve">Art17 pressure/threat </w:t>
                  </w:r>
                  <w:r w:rsidRPr="00BA015B">
                    <w:rPr>
                      <w:rFonts w:cstheme="minorHAnsi"/>
                      <w:color w:val="000000"/>
                    </w:rPr>
                    <w:lastRenderedPageBreak/>
                    <w:t>combined codes</w:t>
                  </w:r>
                </w:p>
              </w:tc>
              <w:tc>
                <w:tcPr>
                  <w:tcW w:w="1364" w:type="dxa"/>
                </w:tcPr>
                <w:p w14:paraId="228D6A60" w14:textId="77777777" w:rsidR="00686EC1" w:rsidRDefault="00686EC1" w:rsidP="00686EC1">
                  <w:pPr>
                    <w:autoSpaceDE w:val="0"/>
                    <w:autoSpaceDN w:val="0"/>
                    <w:adjustRightInd w:val="0"/>
                    <w:spacing w:after="0" w:line="240" w:lineRule="auto"/>
                    <w:jc w:val="left"/>
                    <w:rPr>
                      <w:rFonts w:ascii="Calibri" w:hAnsi="Calibri" w:cs="Calibri"/>
                      <w:color w:val="000000"/>
                      <w:lang w:val="en-GB"/>
                    </w:rPr>
                  </w:pPr>
                  <w:r>
                    <w:rPr>
                      <w:rFonts w:ascii="Calibri" w:hAnsi="Calibri" w:cs="Calibri"/>
                      <w:color w:val="000000"/>
                      <w:lang w:val="en-GB"/>
                    </w:rPr>
                    <w:lastRenderedPageBreak/>
                    <w:t>F1</w:t>
                  </w:r>
                </w:p>
              </w:tc>
              <w:tc>
                <w:tcPr>
                  <w:tcW w:w="1326" w:type="dxa"/>
                </w:tcPr>
                <w:p w14:paraId="2636A1CB" w14:textId="7F1A288C" w:rsidR="00686EC1" w:rsidRDefault="00686EC1" w:rsidP="00686EC1">
                  <w:pPr>
                    <w:autoSpaceDE w:val="0"/>
                    <w:autoSpaceDN w:val="0"/>
                    <w:adjustRightInd w:val="0"/>
                    <w:spacing w:after="0" w:line="240" w:lineRule="auto"/>
                    <w:jc w:val="center"/>
                    <w:rPr>
                      <w:rFonts w:ascii="Calibri" w:hAnsi="Calibri" w:cs="Calibri"/>
                      <w:color w:val="000000"/>
                      <w:lang w:val="en-GB"/>
                    </w:rPr>
                  </w:pPr>
                  <w:r>
                    <w:rPr>
                      <w:rFonts w:ascii="Calibri" w:hAnsi="Calibri" w:cs="Calibri"/>
                      <w:color w:val="000000"/>
                      <w:lang w:val="en-GB"/>
                    </w:rPr>
                    <w:t>0.13</w:t>
                  </w:r>
                </w:p>
              </w:tc>
            </w:tr>
            <w:tr w:rsidR="00686EC1" w:rsidRPr="00225275" w14:paraId="40C8CC86" w14:textId="77777777" w:rsidTr="00422CD4">
              <w:tc>
                <w:tcPr>
                  <w:tcW w:w="1025" w:type="dxa"/>
                  <w:shd w:val="clear" w:color="auto" w:fill="auto"/>
                  <w:vAlign w:val="center"/>
                </w:tcPr>
                <w:p w14:paraId="2601FEE9" w14:textId="77777777" w:rsidR="00686EC1" w:rsidRPr="00BA015B" w:rsidRDefault="00686EC1" w:rsidP="00686EC1">
                  <w:pPr>
                    <w:spacing w:after="120"/>
                    <w:rPr>
                      <w:rFonts w:cstheme="minorHAnsi"/>
                    </w:rPr>
                  </w:pPr>
                  <w:r w:rsidRPr="00BA015B">
                    <w:rPr>
                      <w:rFonts w:cstheme="minorHAnsi"/>
                    </w:rPr>
                    <w:t>M02, M07</w:t>
                  </w:r>
                </w:p>
              </w:tc>
              <w:tc>
                <w:tcPr>
                  <w:tcW w:w="1770" w:type="dxa"/>
                  <w:shd w:val="clear" w:color="auto" w:fill="auto"/>
                  <w:vAlign w:val="center"/>
                </w:tcPr>
                <w:p w14:paraId="359CE6AB" w14:textId="77777777" w:rsidR="00686EC1" w:rsidRPr="00BA015B" w:rsidRDefault="00686EC1" w:rsidP="00686EC1">
                  <w:pPr>
                    <w:rPr>
                      <w:rFonts w:cstheme="minorHAnsi"/>
                      <w:color w:val="000000"/>
                    </w:rPr>
                  </w:pPr>
                  <w:r w:rsidRPr="00BA015B">
                    <w:rPr>
                      <w:rFonts w:cstheme="minorHAnsi"/>
                      <w:color w:val="000000"/>
                    </w:rPr>
                    <w:t>Natural catastrophes</w:t>
                  </w:r>
                </w:p>
              </w:tc>
              <w:tc>
                <w:tcPr>
                  <w:tcW w:w="1632" w:type="dxa"/>
                  <w:vAlign w:val="center"/>
                </w:tcPr>
                <w:p w14:paraId="5F4A0689" w14:textId="77777777" w:rsidR="00686EC1" w:rsidRPr="00BA015B" w:rsidRDefault="00686EC1" w:rsidP="00686EC1">
                  <w:pPr>
                    <w:jc w:val="left"/>
                    <w:rPr>
                      <w:rFonts w:cstheme="minorHAnsi"/>
                      <w:color w:val="000000"/>
                    </w:rPr>
                  </w:pPr>
                  <w:r w:rsidRPr="00BA015B">
                    <w:rPr>
                      <w:rFonts w:cstheme="minorHAnsi"/>
                      <w:color w:val="000000"/>
                    </w:rPr>
                    <w:t>Art17 PressureGroup</w:t>
                  </w:r>
                </w:p>
              </w:tc>
              <w:tc>
                <w:tcPr>
                  <w:tcW w:w="1364" w:type="dxa"/>
                </w:tcPr>
                <w:p w14:paraId="35E99C7F" w14:textId="77777777" w:rsidR="00686EC1" w:rsidRDefault="00686EC1" w:rsidP="00686EC1">
                  <w:pPr>
                    <w:autoSpaceDE w:val="0"/>
                    <w:autoSpaceDN w:val="0"/>
                    <w:adjustRightInd w:val="0"/>
                    <w:spacing w:after="0" w:line="240" w:lineRule="auto"/>
                    <w:jc w:val="left"/>
                    <w:rPr>
                      <w:rFonts w:ascii="Calibri" w:hAnsi="Calibri" w:cs="Calibri"/>
                      <w:color w:val="000000"/>
                      <w:lang w:val="en-GB"/>
                    </w:rPr>
                  </w:pPr>
                  <w:r>
                    <w:rPr>
                      <w:rFonts w:ascii="Calibri" w:hAnsi="Calibri" w:cs="Calibri"/>
                      <w:color w:val="000000"/>
                      <w:lang w:val="en-GB"/>
                    </w:rPr>
                    <w:t>F1</w:t>
                  </w:r>
                </w:p>
              </w:tc>
              <w:tc>
                <w:tcPr>
                  <w:tcW w:w="1326" w:type="dxa"/>
                </w:tcPr>
                <w:p w14:paraId="5E258F19" w14:textId="748BEF46" w:rsidR="00686EC1" w:rsidRDefault="00686EC1" w:rsidP="00686EC1">
                  <w:pPr>
                    <w:autoSpaceDE w:val="0"/>
                    <w:autoSpaceDN w:val="0"/>
                    <w:adjustRightInd w:val="0"/>
                    <w:spacing w:after="0" w:line="240" w:lineRule="auto"/>
                    <w:jc w:val="center"/>
                    <w:rPr>
                      <w:rFonts w:ascii="Calibri" w:hAnsi="Calibri" w:cs="Calibri"/>
                      <w:color w:val="000000"/>
                      <w:lang w:val="en-GB"/>
                    </w:rPr>
                  </w:pPr>
                  <w:r>
                    <w:rPr>
                      <w:rFonts w:ascii="Calibri" w:hAnsi="Calibri" w:cs="Calibri"/>
                      <w:color w:val="000000"/>
                      <w:lang w:val="en-GB"/>
                    </w:rPr>
                    <w:t>0.13</w:t>
                  </w:r>
                </w:p>
              </w:tc>
            </w:tr>
          </w:tbl>
          <w:p w14:paraId="725B0486" w14:textId="0D6E35B7" w:rsidR="00686EC1" w:rsidRPr="009D3E71" w:rsidRDefault="00686EC1" w:rsidP="00686EC1">
            <w:pPr>
              <w:spacing w:after="120"/>
              <w:rPr>
                <w:highlight w:val="yellow"/>
              </w:rPr>
            </w:pPr>
          </w:p>
        </w:tc>
      </w:tr>
      <w:tr w:rsidR="00686EC1" w:rsidRPr="009D3E71" w14:paraId="065C8F89" w14:textId="77777777" w:rsidTr="00780C19">
        <w:tc>
          <w:tcPr>
            <w:tcW w:w="2626" w:type="dxa"/>
          </w:tcPr>
          <w:p w14:paraId="6DDB30EB" w14:textId="77777777" w:rsidR="00686EC1" w:rsidRPr="009D3E71" w:rsidRDefault="00686EC1" w:rsidP="00686EC1">
            <w:pPr>
              <w:spacing w:after="120"/>
              <w:rPr>
                <w:highlight w:val="yellow"/>
              </w:rPr>
            </w:pPr>
          </w:p>
        </w:tc>
        <w:tc>
          <w:tcPr>
            <w:tcW w:w="7575" w:type="dxa"/>
          </w:tcPr>
          <w:p w14:paraId="0CF0A0FC" w14:textId="68275E55" w:rsidR="00686EC1" w:rsidRPr="00FC10C8" w:rsidRDefault="00686EC1" w:rsidP="00686EC1">
            <w:pPr>
              <w:spacing w:after="120"/>
              <w:jc w:val="center"/>
              <w:rPr>
                <w:b/>
                <w:sz w:val="40"/>
                <w:szCs w:val="40"/>
                <w:highlight w:val="yellow"/>
              </w:rPr>
            </w:pPr>
            <w:r w:rsidRPr="00FC10C8">
              <w:rPr>
                <w:b/>
                <w:sz w:val="40"/>
                <w:szCs w:val="40"/>
              </w:rPr>
              <w:t>R</w:t>
            </w:r>
            <w:r>
              <w:rPr>
                <w:b/>
                <w:sz w:val="40"/>
                <w:szCs w:val="40"/>
              </w:rPr>
              <w:t>egion</w:t>
            </w:r>
            <w:r w:rsidRPr="00FC10C8">
              <w:rPr>
                <w:b/>
                <w:sz w:val="40"/>
                <w:szCs w:val="40"/>
              </w:rPr>
              <w:t xml:space="preserve"> IV</w:t>
            </w:r>
            <w:r>
              <w:rPr>
                <w:b/>
                <w:sz w:val="40"/>
                <w:szCs w:val="40"/>
              </w:rPr>
              <w:t xml:space="preserve"> – Bay of Biscay and Iberian Coast Assessment</w:t>
            </w:r>
          </w:p>
        </w:tc>
      </w:tr>
      <w:tr w:rsidR="00686EC1" w:rsidRPr="009D3E71" w14:paraId="4D651091" w14:textId="77777777" w:rsidTr="00780C19">
        <w:tc>
          <w:tcPr>
            <w:tcW w:w="2626" w:type="dxa"/>
          </w:tcPr>
          <w:p w14:paraId="750CF915" w14:textId="793C1F96" w:rsidR="00686EC1" w:rsidRDefault="00686EC1" w:rsidP="00686EC1">
            <w:pPr>
              <w:spacing w:after="120"/>
            </w:pPr>
            <w:r w:rsidRPr="00D16B59">
              <w:t>Region IV Assessment methods</w:t>
            </w:r>
          </w:p>
          <w:p w14:paraId="0CFD4F6E" w14:textId="1BD79405" w:rsidR="00686EC1" w:rsidRPr="00D16B59" w:rsidRDefault="00686EC1" w:rsidP="00686EC1">
            <w:pPr>
              <w:spacing w:after="120"/>
            </w:pPr>
            <w:r>
              <w:t>Distribution, Extent and Condition</w:t>
            </w:r>
          </w:p>
          <w:p w14:paraId="60E75960" w14:textId="0DBC98BD" w:rsidR="00686EC1" w:rsidRPr="009D3E71" w:rsidRDefault="00686EC1" w:rsidP="00686EC1">
            <w:pPr>
              <w:spacing w:after="120"/>
              <w:rPr>
                <w:highlight w:val="yellow"/>
              </w:rPr>
            </w:pPr>
            <w:r w:rsidRPr="00D16B59">
              <w:t>(additional information)</w:t>
            </w:r>
          </w:p>
        </w:tc>
        <w:tc>
          <w:tcPr>
            <w:tcW w:w="7575" w:type="dxa"/>
          </w:tcPr>
          <w:p w14:paraId="6EBF51BF" w14:textId="126149AB" w:rsidR="00686EC1" w:rsidRPr="009E3602" w:rsidRDefault="00686EC1" w:rsidP="00686EC1">
            <w:pPr>
              <w:spacing w:after="120"/>
              <w:jc w:val="left"/>
            </w:pPr>
            <w:r>
              <w:t>France reported unknown trends for Region IV in datacall response</w:t>
            </w:r>
          </w:p>
          <w:tbl>
            <w:tblPr>
              <w:tblStyle w:val="TableGrid"/>
              <w:tblW w:w="7530" w:type="dxa"/>
              <w:tblLook w:val="04A0" w:firstRow="1" w:lastRow="0" w:firstColumn="1" w:lastColumn="0" w:noHBand="0" w:noVBand="1"/>
            </w:tblPr>
            <w:tblGrid>
              <w:gridCol w:w="2510"/>
              <w:gridCol w:w="2031"/>
              <w:gridCol w:w="7"/>
              <w:gridCol w:w="2982"/>
            </w:tblGrid>
            <w:tr w:rsidR="00686EC1" w:rsidRPr="00185BAA" w14:paraId="4408E644" w14:textId="77777777" w:rsidTr="00422CD4">
              <w:tc>
                <w:tcPr>
                  <w:tcW w:w="7530" w:type="dxa"/>
                  <w:gridSpan w:val="4"/>
                </w:tcPr>
                <w:p w14:paraId="3CAFEC4C" w14:textId="77777777" w:rsidR="00686EC1" w:rsidRPr="00185BAA" w:rsidRDefault="00686EC1" w:rsidP="00686EC1">
                  <w:pPr>
                    <w:spacing w:after="120"/>
                    <w:rPr>
                      <w:b/>
                    </w:rPr>
                  </w:pPr>
                  <w:r w:rsidRPr="00185BAA">
                    <w:rPr>
                      <w:b/>
                    </w:rPr>
                    <w:t>Distribution</w:t>
                  </w:r>
                </w:p>
              </w:tc>
            </w:tr>
            <w:tr w:rsidR="00686EC1" w:rsidRPr="008D6B66" w14:paraId="570DDC1F" w14:textId="77777777" w:rsidTr="00422CD4">
              <w:tc>
                <w:tcPr>
                  <w:tcW w:w="2510" w:type="dxa"/>
                </w:tcPr>
                <w:p w14:paraId="2476A38F" w14:textId="2D11925E" w:rsidR="00686EC1" w:rsidRPr="00185BAA" w:rsidRDefault="00860DE2" w:rsidP="00686EC1">
                  <w:pPr>
                    <w:spacing w:after="120"/>
                    <w:rPr>
                      <w:b/>
                    </w:rPr>
                  </w:pPr>
                  <w:r>
                    <w:rPr>
                      <w:b/>
                    </w:rPr>
                    <w:t>Memeber State (% of habitat)</w:t>
                  </w:r>
                </w:p>
              </w:tc>
              <w:tc>
                <w:tcPr>
                  <w:tcW w:w="2038" w:type="dxa"/>
                  <w:gridSpan w:val="2"/>
                </w:tcPr>
                <w:p w14:paraId="766D6B27" w14:textId="77777777" w:rsidR="00686EC1" w:rsidRPr="008D6B66" w:rsidRDefault="00686EC1" w:rsidP="00686EC1">
                  <w:pPr>
                    <w:spacing w:after="120"/>
                    <w:jc w:val="left"/>
                    <w:rPr>
                      <w:b/>
                    </w:rPr>
                  </w:pPr>
                  <w:r w:rsidRPr="008D6B66">
                    <w:rPr>
                      <w:b/>
                    </w:rPr>
                    <w:t>Range parameter status</w:t>
                  </w:r>
                  <w:r>
                    <w:rPr>
                      <w:b/>
                    </w:rPr>
                    <w:t xml:space="preserve"> – Art 17 2019 National Assessment</w:t>
                  </w:r>
                </w:p>
              </w:tc>
              <w:tc>
                <w:tcPr>
                  <w:tcW w:w="2982" w:type="dxa"/>
                </w:tcPr>
                <w:p w14:paraId="5EB4BEF0" w14:textId="77777777" w:rsidR="00686EC1" w:rsidRPr="008D6B66" w:rsidRDefault="00686EC1" w:rsidP="00686EC1">
                  <w:pPr>
                    <w:spacing w:after="120"/>
                    <w:rPr>
                      <w:b/>
                      <w:highlight w:val="yellow"/>
                    </w:rPr>
                  </w:pPr>
                  <w:r w:rsidRPr="008D6B66">
                    <w:rPr>
                      <w:b/>
                    </w:rPr>
                    <w:t>Range short-term trend (2007-2018)</w:t>
                  </w:r>
                </w:p>
              </w:tc>
            </w:tr>
            <w:tr w:rsidR="00686EC1" w:rsidRPr="00883413" w14:paraId="133DE182" w14:textId="77777777" w:rsidTr="00422CD4">
              <w:tc>
                <w:tcPr>
                  <w:tcW w:w="2510" w:type="dxa"/>
                </w:tcPr>
                <w:p w14:paraId="49C2706C" w14:textId="14156532" w:rsidR="00686EC1" w:rsidRPr="009211DE" w:rsidRDefault="002F35A2" w:rsidP="00686EC1">
                  <w:pPr>
                    <w:spacing w:after="120"/>
                    <w:rPr>
                      <w:b/>
                    </w:rPr>
                  </w:pPr>
                  <w:r>
                    <w:rPr>
                      <w:b/>
                    </w:rPr>
                    <w:t>ES</w:t>
                  </w:r>
                  <w:r w:rsidR="00860DE2">
                    <w:rPr>
                      <w:b/>
                    </w:rPr>
                    <w:t xml:space="preserve"> (71%)</w:t>
                  </w:r>
                </w:p>
              </w:tc>
              <w:tc>
                <w:tcPr>
                  <w:tcW w:w="2038" w:type="dxa"/>
                  <w:gridSpan w:val="2"/>
                </w:tcPr>
                <w:p w14:paraId="435FACEF" w14:textId="3B9E72CE" w:rsidR="00686EC1" w:rsidRPr="00185BAA" w:rsidRDefault="00686EC1" w:rsidP="00686EC1">
                  <w:pPr>
                    <w:spacing w:after="120"/>
                  </w:pPr>
                  <w:r>
                    <w:t>Unfavourable-inadequate</w:t>
                  </w:r>
                </w:p>
              </w:tc>
              <w:tc>
                <w:tcPr>
                  <w:tcW w:w="2982" w:type="dxa"/>
                  <w:shd w:val="clear" w:color="auto" w:fill="auto"/>
                </w:tcPr>
                <w:p w14:paraId="487A3486" w14:textId="176895C9" w:rsidR="00686EC1" w:rsidRPr="00883413" w:rsidRDefault="00686EC1" w:rsidP="00686EC1">
                  <w:pPr>
                    <w:spacing w:after="120"/>
                  </w:pPr>
                  <w:r w:rsidRPr="00883413">
                    <w:t>Stable</w:t>
                  </w:r>
                  <w:r>
                    <w:t xml:space="preserve"> </w:t>
                  </w:r>
                  <w:r>
                    <w:sym w:font="Wingdings" w:char="F0DF"/>
                  </w:r>
                  <w:r>
                    <w:sym w:font="Wingdings" w:char="F0E0"/>
                  </w:r>
                </w:p>
              </w:tc>
            </w:tr>
            <w:tr w:rsidR="002F35A2" w:rsidRPr="00883413" w14:paraId="51206827" w14:textId="77777777" w:rsidTr="00422CD4">
              <w:tc>
                <w:tcPr>
                  <w:tcW w:w="2510" w:type="dxa"/>
                </w:tcPr>
                <w:p w14:paraId="0A29709E" w14:textId="13231733" w:rsidR="002F35A2" w:rsidRDefault="002F35A2" w:rsidP="002F35A2">
                  <w:pPr>
                    <w:spacing w:after="120"/>
                    <w:rPr>
                      <w:b/>
                    </w:rPr>
                  </w:pPr>
                  <w:r>
                    <w:rPr>
                      <w:b/>
                    </w:rPr>
                    <w:t>FR</w:t>
                  </w:r>
                  <w:r w:rsidR="00860DE2">
                    <w:rPr>
                      <w:b/>
                    </w:rPr>
                    <w:t xml:space="preserve"> (29%)</w:t>
                  </w:r>
                </w:p>
              </w:tc>
              <w:tc>
                <w:tcPr>
                  <w:tcW w:w="2038" w:type="dxa"/>
                  <w:gridSpan w:val="2"/>
                </w:tcPr>
                <w:p w14:paraId="72D21571" w14:textId="1F1F0F84" w:rsidR="002F35A2" w:rsidRDefault="002F35A2" w:rsidP="002F35A2">
                  <w:pPr>
                    <w:spacing w:after="120"/>
                  </w:pPr>
                  <w:r>
                    <w:t>Favourable</w:t>
                  </w:r>
                </w:p>
              </w:tc>
              <w:tc>
                <w:tcPr>
                  <w:tcW w:w="2982" w:type="dxa"/>
                  <w:shd w:val="clear" w:color="auto" w:fill="auto"/>
                </w:tcPr>
                <w:p w14:paraId="008D8B2A" w14:textId="05A2ED4F" w:rsidR="002F35A2" w:rsidRPr="00883413" w:rsidRDefault="002F35A2" w:rsidP="002F35A2">
                  <w:pPr>
                    <w:spacing w:after="120"/>
                  </w:pPr>
                  <w:r>
                    <w:t>Stable</w:t>
                  </w:r>
                </w:p>
              </w:tc>
            </w:tr>
            <w:tr w:rsidR="002F35A2" w:rsidRPr="00883413" w14:paraId="76D2D5D8" w14:textId="77777777" w:rsidTr="00422CD4">
              <w:tc>
                <w:tcPr>
                  <w:tcW w:w="2510" w:type="dxa"/>
                </w:tcPr>
                <w:p w14:paraId="6AAA9E43" w14:textId="44C11FCC" w:rsidR="002F35A2" w:rsidRDefault="002F35A2" w:rsidP="002F35A2">
                  <w:pPr>
                    <w:spacing w:after="120"/>
                    <w:rPr>
                      <w:b/>
                    </w:rPr>
                  </w:pPr>
                  <w:r>
                    <w:rPr>
                      <w:b/>
                    </w:rPr>
                    <w:t>Region IV Conclusion</w:t>
                  </w:r>
                </w:p>
              </w:tc>
              <w:tc>
                <w:tcPr>
                  <w:tcW w:w="2038" w:type="dxa"/>
                  <w:gridSpan w:val="2"/>
                </w:tcPr>
                <w:p w14:paraId="2E866501" w14:textId="2E8AACBA" w:rsidR="002F35A2" w:rsidRDefault="00860DE2" w:rsidP="002F35A2">
                  <w:pPr>
                    <w:spacing w:after="120"/>
                  </w:pPr>
                  <w:r>
                    <w:t>Unfavourable</w:t>
                  </w:r>
                  <w:r w:rsidR="005A794C">
                    <w:t>-inadequate</w:t>
                  </w:r>
                </w:p>
              </w:tc>
              <w:tc>
                <w:tcPr>
                  <w:tcW w:w="2982" w:type="dxa"/>
                  <w:shd w:val="clear" w:color="auto" w:fill="00B050"/>
                </w:tcPr>
                <w:p w14:paraId="74DDAA15" w14:textId="7510166A" w:rsidR="002F35A2" w:rsidRPr="00883413" w:rsidRDefault="002F35A2" w:rsidP="002F35A2">
                  <w:pPr>
                    <w:spacing w:after="120"/>
                  </w:pPr>
                  <w:r w:rsidRPr="00883413">
                    <w:t>Stable</w:t>
                  </w:r>
                  <w:r>
                    <w:t xml:space="preserve"> </w:t>
                  </w:r>
                  <w:r>
                    <w:sym w:font="Wingdings" w:char="F0DF"/>
                  </w:r>
                  <w:r>
                    <w:sym w:font="Wingdings" w:char="F0E0"/>
                  </w:r>
                </w:p>
              </w:tc>
            </w:tr>
            <w:tr w:rsidR="002F35A2" w:rsidRPr="00883413" w14:paraId="15B31821" w14:textId="77777777" w:rsidTr="00422CD4">
              <w:tc>
                <w:tcPr>
                  <w:tcW w:w="2510" w:type="dxa"/>
                </w:tcPr>
                <w:p w14:paraId="1162C72B" w14:textId="36021833" w:rsidR="002F35A2" w:rsidRDefault="005A794C" w:rsidP="005A794C">
                  <w:pPr>
                    <w:spacing w:after="120"/>
                    <w:jc w:val="left"/>
                    <w:rPr>
                      <w:b/>
                    </w:rPr>
                  </w:pPr>
                  <w:r w:rsidRPr="00DB066B">
                    <w:rPr>
                      <w:b/>
                    </w:rPr>
                    <w:t>Rationale (Art 17 Biogeographical Regional Assessment Rules)</w:t>
                  </w:r>
                </w:p>
              </w:tc>
              <w:tc>
                <w:tcPr>
                  <w:tcW w:w="2038" w:type="dxa"/>
                  <w:gridSpan w:val="2"/>
                </w:tcPr>
                <w:p w14:paraId="0C35611F" w14:textId="77777777" w:rsidR="002F35A2" w:rsidRDefault="005A794C" w:rsidP="005A794C">
                  <w:pPr>
                    <w:spacing w:after="120"/>
                    <w:jc w:val="left"/>
                  </w:pPr>
                  <w:r w:rsidRPr="00DB066B">
                    <w:t>Any other combination (see rules table</w:t>
                  </w:r>
                </w:p>
                <w:p w14:paraId="157F6E4D" w14:textId="0B177B06" w:rsidR="005A794C" w:rsidRDefault="005A794C" w:rsidP="005A794C">
                  <w:pPr>
                    <w:spacing w:after="120"/>
                    <w:jc w:val="left"/>
                  </w:pPr>
                  <w:r w:rsidRPr="00DB066B">
                    <w:t xml:space="preserve">Art 17 Biogeographical Regional Assessmement </w:t>
                  </w:r>
                  <w:r>
                    <w:t>Article 17 10 x 10 km distribution maps were used to weight</w:t>
                  </w:r>
                  <w:r w:rsidR="00DC5EDA">
                    <w:t xml:space="preserve"> for weighting</w:t>
                  </w:r>
                  <w:r>
                    <w:t>. If squares contained both Article 17 species, they were counted once.</w:t>
                  </w:r>
                </w:p>
              </w:tc>
              <w:tc>
                <w:tcPr>
                  <w:tcW w:w="2982" w:type="dxa"/>
                  <w:shd w:val="clear" w:color="auto" w:fill="auto"/>
                </w:tcPr>
                <w:p w14:paraId="7E99E100" w14:textId="77777777" w:rsidR="002F35A2" w:rsidRDefault="00860DE2" w:rsidP="002F35A2">
                  <w:pPr>
                    <w:spacing w:after="120"/>
                  </w:pPr>
                  <w:r>
                    <w:t xml:space="preserve">Stable </w:t>
                  </w:r>
                  <w:r>
                    <w:rPr>
                      <w:rFonts w:cstheme="minorHAnsi"/>
                    </w:rPr>
                    <w:t>≥</w:t>
                  </w:r>
                  <w:r>
                    <w:t>75% (100%)</w:t>
                  </w:r>
                </w:p>
                <w:p w14:paraId="54B743DB" w14:textId="2B411DFC" w:rsidR="00860DE2" w:rsidRPr="00883413" w:rsidRDefault="00860DE2" w:rsidP="005A794C">
                  <w:pPr>
                    <w:spacing w:after="120"/>
                    <w:jc w:val="left"/>
                  </w:pPr>
                  <w:r w:rsidRPr="0047150E">
                    <w:t xml:space="preserve">Art 17 Biogeographical Regional Assessmement Trend assessment as part of Method 1 is to weight trend. </w:t>
                  </w:r>
                  <w:r>
                    <w:t>Article 17 10 x 10 km distribution maps were used to weight trend</w:t>
                  </w:r>
                  <w:r w:rsidR="007A62B9">
                    <w:t xml:space="preserve">. If squares contained both Article 17 species, they were counted once. </w:t>
                  </w:r>
                </w:p>
              </w:tc>
            </w:tr>
            <w:tr w:rsidR="002F35A2" w:rsidRPr="00883413" w14:paraId="6E48F214" w14:textId="77777777" w:rsidTr="00422CD4">
              <w:tc>
                <w:tcPr>
                  <w:tcW w:w="7530" w:type="dxa"/>
                  <w:gridSpan w:val="4"/>
                </w:tcPr>
                <w:p w14:paraId="5617E8C0" w14:textId="6BF75181" w:rsidR="002F35A2" w:rsidRPr="004F4E4D" w:rsidRDefault="002F35A2" w:rsidP="002F35A2">
                  <w:pPr>
                    <w:spacing w:after="120"/>
                    <w:rPr>
                      <w:b/>
                      <w:bCs/>
                    </w:rPr>
                  </w:pPr>
                  <w:r w:rsidRPr="004F4E4D">
                    <w:rPr>
                      <w:b/>
                      <w:bCs/>
                    </w:rPr>
                    <w:t>Extent</w:t>
                  </w:r>
                </w:p>
              </w:tc>
            </w:tr>
            <w:tr w:rsidR="002F35A2" w:rsidRPr="00883413" w14:paraId="61EC9D49" w14:textId="77777777" w:rsidTr="00422CD4">
              <w:tc>
                <w:tcPr>
                  <w:tcW w:w="2510" w:type="dxa"/>
                </w:tcPr>
                <w:p w14:paraId="7F7BCB6B" w14:textId="7C629F87" w:rsidR="002F35A2" w:rsidRPr="00185BAA" w:rsidRDefault="002F35A2" w:rsidP="002F35A2">
                  <w:pPr>
                    <w:spacing w:after="120"/>
                  </w:pPr>
                </w:p>
              </w:tc>
              <w:tc>
                <w:tcPr>
                  <w:tcW w:w="2038" w:type="dxa"/>
                  <w:gridSpan w:val="2"/>
                </w:tcPr>
                <w:p w14:paraId="4B37C646" w14:textId="28BF9B17" w:rsidR="002F35A2" w:rsidRPr="009211DE" w:rsidRDefault="002F35A2" w:rsidP="002F35A2">
                  <w:pPr>
                    <w:spacing w:after="120"/>
                    <w:rPr>
                      <w:b/>
                    </w:rPr>
                  </w:pPr>
                  <w:r>
                    <w:rPr>
                      <w:b/>
                    </w:rPr>
                    <w:t>Population</w:t>
                  </w:r>
                  <w:r w:rsidRPr="008D6B66">
                    <w:rPr>
                      <w:b/>
                    </w:rPr>
                    <w:t xml:space="preserve"> parameter status</w:t>
                  </w:r>
                  <w:r>
                    <w:rPr>
                      <w:b/>
                    </w:rPr>
                    <w:t xml:space="preserve"> – Art 17 2019 National Assessment</w:t>
                  </w:r>
                </w:p>
              </w:tc>
              <w:tc>
                <w:tcPr>
                  <w:tcW w:w="2982" w:type="dxa"/>
                </w:tcPr>
                <w:p w14:paraId="35BE55C1" w14:textId="71A69BAC" w:rsidR="002F35A2" w:rsidRPr="00883413" w:rsidRDefault="002F35A2" w:rsidP="002F35A2">
                  <w:pPr>
                    <w:spacing w:after="120"/>
                  </w:pPr>
                  <w:r>
                    <w:rPr>
                      <w:b/>
                    </w:rPr>
                    <w:t>Population</w:t>
                  </w:r>
                  <w:r w:rsidRPr="008D6B66">
                    <w:rPr>
                      <w:b/>
                    </w:rPr>
                    <w:t xml:space="preserve"> short-term trend (2007-2018)</w:t>
                  </w:r>
                </w:p>
              </w:tc>
            </w:tr>
            <w:tr w:rsidR="002F35A2" w:rsidRPr="00883413" w14:paraId="2B28414D" w14:textId="77777777" w:rsidTr="00422CD4">
              <w:tc>
                <w:tcPr>
                  <w:tcW w:w="2510" w:type="dxa"/>
                </w:tcPr>
                <w:p w14:paraId="4D5AE0FF" w14:textId="6D90F776" w:rsidR="002F35A2" w:rsidRPr="001727DB" w:rsidRDefault="007A62B9" w:rsidP="002F35A2">
                  <w:pPr>
                    <w:spacing w:after="120"/>
                    <w:rPr>
                      <w:b/>
                    </w:rPr>
                  </w:pPr>
                  <w:r>
                    <w:rPr>
                      <w:b/>
                    </w:rPr>
                    <w:lastRenderedPageBreak/>
                    <w:t>ES</w:t>
                  </w:r>
                  <w:r w:rsidR="00AC05F2">
                    <w:rPr>
                      <w:b/>
                    </w:rPr>
                    <w:t xml:space="preserve"> (71%)</w:t>
                  </w:r>
                </w:p>
              </w:tc>
              <w:tc>
                <w:tcPr>
                  <w:tcW w:w="2038" w:type="dxa"/>
                  <w:gridSpan w:val="2"/>
                </w:tcPr>
                <w:p w14:paraId="32766A8F" w14:textId="0367D81B" w:rsidR="002F35A2" w:rsidRPr="00883413" w:rsidRDefault="002F35A2" w:rsidP="002F35A2">
                  <w:pPr>
                    <w:spacing w:after="120"/>
                  </w:pPr>
                  <w:r>
                    <w:t>Unfavourable-inadequate</w:t>
                  </w:r>
                </w:p>
              </w:tc>
              <w:tc>
                <w:tcPr>
                  <w:tcW w:w="2982" w:type="dxa"/>
                  <w:shd w:val="clear" w:color="auto" w:fill="auto"/>
                </w:tcPr>
                <w:p w14:paraId="03E2B436" w14:textId="2C37E2A1" w:rsidR="002F35A2" w:rsidRPr="00883413" w:rsidRDefault="002F35A2" w:rsidP="002F35A2">
                  <w:pPr>
                    <w:spacing w:after="120"/>
                  </w:pPr>
                  <w:r w:rsidRPr="00883413">
                    <w:t>Stable</w:t>
                  </w:r>
                  <w:r>
                    <w:t xml:space="preserve"> </w:t>
                  </w:r>
                  <w:r>
                    <w:sym w:font="Wingdings" w:char="F0DF"/>
                  </w:r>
                  <w:r>
                    <w:sym w:font="Wingdings" w:char="F0E0"/>
                  </w:r>
                </w:p>
              </w:tc>
            </w:tr>
            <w:tr w:rsidR="007A62B9" w:rsidRPr="00883413" w14:paraId="2F006FBF" w14:textId="77777777" w:rsidTr="00422CD4">
              <w:tc>
                <w:tcPr>
                  <w:tcW w:w="2510" w:type="dxa"/>
                </w:tcPr>
                <w:p w14:paraId="6145AF2F" w14:textId="3E64F1B0" w:rsidR="007A62B9" w:rsidRPr="001727DB" w:rsidDel="007A62B9" w:rsidRDefault="007A62B9" w:rsidP="002F35A2">
                  <w:pPr>
                    <w:spacing w:after="120"/>
                    <w:rPr>
                      <w:b/>
                    </w:rPr>
                  </w:pPr>
                  <w:r>
                    <w:rPr>
                      <w:b/>
                    </w:rPr>
                    <w:t>FR (</w:t>
                  </w:r>
                  <w:r w:rsidR="00D62E68">
                    <w:rPr>
                      <w:b/>
                    </w:rPr>
                    <w:t>29%)</w:t>
                  </w:r>
                </w:p>
              </w:tc>
              <w:tc>
                <w:tcPr>
                  <w:tcW w:w="2038" w:type="dxa"/>
                  <w:gridSpan w:val="2"/>
                </w:tcPr>
                <w:p w14:paraId="495E82C7" w14:textId="69C57AC2" w:rsidR="007A62B9" w:rsidRDefault="007A62B9" w:rsidP="002F35A2">
                  <w:pPr>
                    <w:spacing w:after="120"/>
                  </w:pPr>
                  <w:r>
                    <w:t>Unknown</w:t>
                  </w:r>
                </w:p>
              </w:tc>
              <w:tc>
                <w:tcPr>
                  <w:tcW w:w="2982" w:type="dxa"/>
                  <w:shd w:val="clear" w:color="auto" w:fill="auto"/>
                </w:tcPr>
                <w:p w14:paraId="49CBEAED" w14:textId="0A8A82EF" w:rsidR="007A62B9" w:rsidRPr="00883413" w:rsidRDefault="00AC05F2" w:rsidP="002F35A2">
                  <w:pPr>
                    <w:spacing w:after="120"/>
                  </w:pPr>
                  <w:r>
                    <w:t>Negative</w:t>
                  </w:r>
                </w:p>
              </w:tc>
            </w:tr>
            <w:tr w:rsidR="007A62B9" w:rsidRPr="00883413" w14:paraId="187EA2DF" w14:textId="77777777" w:rsidTr="00422CD4">
              <w:tc>
                <w:tcPr>
                  <w:tcW w:w="2510" w:type="dxa"/>
                </w:tcPr>
                <w:p w14:paraId="12CDB47F" w14:textId="75E05BE2" w:rsidR="007A62B9" w:rsidRPr="001727DB" w:rsidDel="007A62B9" w:rsidRDefault="00DC5EDA" w:rsidP="002F35A2">
                  <w:pPr>
                    <w:spacing w:after="120"/>
                    <w:rPr>
                      <w:b/>
                    </w:rPr>
                  </w:pPr>
                  <w:r>
                    <w:rPr>
                      <w:b/>
                    </w:rPr>
                    <w:t>Region IV Conclusion</w:t>
                  </w:r>
                </w:p>
              </w:tc>
              <w:tc>
                <w:tcPr>
                  <w:tcW w:w="2038" w:type="dxa"/>
                  <w:gridSpan w:val="2"/>
                </w:tcPr>
                <w:p w14:paraId="78922B73" w14:textId="1CFB707B" w:rsidR="007A62B9" w:rsidRDefault="00DC5EDA" w:rsidP="002F35A2">
                  <w:pPr>
                    <w:spacing w:after="120"/>
                  </w:pPr>
                  <w:r>
                    <w:t>Unknown</w:t>
                  </w:r>
                </w:p>
              </w:tc>
              <w:tc>
                <w:tcPr>
                  <w:tcW w:w="2982" w:type="dxa"/>
                  <w:shd w:val="clear" w:color="auto" w:fill="FF0000"/>
                </w:tcPr>
                <w:p w14:paraId="1A99C747" w14:textId="04457CBF" w:rsidR="007A62B9" w:rsidRPr="00883413" w:rsidRDefault="00D62E68" w:rsidP="002F35A2">
                  <w:pPr>
                    <w:spacing w:after="120"/>
                  </w:pPr>
                  <w:r>
                    <w:t xml:space="preserve">Negative </w:t>
                  </w:r>
                  <w:r>
                    <w:sym w:font="Wingdings" w:char="F0E2"/>
                  </w:r>
                </w:p>
              </w:tc>
            </w:tr>
            <w:tr w:rsidR="007A62B9" w:rsidRPr="00883413" w14:paraId="2B2746FC" w14:textId="77777777" w:rsidTr="00422CD4">
              <w:tc>
                <w:tcPr>
                  <w:tcW w:w="2510" w:type="dxa"/>
                </w:tcPr>
                <w:p w14:paraId="4D3B01B4" w14:textId="7E5FA5B7" w:rsidR="007A62B9" w:rsidRPr="001727DB" w:rsidDel="007A62B9" w:rsidRDefault="00DC5EDA" w:rsidP="002F35A2">
                  <w:pPr>
                    <w:spacing w:after="120"/>
                    <w:rPr>
                      <w:b/>
                    </w:rPr>
                  </w:pPr>
                  <w:r w:rsidRPr="00DB066B">
                    <w:rPr>
                      <w:b/>
                    </w:rPr>
                    <w:t>Rationale (Art 17 Biogeographical Regional Assessment Rules)</w:t>
                  </w:r>
                </w:p>
              </w:tc>
              <w:tc>
                <w:tcPr>
                  <w:tcW w:w="2038" w:type="dxa"/>
                  <w:gridSpan w:val="2"/>
                </w:tcPr>
                <w:p w14:paraId="3CCA6DB0" w14:textId="7D06AA5B" w:rsidR="00DC5EDA" w:rsidRDefault="00DC5EDA" w:rsidP="002F35A2">
                  <w:pPr>
                    <w:spacing w:after="120"/>
                  </w:pPr>
                  <w:r>
                    <w:t xml:space="preserve">Unknown is </w:t>
                  </w:r>
                  <w:r>
                    <w:rPr>
                      <w:rFonts w:cstheme="minorHAnsi"/>
                    </w:rPr>
                    <w:t>≥</w:t>
                  </w:r>
                  <w:r>
                    <w:t xml:space="preserve"> 25%</w:t>
                  </w:r>
                </w:p>
                <w:p w14:paraId="6BBD352C" w14:textId="33396AFE" w:rsidR="007A62B9" w:rsidRDefault="00DC5EDA" w:rsidP="002F35A2">
                  <w:pPr>
                    <w:spacing w:after="120"/>
                  </w:pPr>
                  <w:r w:rsidRPr="00DB066B">
                    <w:t xml:space="preserve">Art 17 Biogeographical Regional Assessmement </w:t>
                  </w:r>
                  <w:r>
                    <w:t>Article 17 10 x 10 km distribution maps were used to weight for weighting. If squares contained both Article 17 species, they were counted once.</w:t>
                  </w:r>
                </w:p>
              </w:tc>
              <w:tc>
                <w:tcPr>
                  <w:tcW w:w="2982" w:type="dxa"/>
                  <w:shd w:val="clear" w:color="auto" w:fill="auto"/>
                </w:tcPr>
                <w:p w14:paraId="737A6EAF" w14:textId="77777777" w:rsidR="007A62B9" w:rsidRDefault="00D62E68" w:rsidP="002F35A2">
                  <w:pPr>
                    <w:spacing w:after="120"/>
                  </w:pPr>
                  <w:r>
                    <w:t xml:space="preserve">Net balance is </w:t>
                  </w:r>
                  <w:r>
                    <w:rPr>
                      <w:rFonts w:cstheme="minorHAnsi"/>
                    </w:rPr>
                    <w:t>≥</w:t>
                  </w:r>
                  <w:r>
                    <w:t xml:space="preserve"> 10% (29%)</w:t>
                  </w:r>
                </w:p>
                <w:p w14:paraId="54ADD092" w14:textId="3AF52FED" w:rsidR="00DC5EDA" w:rsidRPr="00883413" w:rsidRDefault="00DC5EDA" w:rsidP="002F35A2">
                  <w:pPr>
                    <w:spacing w:after="120"/>
                  </w:pPr>
                  <w:r w:rsidRPr="0047150E">
                    <w:t xml:space="preserve">Art 17 Biogeographical Regional Assessmement Trend assessment as part of Method 1 is to weight trend. </w:t>
                  </w:r>
                  <w:r>
                    <w:t>Article 17 10 x 10 km distribution maps were used to weight trend. If squares contained both Article 17 species, they were counted once.</w:t>
                  </w:r>
                </w:p>
              </w:tc>
            </w:tr>
            <w:tr w:rsidR="002F35A2" w:rsidRPr="00883413" w14:paraId="39C91A22" w14:textId="77777777" w:rsidTr="00422CD4">
              <w:tc>
                <w:tcPr>
                  <w:tcW w:w="7530" w:type="dxa"/>
                  <w:gridSpan w:val="4"/>
                </w:tcPr>
                <w:p w14:paraId="39B6EDAF" w14:textId="775C7846" w:rsidR="002F35A2" w:rsidRPr="008245B3" w:rsidRDefault="002F35A2" w:rsidP="002F35A2">
                  <w:pPr>
                    <w:spacing w:after="120"/>
                    <w:rPr>
                      <w:b/>
                    </w:rPr>
                  </w:pPr>
                  <w:r w:rsidRPr="008245B3">
                    <w:rPr>
                      <w:b/>
                    </w:rPr>
                    <w:t>Condition</w:t>
                  </w:r>
                </w:p>
              </w:tc>
            </w:tr>
            <w:tr w:rsidR="002F35A2" w:rsidRPr="00883413" w14:paraId="1F65D113" w14:textId="77777777" w:rsidTr="00422CD4">
              <w:tc>
                <w:tcPr>
                  <w:tcW w:w="2510" w:type="dxa"/>
                </w:tcPr>
                <w:p w14:paraId="72FC4FBB" w14:textId="77777777" w:rsidR="002F35A2" w:rsidRPr="001727DB" w:rsidRDefault="002F35A2" w:rsidP="002F35A2">
                  <w:pPr>
                    <w:spacing w:after="120"/>
                    <w:rPr>
                      <w:b/>
                    </w:rPr>
                  </w:pPr>
                </w:p>
              </w:tc>
              <w:tc>
                <w:tcPr>
                  <w:tcW w:w="2038" w:type="dxa"/>
                  <w:gridSpan w:val="2"/>
                  <w:shd w:val="clear" w:color="auto" w:fill="auto"/>
                </w:tcPr>
                <w:p w14:paraId="548BC0C7" w14:textId="0080BA48" w:rsidR="002F35A2" w:rsidRPr="008245B3" w:rsidRDefault="002F35A2" w:rsidP="002F35A2">
                  <w:pPr>
                    <w:spacing w:after="120"/>
                  </w:pPr>
                  <w:r w:rsidRPr="008245B3">
                    <w:rPr>
                      <w:b/>
                    </w:rPr>
                    <w:t>Habitat for the species parameter status – Art 17 2019 National Assessment</w:t>
                  </w:r>
                </w:p>
              </w:tc>
              <w:tc>
                <w:tcPr>
                  <w:tcW w:w="2982" w:type="dxa"/>
                  <w:shd w:val="clear" w:color="auto" w:fill="auto"/>
                </w:tcPr>
                <w:p w14:paraId="106F7846" w14:textId="65770A63" w:rsidR="002F35A2" w:rsidRPr="008245B3" w:rsidRDefault="002F35A2" w:rsidP="002F35A2">
                  <w:pPr>
                    <w:spacing w:after="120"/>
                  </w:pPr>
                  <w:r w:rsidRPr="008245B3">
                    <w:rPr>
                      <w:b/>
                    </w:rPr>
                    <w:t>Habitat for the species short-term trend (2007-2018)</w:t>
                  </w:r>
                </w:p>
              </w:tc>
            </w:tr>
            <w:tr w:rsidR="002F35A2" w:rsidRPr="00883413" w14:paraId="59BE5F53" w14:textId="77777777" w:rsidTr="00422CD4">
              <w:tc>
                <w:tcPr>
                  <w:tcW w:w="2510" w:type="dxa"/>
                </w:tcPr>
                <w:p w14:paraId="20128FDC" w14:textId="7E85688A" w:rsidR="002F35A2" w:rsidRPr="001727DB" w:rsidRDefault="00D62E68" w:rsidP="002F35A2">
                  <w:pPr>
                    <w:spacing w:after="120"/>
                    <w:rPr>
                      <w:b/>
                    </w:rPr>
                  </w:pPr>
                  <w:r>
                    <w:rPr>
                      <w:b/>
                    </w:rPr>
                    <w:t>ES (71%)</w:t>
                  </w:r>
                </w:p>
              </w:tc>
              <w:tc>
                <w:tcPr>
                  <w:tcW w:w="2038" w:type="dxa"/>
                  <w:gridSpan w:val="2"/>
                  <w:shd w:val="clear" w:color="auto" w:fill="auto"/>
                </w:tcPr>
                <w:p w14:paraId="0325A91E" w14:textId="32CA843A" w:rsidR="002F35A2" w:rsidRPr="00883413" w:rsidRDefault="002F35A2" w:rsidP="002F35A2">
                  <w:pPr>
                    <w:spacing w:after="120"/>
                  </w:pPr>
                  <w:r>
                    <w:t>Favourable</w:t>
                  </w:r>
                </w:p>
              </w:tc>
              <w:tc>
                <w:tcPr>
                  <w:tcW w:w="2982" w:type="dxa"/>
                  <w:shd w:val="clear" w:color="auto" w:fill="auto"/>
                </w:tcPr>
                <w:p w14:paraId="56D58E3B" w14:textId="70B3AA65" w:rsidR="002F35A2" w:rsidRPr="00883413" w:rsidRDefault="002F35A2" w:rsidP="002F35A2">
                  <w:pPr>
                    <w:spacing w:after="120"/>
                  </w:pPr>
                  <w:r w:rsidRPr="00883413">
                    <w:t>Stable</w:t>
                  </w:r>
                </w:p>
              </w:tc>
            </w:tr>
            <w:tr w:rsidR="00D62E68" w:rsidRPr="00883413" w14:paraId="02C1958A" w14:textId="77777777" w:rsidTr="00422CD4">
              <w:tc>
                <w:tcPr>
                  <w:tcW w:w="2510" w:type="dxa"/>
                </w:tcPr>
                <w:p w14:paraId="3BB818E5" w14:textId="5CBC2FC6" w:rsidR="00D62E68" w:rsidRPr="001727DB" w:rsidRDefault="00D62E68" w:rsidP="002F35A2">
                  <w:pPr>
                    <w:spacing w:after="120"/>
                    <w:rPr>
                      <w:b/>
                    </w:rPr>
                  </w:pPr>
                  <w:r>
                    <w:rPr>
                      <w:b/>
                    </w:rPr>
                    <w:t>FR (29%)</w:t>
                  </w:r>
                </w:p>
              </w:tc>
              <w:tc>
                <w:tcPr>
                  <w:tcW w:w="2038" w:type="dxa"/>
                  <w:gridSpan w:val="2"/>
                  <w:shd w:val="clear" w:color="auto" w:fill="auto"/>
                </w:tcPr>
                <w:p w14:paraId="209FEE6C" w14:textId="5A20E734" w:rsidR="00D62E68" w:rsidRDefault="00D62E68" w:rsidP="002F35A2">
                  <w:pPr>
                    <w:spacing w:after="120"/>
                  </w:pPr>
                  <w:r>
                    <w:t>Unfavourable-inadequate</w:t>
                  </w:r>
                </w:p>
              </w:tc>
              <w:tc>
                <w:tcPr>
                  <w:tcW w:w="2982" w:type="dxa"/>
                  <w:shd w:val="clear" w:color="auto" w:fill="auto"/>
                </w:tcPr>
                <w:p w14:paraId="328A67EC" w14:textId="01A0F111" w:rsidR="00D62E68" w:rsidRPr="00883413" w:rsidRDefault="00D62E68" w:rsidP="002F35A2">
                  <w:pPr>
                    <w:spacing w:after="120"/>
                  </w:pPr>
                  <w:r>
                    <w:t>Negative</w:t>
                  </w:r>
                </w:p>
              </w:tc>
            </w:tr>
            <w:tr w:rsidR="00D62E68" w:rsidRPr="00883413" w14:paraId="17B89E47" w14:textId="77777777" w:rsidTr="00422CD4">
              <w:tc>
                <w:tcPr>
                  <w:tcW w:w="2510" w:type="dxa"/>
                </w:tcPr>
                <w:p w14:paraId="2ED343CD" w14:textId="06C0AA47" w:rsidR="00D62E68" w:rsidRPr="001727DB" w:rsidRDefault="00303A7B" w:rsidP="002F35A2">
                  <w:pPr>
                    <w:spacing w:after="120"/>
                    <w:rPr>
                      <w:b/>
                    </w:rPr>
                  </w:pPr>
                  <w:r>
                    <w:rPr>
                      <w:b/>
                    </w:rPr>
                    <w:t>Overall conclusion</w:t>
                  </w:r>
                </w:p>
              </w:tc>
              <w:tc>
                <w:tcPr>
                  <w:tcW w:w="2038" w:type="dxa"/>
                  <w:gridSpan w:val="2"/>
                  <w:shd w:val="clear" w:color="auto" w:fill="auto"/>
                </w:tcPr>
                <w:p w14:paraId="79DCEDCE" w14:textId="2C7A806F" w:rsidR="00D62E68" w:rsidRDefault="00DC5EDA" w:rsidP="002F35A2">
                  <w:pPr>
                    <w:spacing w:after="120"/>
                  </w:pPr>
                  <w:r>
                    <w:t>Unfavourable-inadequate</w:t>
                  </w:r>
                </w:p>
              </w:tc>
              <w:tc>
                <w:tcPr>
                  <w:tcW w:w="2982" w:type="dxa"/>
                  <w:shd w:val="clear" w:color="auto" w:fill="FF0000"/>
                </w:tcPr>
                <w:p w14:paraId="2B9BEBFA" w14:textId="18483F7A" w:rsidR="00D62E68" w:rsidRPr="00883413" w:rsidRDefault="00D62E68" w:rsidP="002F35A2">
                  <w:pPr>
                    <w:spacing w:after="120"/>
                  </w:pPr>
                  <w:r>
                    <w:t xml:space="preserve">Negative </w:t>
                  </w:r>
                  <w:r>
                    <w:sym w:font="Wingdings" w:char="F0E2"/>
                  </w:r>
                </w:p>
              </w:tc>
            </w:tr>
            <w:tr w:rsidR="00DC5EDA" w:rsidRPr="00883413" w14:paraId="6EA5A230" w14:textId="77777777" w:rsidTr="00422CD4">
              <w:tc>
                <w:tcPr>
                  <w:tcW w:w="2510" w:type="dxa"/>
                </w:tcPr>
                <w:p w14:paraId="425DFDF7" w14:textId="77777777" w:rsidR="00DC5EDA" w:rsidRPr="001727DB" w:rsidRDefault="00DC5EDA" w:rsidP="00DC5EDA">
                  <w:pPr>
                    <w:spacing w:after="120"/>
                    <w:rPr>
                      <w:b/>
                    </w:rPr>
                  </w:pPr>
                  <w:r w:rsidRPr="001727DB">
                    <w:rPr>
                      <w:b/>
                    </w:rPr>
                    <w:t>Rationale (Art 17 Biogeographical Regional Assessment Rules)</w:t>
                  </w:r>
                </w:p>
              </w:tc>
              <w:tc>
                <w:tcPr>
                  <w:tcW w:w="2031" w:type="dxa"/>
                </w:tcPr>
                <w:p w14:paraId="1940E295" w14:textId="77777777" w:rsidR="00DC5EDA" w:rsidRDefault="00DC5EDA" w:rsidP="00DC5EDA">
                  <w:pPr>
                    <w:spacing w:after="120"/>
                  </w:pPr>
                  <w:r>
                    <w:t xml:space="preserve">Unknown is </w:t>
                  </w:r>
                  <w:r>
                    <w:rPr>
                      <w:rFonts w:cstheme="minorHAnsi"/>
                    </w:rPr>
                    <w:t>≥</w:t>
                  </w:r>
                  <w:r>
                    <w:t xml:space="preserve"> 25%</w:t>
                  </w:r>
                </w:p>
                <w:p w14:paraId="2787BBBC" w14:textId="694128A5" w:rsidR="00DC5EDA" w:rsidRPr="00883413" w:rsidRDefault="00DC5EDA" w:rsidP="00DC5EDA">
                  <w:pPr>
                    <w:spacing w:after="120"/>
                    <w:jc w:val="left"/>
                  </w:pPr>
                  <w:r w:rsidRPr="00DB066B">
                    <w:t xml:space="preserve">Art 17 Biogeographical Regional Assessmement </w:t>
                  </w:r>
                  <w:r>
                    <w:t>Article 17 10 x 10 km distribution maps were used to weight for weighting. If squares contained both Article 17 species, they were counted once.</w:t>
                  </w:r>
                </w:p>
              </w:tc>
              <w:tc>
                <w:tcPr>
                  <w:tcW w:w="2989" w:type="dxa"/>
                  <w:gridSpan w:val="2"/>
                </w:tcPr>
                <w:p w14:paraId="01CC9AFD" w14:textId="77777777" w:rsidR="00DC5EDA" w:rsidRDefault="00DC5EDA" w:rsidP="00DC5EDA">
                  <w:pPr>
                    <w:spacing w:after="120"/>
                  </w:pPr>
                  <w:r>
                    <w:t xml:space="preserve">Net balance is </w:t>
                  </w:r>
                  <w:r>
                    <w:rPr>
                      <w:rFonts w:cstheme="minorHAnsi"/>
                    </w:rPr>
                    <w:t>≥</w:t>
                  </w:r>
                  <w:r>
                    <w:t xml:space="preserve"> 10% (29%)</w:t>
                  </w:r>
                </w:p>
                <w:p w14:paraId="752D871F" w14:textId="498925F8" w:rsidR="00DC5EDA" w:rsidRPr="00883413" w:rsidRDefault="00DC5EDA" w:rsidP="00DC5EDA">
                  <w:pPr>
                    <w:spacing w:after="120"/>
                    <w:jc w:val="left"/>
                  </w:pPr>
                  <w:r w:rsidRPr="0047150E">
                    <w:t xml:space="preserve">Art 17 Biogeographical Regional Assessmement Trend assessment as part of Method 1 is to weight trend. </w:t>
                  </w:r>
                  <w:r>
                    <w:t>Article 17 10 x 10 km distribution maps were used to weight trend. If squares contained both Article 17 species, they were counted once.</w:t>
                  </w:r>
                </w:p>
              </w:tc>
            </w:tr>
          </w:tbl>
          <w:p w14:paraId="265CB3A9" w14:textId="5F58DA66" w:rsidR="00686EC1" w:rsidRPr="00D920A3" w:rsidRDefault="00686EC1" w:rsidP="00686EC1">
            <w:pPr>
              <w:spacing w:after="120"/>
              <w:jc w:val="center"/>
              <w:rPr>
                <w:b/>
              </w:rPr>
            </w:pPr>
          </w:p>
        </w:tc>
      </w:tr>
      <w:tr w:rsidR="00686EC1" w:rsidRPr="009D3E71" w14:paraId="41F81675" w14:textId="77777777" w:rsidTr="00780C19">
        <w:tc>
          <w:tcPr>
            <w:tcW w:w="2626" w:type="dxa"/>
          </w:tcPr>
          <w:p w14:paraId="23714966" w14:textId="6D7264BF" w:rsidR="00686EC1" w:rsidRPr="000F50B7" w:rsidRDefault="00686EC1" w:rsidP="00686EC1">
            <w:pPr>
              <w:spacing w:after="120"/>
              <w:rPr>
                <w:b/>
              </w:rPr>
            </w:pPr>
            <w:r w:rsidRPr="000F50B7">
              <w:rPr>
                <w:b/>
              </w:rPr>
              <w:lastRenderedPageBreak/>
              <w:t>Region I</w:t>
            </w:r>
            <w:r w:rsidR="00443FA8" w:rsidRPr="000F50B7">
              <w:rPr>
                <w:b/>
              </w:rPr>
              <w:t>V</w:t>
            </w:r>
            <w:r w:rsidRPr="000F50B7">
              <w:rPr>
                <w:b/>
              </w:rPr>
              <w:t xml:space="preserve"> </w:t>
            </w:r>
          </w:p>
          <w:p w14:paraId="4C19A366" w14:textId="77777777" w:rsidR="00686EC1" w:rsidRPr="000F50B7" w:rsidRDefault="00686EC1" w:rsidP="00686EC1">
            <w:pPr>
              <w:spacing w:after="120"/>
            </w:pPr>
            <w:r w:rsidRPr="000F50B7">
              <w:t xml:space="preserve">– Future trends </w:t>
            </w:r>
          </w:p>
          <w:p w14:paraId="15DEE674" w14:textId="77777777" w:rsidR="00686EC1" w:rsidRPr="006D0148" w:rsidRDefault="00686EC1" w:rsidP="00686EC1">
            <w:pPr>
              <w:spacing w:after="120"/>
              <w:rPr>
                <w:b/>
                <w:highlight w:val="yellow"/>
              </w:rPr>
            </w:pPr>
          </w:p>
        </w:tc>
        <w:tc>
          <w:tcPr>
            <w:tcW w:w="7575" w:type="dxa"/>
          </w:tcPr>
          <w:tbl>
            <w:tblPr>
              <w:tblStyle w:val="TableGrid"/>
              <w:tblW w:w="0" w:type="auto"/>
              <w:tblLook w:val="04A0" w:firstRow="1" w:lastRow="0" w:firstColumn="1" w:lastColumn="0" w:noHBand="0" w:noVBand="1"/>
            </w:tblPr>
            <w:tblGrid>
              <w:gridCol w:w="1681"/>
              <w:gridCol w:w="1648"/>
              <w:gridCol w:w="1648"/>
              <w:gridCol w:w="1648"/>
            </w:tblGrid>
            <w:tr w:rsidR="000F50B7" w14:paraId="41AC7FC0" w14:textId="77777777" w:rsidTr="00422CD4">
              <w:tc>
                <w:tcPr>
                  <w:tcW w:w="1681" w:type="dxa"/>
                </w:tcPr>
                <w:p w14:paraId="49BB3961" w14:textId="77777777" w:rsidR="000F50B7" w:rsidRPr="00185BAA" w:rsidRDefault="000F50B7" w:rsidP="000F50B7">
                  <w:pPr>
                    <w:spacing w:after="120"/>
                    <w:rPr>
                      <w:b/>
                    </w:rPr>
                  </w:pPr>
                  <w:r w:rsidRPr="00185BAA">
                    <w:rPr>
                      <w:b/>
                    </w:rPr>
                    <w:t>M</w:t>
                  </w:r>
                  <w:r>
                    <w:rPr>
                      <w:b/>
                    </w:rPr>
                    <w:t>ember State</w:t>
                  </w:r>
                </w:p>
              </w:tc>
              <w:tc>
                <w:tcPr>
                  <w:tcW w:w="1648" w:type="dxa"/>
                </w:tcPr>
                <w:p w14:paraId="2E951C6D" w14:textId="77777777" w:rsidR="000F50B7" w:rsidRPr="008D6B66" w:rsidRDefault="000F50B7" w:rsidP="000F50B7">
                  <w:pPr>
                    <w:spacing w:after="120"/>
                    <w:jc w:val="left"/>
                    <w:rPr>
                      <w:b/>
                    </w:rPr>
                  </w:pPr>
                  <w:r>
                    <w:rPr>
                      <w:b/>
                    </w:rPr>
                    <w:t>Range prospect – Art 17 2019 National Assessment</w:t>
                  </w:r>
                </w:p>
              </w:tc>
              <w:tc>
                <w:tcPr>
                  <w:tcW w:w="1648" w:type="dxa"/>
                </w:tcPr>
                <w:p w14:paraId="29704170" w14:textId="77777777" w:rsidR="000F50B7" w:rsidRPr="008D6B66" w:rsidRDefault="000F50B7" w:rsidP="000F50B7">
                  <w:pPr>
                    <w:spacing w:after="120"/>
                    <w:rPr>
                      <w:b/>
                      <w:highlight w:val="yellow"/>
                    </w:rPr>
                  </w:pPr>
                  <w:r>
                    <w:rPr>
                      <w:b/>
                    </w:rPr>
                    <w:t>Population</w:t>
                  </w:r>
                  <w:r w:rsidRPr="008D6B66">
                    <w:rPr>
                      <w:b/>
                    </w:rPr>
                    <w:t xml:space="preserve"> </w:t>
                  </w:r>
                  <w:r>
                    <w:rPr>
                      <w:b/>
                    </w:rPr>
                    <w:t>prospects - – Art 17 2019 National Assessment</w:t>
                  </w:r>
                </w:p>
              </w:tc>
              <w:tc>
                <w:tcPr>
                  <w:tcW w:w="1648" w:type="dxa"/>
                </w:tcPr>
                <w:p w14:paraId="528B363C" w14:textId="77777777" w:rsidR="000F50B7" w:rsidRDefault="000F50B7" w:rsidP="000F50B7">
                  <w:pPr>
                    <w:spacing w:after="120"/>
                    <w:rPr>
                      <w:b/>
                    </w:rPr>
                  </w:pPr>
                  <w:r>
                    <w:rPr>
                      <w:b/>
                    </w:rPr>
                    <w:t>Habitat for species prospect – Art 17 2019 National Assessment</w:t>
                  </w:r>
                </w:p>
              </w:tc>
            </w:tr>
            <w:tr w:rsidR="00FD49F7" w14:paraId="561FD947" w14:textId="77777777" w:rsidTr="00422CD4">
              <w:tc>
                <w:tcPr>
                  <w:tcW w:w="1681" w:type="dxa"/>
                </w:tcPr>
                <w:p w14:paraId="11ADCE6E" w14:textId="03A4B6E7" w:rsidR="00FD49F7" w:rsidRPr="000F50B7" w:rsidRDefault="00FD49F7" w:rsidP="00FD49F7">
                  <w:pPr>
                    <w:spacing w:after="120"/>
                  </w:pPr>
                  <w:r w:rsidRPr="000F50B7">
                    <w:t xml:space="preserve">FR - </w:t>
                  </w:r>
                  <w:r w:rsidRPr="000F50B7">
                    <w:rPr>
                      <w:i/>
                      <w:iCs/>
                    </w:rPr>
                    <w:t>Phymatholithon calcareum</w:t>
                  </w:r>
                </w:p>
              </w:tc>
              <w:tc>
                <w:tcPr>
                  <w:tcW w:w="1648" w:type="dxa"/>
                </w:tcPr>
                <w:p w14:paraId="53D51818" w14:textId="7A1A69B9" w:rsidR="00FD49F7" w:rsidRPr="00185BAA" w:rsidRDefault="00FD49F7" w:rsidP="00FD49F7">
                  <w:pPr>
                    <w:spacing w:after="120"/>
                  </w:pPr>
                  <w:r>
                    <w:t>Good</w:t>
                  </w:r>
                </w:p>
              </w:tc>
              <w:tc>
                <w:tcPr>
                  <w:tcW w:w="1648" w:type="dxa"/>
                </w:tcPr>
                <w:p w14:paraId="310A2B29" w14:textId="6256D963" w:rsidR="00FD49F7" w:rsidRPr="00883413" w:rsidRDefault="00FD49F7" w:rsidP="00FD49F7">
                  <w:pPr>
                    <w:spacing w:after="120"/>
                  </w:pPr>
                  <w:r>
                    <w:t>Poor</w:t>
                  </w:r>
                </w:p>
              </w:tc>
              <w:tc>
                <w:tcPr>
                  <w:tcW w:w="1648" w:type="dxa"/>
                </w:tcPr>
                <w:p w14:paraId="6E268095" w14:textId="38DEA805" w:rsidR="00FD49F7" w:rsidRDefault="00FD49F7" w:rsidP="00FD49F7">
                  <w:pPr>
                    <w:spacing w:after="120"/>
                  </w:pPr>
                  <w:r>
                    <w:t>Poor</w:t>
                  </w:r>
                </w:p>
              </w:tc>
            </w:tr>
            <w:tr w:rsidR="00FD49F7" w14:paraId="1088EAC4" w14:textId="77777777" w:rsidTr="00422CD4">
              <w:tc>
                <w:tcPr>
                  <w:tcW w:w="1681" w:type="dxa"/>
                </w:tcPr>
                <w:p w14:paraId="1EDF4A18" w14:textId="316CCCCF" w:rsidR="00FD49F7" w:rsidRPr="000F50B7" w:rsidRDefault="00FD49F7" w:rsidP="00FD49F7">
                  <w:pPr>
                    <w:spacing w:after="120"/>
                  </w:pPr>
                  <w:r w:rsidRPr="000F50B7">
                    <w:t xml:space="preserve">FR - </w:t>
                  </w:r>
                  <w:r w:rsidRPr="000F50B7">
                    <w:rPr>
                      <w:i/>
                      <w:iCs/>
                    </w:rPr>
                    <w:t>Lithothamnium coralloides</w:t>
                  </w:r>
                </w:p>
              </w:tc>
              <w:tc>
                <w:tcPr>
                  <w:tcW w:w="1648" w:type="dxa"/>
                </w:tcPr>
                <w:p w14:paraId="772A3143" w14:textId="4399DECF" w:rsidR="00FD49F7" w:rsidRPr="00185BAA" w:rsidRDefault="00FD49F7" w:rsidP="00FD49F7">
                  <w:pPr>
                    <w:spacing w:after="120"/>
                  </w:pPr>
                  <w:r>
                    <w:t>Good</w:t>
                  </w:r>
                </w:p>
              </w:tc>
              <w:tc>
                <w:tcPr>
                  <w:tcW w:w="1648" w:type="dxa"/>
                </w:tcPr>
                <w:p w14:paraId="28B0E089" w14:textId="4369109C" w:rsidR="00FD49F7" w:rsidRPr="00883413" w:rsidRDefault="00FD49F7" w:rsidP="00FD49F7">
                  <w:pPr>
                    <w:spacing w:after="120"/>
                  </w:pPr>
                  <w:r>
                    <w:t>Poor</w:t>
                  </w:r>
                </w:p>
              </w:tc>
              <w:tc>
                <w:tcPr>
                  <w:tcW w:w="1648" w:type="dxa"/>
                </w:tcPr>
                <w:p w14:paraId="24A2B1BA" w14:textId="57C7C828" w:rsidR="00FD49F7" w:rsidRPr="00883413" w:rsidRDefault="00FD49F7" w:rsidP="00FD49F7">
                  <w:pPr>
                    <w:spacing w:after="120"/>
                  </w:pPr>
                  <w:r>
                    <w:t>Poor</w:t>
                  </w:r>
                </w:p>
              </w:tc>
            </w:tr>
            <w:tr w:rsidR="00407C8C" w14:paraId="56D42E01" w14:textId="77777777" w:rsidTr="00422CD4">
              <w:tc>
                <w:tcPr>
                  <w:tcW w:w="1681" w:type="dxa"/>
                </w:tcPr>
                <w:p w14:paraId="74828A6C" w14:textId="4778507E" w:rsidR="00407C8C" w:rsidRPr="006F56C1" w:rsidRDefault="00407C8C" w:rsidP="00FD49F7">
                  <w:pPr>
                    <w:spacing w:after="120"/>
                    <w:rPr>
                      <w:b/>
                      <w:bCs/>
                    </w:rPr>
                  </w:pPr>
                  <w:r w:rsidRPr="006F56C1">
                    <w:rPr>
                      <w:b/>
                      <w:bCs/>
                    </w:rPr>
                    <w:t>FR</w:t>
                  </w:r>
                  <w:r w:rsidR="006F56C1" w:rsidRPr="006F56C1">
                    <w:rPr>
                      <w:b/>
                      <w:bCs/>
                    </w:rPr>
                    <w:t xml:space="preserve"> (29%)</w:t>
                  </w:r>
                </w:p>
              </w:tc>
              <w:tc>
                <w:tcPr>
                  <w:tcW w:w="1648" w:type="dxa"/>
                  <w:shd w:val="clear" w:color="auto" w:fill="auto"/>
                </w:tcPr>
                <w:p w14:paraId="4F05345D" w14:textId="1143F92F" w:rsidR="00407C8C" w:rsidRPr="00601766" w:rsidRDefault="00407C8C" w:rsidP="00FD49F7">
                  <w:pPr>
                    <w:spacing w:after="120"/>
                    <w:rPr>
                      <w:b/>
                      <w:bCs/>
                    </w:rPr>
                  </w:pPr>
                  <w:r w:rsidRPr="00601766">
                    <w:rPr>
                      <w:b/>
                      <w:bCs/>
                    </w:rPr>
                    <w:t>Good</w:t>
                  </w:r>
                </w:p>
              </w:tc>
              <w:tc>
                <w:tcPr>
                  <w:tcW w:w="1648" w:type="dxa"/>
                  <w:shd w:val="clear" w:color="auto" w:fill="auto"/>
                </w:tcPr>
                <w:p w14:paraId="15B6B99E" w14:textId="1F680687" w:rsidR="00407C8C" w:rsidRPr="00601766" w:rsidRDefault="00407C8C" w:rsidP="00FD49F7">
                  <w:pPr>
                    <w:spacing w:after="120"/>
                    <w:rPr>
                      <w:b/>
                      <w:bCs/>
                    </w:rPr>
                  </w:pPr>
                  <w:r w:rsidRPr="00601766">
                    <w:rPr>
                      <w:b/>
                      <w:bCs/>
                    </w:rPr>
                    <w:t>Poor</w:t>
                  </w:r>
                </w:p>
              </w:tc>
              <w:tc>
                <w:tcPr>
                  <w:tcW w:w="1648" w:type="dxa"/>
                  <w:shd w:val="clear" w:color="auto" w:fill="auto"/>
                </w:tcPr>
                <w:p w14:paraId="1DFB901B" w14:textId="438E6A75" w:rsidR="00407C8C" w:rsidRPr="00601766" w:rsidRDefault="00407C8C" w:rsidP="00FD49F7">
                  <w:pPr>
                    <w:spacing w:after="120"/>
                    <w:rPr>
                      <w:b/>
                      <w:bCs/>
                    </w:rPr>
                  </w:pPr>
                  <w:r w:rsidRPr="00601766">
                    <w:rPr>
                      <w:b/>
                      <w:bCs/>
                    </w:rPr>
                    <w:t>Poor</w:t>
                  </w:r>
                </w:p>
              </w:tc>
            </w:tr>
            <w:tr w:rsidR="00FD49F7" w14:paraId="75E38FBB" w14:textId="77777777" w:rsidTr="00422CD4">
              <w:tc>
                <w:tcPr>
                  <w:tcW w:w="1681" w:type="dxa"/>
                </w:tcPr>
                <w:p w14:paraId="6FA30B89" w14:textId="7685DC43" w:rsidR="00FD49F7" w:rsidRPr="00185BAA" w:rsidRDefault="00FD49F7" w:rsidP="00FD49F7">
                  <w:pPr>
                    <w:spacing w:after="120"/>
                  </w:pPr>
                  <w:r>
                    <w:t>ES</w:t>
                  </w:r>
                  <w:r w:rsidRPr="000F50B7">
                    <w:t xml:space="preserve"> - </w:t>
                  </w:r>
                  <w:r w:rsidRPr="000F50B7">
                    <w:rPr>
                      <w:i/>
                      <w:iCs/>
                    </w:rPr>
                    <w:t>Phymatholithon calcareum</w:t>
                  </w:r>
                </w:p>
              </w:tc>
              <w:tc>
                <w:tcPr>
                  <w:tcW w:w="1648" w:type="dxa"/>
                </w:tcPr>
                <w:p w14:paraId="5CFE78A9" w14:textId="190A7728" w:rsidR="00FD49F7" w:rsidRPr="00185BAA" w:rsidRDefault="00FD49F7" w:rsidP="00FD49F7">
                  <w:pPr>
                    <w:spacing w:after="120"/>
                  </w:pPr>
                  <w:r>
                    <w:t>Good</w:t>
                  </w:r>
                </w:p>
              </w:tc>
              <w:tc>
                <w:tcPr>
                  <w:tcW w:w="1648" w:type="dxa"/>
                </w:tcPr>
                <w:p w14:paraId="2967C8D5" w14:textId="16FCE14A" w:rsidR="00FD49F7" w:rsidRPr="00883413" w:rsidRDefault="00FD49F7" w:rsidP="00FD49F7">
                  <w:pPr>
                    <w:spacing w:after="120"/>
                  </w:pPr>
                  <w:r>
                    <w:t>Good</w:t>
                  </w:r>
                </w:p>
              </w:tc>
              <w:tc>
                <w:tcPr>
                  <w:tcW w:w="1648" w:type="dxa"/>
                </w:tcPr>
                <w:p w14:paraId="0D905A44" w14:textId="31FC289E" w:rsidR="00FD49F7" w:rsidRPr="00883413" w:rsidRDefault="00FD49F7" w:rsidP="00FD49F7">
                  <w:pPr>
                    <w:spacing w:after="120"/>
                  </w:pPr>
                  <w:r>
                    <w:t>Poor</w:t>
                  </w:r>
                </w:p>
              </w:tc>
            </w:tr>
            <w:tr w:rsidR="00FD49F7" w14:paraId="281E89F6" w14:textId="77777777" w:rsidTr="00422CD4">
              <w:tc>
                <w:tcPr>
                  <w:tcW w:w="1681" w:type="dxa"/>
                </w:tcPr>
                <w:p w14:paraId="37EE282D" w14:textId="2398CEFB" w:rsidR="00FD49F7" w:rsidRPr="00185BAA" w:rsidRDefault="00FD49F7" w:rsidP="00FD49F7">
                  <w:pPr>
                    <w:spacing w:after="120"/>
                  </w:pPr>
                  <w:r>
                    <w:t>ES</w:t>
                  </w:r>
                  <w:r w:rsidRPr="000F50B7">
                    <w:t xml:space="preserve"> - </w:t>
                  </w:r>
                  <w:r w:rsidRPr="000F50B7">
                    <w:rPr>
                      <w:i/>
                      <w:iCs/>
                    </w:rPr>
                    <w:t>Lithothamnium coralloides</w:t>
                  </w:r>
                </w:p>
              </w:tc>
              <w:tc>
                <w:tcPr>
                  <w:tcW w:w="1648" w:type="dxa"/>
                </w:tcPr>
                <w:p w14:paraId="4688194B" w14:textId="4EE0E82B" w:rsidR="00FD49F7" w:rsidRDefault="00FD49F7" w:rsidP="00FD49F7">
                  <w:pPr>
                    <w:spacing w:after="120"/>
                  </w:pPr>
                  <w:r>
                    <w:t>Unknown</w:t>
                  </w:r>
                </w:p>
              </w:tc>
              <w:tc>
                <w:tcPr>
                  <w:tcW w:w="1648" w:type="dxa"/>
                </w:tcPr>
                <w:p w14:paraId="6E3F2F01" w14:textId="25378633" w:rsidR="00FD49F7" w:rsidRDefault="00FD49F7" w:rsidP="00FD49F7">
                  <w:pPr>
                    <w:spacing w:after="120"/>
                  </w:pPr>
                  <w:r>
                    <w:t>Unknown</w:t>
                  </w:r>
                </w:p>
              </w:tc>
              <w:tc>
                <w:tcPr>
                  <w:tcW w:w="1648" w:type="dxa"/>
                </w:tcPr>
                <w:p w14:paraId="08FB34A0" w14:textId="5E241E6E" w:rsidR="00FD49F7" w:rsidRDefault="00FD49F7" w:rsidP="00FD49F7">
                  <w:pPr>
                    <w:spacing w:after="120"/>
                  </w:pPr>
                  <w:r>
                    <w:t>Unknown</w:t>
                  </w:r>
                </w:p>
              </w:tc>
            </w:tr>
            <w:tr w:rsidR="00407C8C" w14:paraId="5BE398FF" w14:textId="77777777" w:rsidTr="00422CD4">
              <w:tc>
                <w:tcPr>
                  <w:tcW w:w="1681" w:type="dxa"/>
                </w:tcPr>
                <w:p w14:paraId="5B4CF639" w14:textId="22093B3F" w:rsidR="00407C8C" w:rsidRPr="006F56C1" w:rsidRDefault="006F56C1" w:rsidP="00FD49F7">
                  <w:pPr>
                    <w:spacing w:after="120"/>
                    <w:rPr>
                      <w:b/>
                      <w:bCs/>
                    </w:rPr>
                  </w:pPr>
                  <w:r w:rsidRPr="006F56C1">
                    <w:rPr>
                      <w:b/>
                      <w:bCs/>
                    </w:rPr>
                    <w:t>ES (71%)</w:t>
                  </w:r>
                </w:p>
              </w:tc>
              <w:tc>
                <w:tcPr>
                  <w:tcW w:w="1648" w:type="dxa"/>
                  <w:shd w:val="clear" w:color="auto" w:fill="auto"/>
                </w:tcPr>
                <w:p w14:paraId="328ED488" w14:textId="5473CB44" w:rsidR="00407C8C" w:rsidRPr="00601766" w:rsidRDefault="00407C8C" w:rsidP="00FD49F7">
                  <w:pPr>
                    <w:spacing w:after="120"/>
                    <w:rPr>
                      <w:b/>
                      <w:bCs/>
                    </w:rPr>
                  </w:pPr>
                  <w:r w:rsidRPr="00601766">
                    <w:rPr>
                      <w:b/>
                      <w:bCs/>
                    </w:rPr>
                    <w:t>Unknown</w:t>
                  </w:r>
                  <w:r w:rsidR="00601766" w:rsidRPr="00601766">
                    <w:rPr>
                      <w:b/>
                      <w:bCs/>
                    </w:rPr>
                    <w:t xml:space="preserve"> </w:t>
                  </w:r>
                </w:p>
              </w:tc>
              <w:tc>
                <w:tcPr>
                  <w:tcW w:w="1648" w:type="dxa"/>
                  <w:shd w:val="clear" w:color="auto" w:fill="auto"/>
                </w:tcPr>
                <w:p w14:paraId="2C7C277F" w14:textId="7949C335" w:rsidR="00407C8C" w:rsidRPr="00601766" w:rsidRDefault="00407C8C" w:rsidP="00FD49F7">
                  <w:pPr>
                    <w:spacing w:after="120"/>
                    <w:rPr>
                      <w:b/>
                      <w:bCs/>
                    </w:rPr>
                  </w:pPr>
                  <w:r w:rsidRPr="00601766">
                    <w:rPr>
                      <w:b/>
                      <w:bCs/>
                    </w:rPr>
                    <w:t>Unknown</w:t>
                  </w:r>
                  <w:r w:rsidR="00601766" w:rsidRPr="00601766">
                    <w:rPr>
                      <w:b/>
                      <w:bCs/>
                    </w:rPr>
                    <w:t xml:space="preserve"> </w:t>
                  </w:r>
                </w:p>
              </w:tc>
              <w:tc>
                <w:tcPr>
                  <w:tcW w:w="1648" w:type="dxa"/>
                  <w:shd w:val="clear" w:color="auto" w:fill="auto"/>
                </w:tcPr>
                <w:p w14:paraId="3203EE8E" w14:textId="1435A7A5" w:rsidR="00407C8C" w:rsidRPr="00601766" w:rsidRDefault="006F56C1" w:rsidP="00FD49F7">
                  <w:pPr>
                    <w:spacing w:after="120"/>
                    <w:rPr>
                      <w:b/>
                      <w:bCs/>
                    </w:rPr>
                  </w:pPr>
                  <w:r w:rsidRPr="00601766">
                    <w:rPr>
                      <w:b/>
                      <w:bCs/>
                    </w:rPr>
                    <w:t>Poor</w:t>
                  </w:r>
                </w:p>
              </w:tc>
            </w:tr>
            <w:tr w:rsidR="00407C8C" w14:paraId="779EC2E1" w14:textId="77777777" w:rsidTr="00422CD4">
              <w:tc>
                <w:tcPr>
                  <w:tcW w:w="1681" w:type="dxa"/>
                </w:tcPr>
                <w:p w14:paraId="1BBCADF4" w14:textId="6BC5BED9" w:rsidR="00407C8C" w:rsidRPr="006F56C1" w:rsidRDefault="00601766" w:rsidP="00601766">
                  <w:pPr>
                    <w:spacing w:after="120"/>
                    <w:jc w:val="left"/>
                    <w:rPr>
                      <w:b/>
                      <w:bCs/>
                    </w:rPr>
                  </w:pPr>
                  <w:r>
                    <w:rPr>
                      <w:b/>
                      <w:bCs/>
                    </w:rPr>
                    <w:t xml:space="preserve">Region IV </w:t>
                  </w:r>
                  <w:r w:rsidR="006F56C1" w:rsidRPr="006F56C1">
                    <w:rPr>
                      <w:b/>
                      <w:bCs/>
                    </w:rPr>
                    <w:t>Conclusion</w:t>
                  </w:r>
                </w:p>
              </w:tc>
              <w:tc>
                <w:tcPr>
                  <w:tcW w:w="1648" w:type="dxa"/>
                  <w:shd w:val="clear" w:color="auto" w:fill="8DB3E2" w:themeFill="text2" w:themeFillTint="66"/>
                </w:tcPr>
                <w:p w14:paraId="306A2523" w14:textId="1C75C990" w:rsidR="00407C8C" w:rsidRDefault="006F56C1" w:rsidP="00FD49F7">
                  <w:pPr>
                    <w:spacing w:after="120"/>
                  </w:pPr>
                  <w:r>
                    <w:t>Unknown</w:t>
                  </w:r>
                  <w:r w:rsidR="00601766">
                    <w:t xml:space="preserve"> </w:t>
                  </w:r>
                  <w:r w:rsidR="00601766" w:rsidRPr="00601766">
                    <w:rPr>
                      <w:b/>
                      <w:bCs/>
                    </w:rPr>
                    <w:t>?</w:t>
                  </w:r>
                </w:p>
              </w:tc>
              <w:tc>
                <w:tcPr>
                  <w:tcW w:w="1648" w:type="dxa"/>
                  <w:shd w:val="clear" w:color="auto" w:fill="8DB3E2" w:themeFill="text2" w:themeFillTint="66"/>
                </w:tcPr>
                <w:p w14:paraId="731F6BBB" w14:textId="56E55B0E" w:rsidR="00407C8C" w:rsidRDefault="006F56C1" w:rsidP="00FD49F7">
                  <w:pPr>
                    <w:spacing w:after="120"/>
                  </w:pPr>
                  <w:r>
                    <w:t>Unknown</w:t>
                  </w:r>
                  <w:r w:rsidR="00601766">
                    <w:t xml:space="preserve"> </w:t>
                  </w:r>
                  <w:r w:rsidR="00601766" w:rsidRPr="00601766">
                    <w:rPr>
                      <w:b/>
                      <w:bCs/>
                    </w:rPr>
                    <w:t>?</w:t>
                  </w:r>
                </w:p>
              </w:tc>
              <w:tc>
                <w:tcPr>
                  <w:tcW w:w="1648" w:type="dxa"/>
                  <w:shd w:val="clear" w:color="auto" w:fill="FF0000"/>
                </w:tcPr>
                <w:p w14:paraId="1774D1BB" w14:textId="1D8B1337" w:rsidR="00407C8C" w:rsidRDefault="006F56C1" w:rsidP="00FD49F7">
                  <w:pPr>
                    <w:spacing w:after="120"/>
                  </w:pPr>
                  <w:r>
                    <w:t>Decreasing</w:t>
                  </w:r>
                  <w:r w:rsidR="00601766">
                    <w:t xml:space="preserve"> </w:t>
                  </w:r>
                  <w:r w:rsidR="00601766" w:rsidRPr="00601766">
                    <w:rPr>
                      <w:b/>
                      <w:bCs/>
                    </w:rPr>
                    <w:sym w:font="Wingdings" w:char="F0E2"/>
                  </w:r>
                </w:p>
              </w:tc>
            </w:tr>
            <w:tr w:rsidR="00407C8C" w14:paraId="7009CC72" w14:textId="77777777" w:rsidTr="00422CD4">
              <w:tc>
                <w:tcPr>
                  <w:tcW w:w="1681" w:type="dxa"/>
                </w:tcPr>
                <w:p w14:paraId="60331110" w14:textId="348B438D" w:rsidR="00407C8C" w:rsidRDefault="00601766" w:rsidP="00FD49F7">
                  <w:pPr>
                    <w:spacing w:after="120"/>
                  </w:pPr>
                  <w:r>
                    <w:rPr>
                      <w:b/>
                    </w:rPr>
                    <w:t xml:space="preserve">Rationale </w:t>
                  </w:r>
                  <w:r w:rsidRPr="001727DB">
                    <w:rPr>
                      <w:b/>
                    </w:rPr>
                    <w:t>(Art 17 Biogeographical Regional Assessment Rules)</w:t>
                  </w:r>
                </w:p>
              </w:tc>
              <w:tc>
                <w:tcPr>
                  <w:tcW w:w="1648" w:type="dxa"/>
                </w:tcPr>
                <w:p w14:paraId="222281EF" w14:textId="1FB76B1D" w:rsidR="00407C8C" w:rsidRDefault="006F56C1" w:rsidP="00FD49F7">
                  <w:pPr>
                    <w:spacing w:after="120"/>
                  </w:pPr>
                  <w:r>
                    <w:t>&gt;50% Unknown</w:t>
                  </w:r>
                </w:p>
              </w:tc>
              <w:tc>
                <w:tcPr>
                  <w:tcW w:w="1648" w:type="dxa"/>
                </w:tcPr>
                <w:p w14:paraId="20DF6F9D" w14:textId="6A1BCA4C" w:rsidR="00407C8C" w:rsidRDefault="006F56C1" w:rsidP="00FD49F7">
                  <w:pPr>
                    <w:spacing w:after="120"/>
                  </w:pPr>
                  <w:r>
                    <w:t>&gt;50% Unknown</w:t>
                  </w:r>
                </w:p>
              </w:tc>
              <w:tc>
                <w:tcPr>
                  <w:tcW w:w="1648" w:type="dxa"/>
                </w:tcPr>
                <w:p w14:paraId="36C99FF2" w14:textId="4AB38BDF" w:rsidR="00407C8C" w:rsidRDefault="00601766" w:rsidP="00FD49F7">
                  <w:pPr>
                    <w:spacing w:after="120"/>
                  </w:pPr>
                  <w:r w:rsidRPr="001D2BFB">
                    <w:t xml:space="preserve">Negative </w:t>
                  </w:r>
                  <w:r w:rsidRPr="001D2BFB">
                    <w:rPr>
                      <w:rFonts w:cstheme="minorHAnsi"/>
                    </w:rPr>
                    <w:t>≥</w:t>
                  </w:r>
                  <w:r w:rsidRPr="001D2BFB">
                    <w:t>10%</w:t>
                  </w:r>
                </w:p>
              </w:tc>
            </w:tr>
          </w:tbl>
          <w:p w14:paraId="233BA365" w14:textId="77777777" w:rsidR="00686EC1" w:rsidRPr="000F50B7" w:rsidRDefault="00686EC1" w:rsidP="00686EC1">
            <w:pPr>
              <w:spacing w:after="120"/>
              <w:rPr>
                <w:bCs/>
                <w:highlight w:val="yellow"/>
              </w:rPr>
            </w:pPr>
          </w:p>
        </w:tc>
      </w:tr>
      <w:tr w:rsidR="00686EC1" w:rsidRPr="009D3E71" w14:paraId="28C939FE" w14:textId="77777777" w:rsidTr="00780C19">
        <w:tc>
          <w:tcPr>
            <w:tcW w:w="2626" w:type="dxa"/>
          </w:tcPr>
          <w:p w14:paraId="4960C57B" w14:textId="4E6D885E" w:rsidR="00686EC1" w:rsidRPr="00D16B59" w:rsidRDefault="00686EC1" w:rsidP="00686EC1">
            <w:pPr>
              <w:spacing w:after="120"/>
              <w:rPr>
                <w:b/>
              </w:rPr>
            </w:pPr>
            <w:r w:rsidRPr="00D16B59">
              <w:rPr>
                <w:b/>
              </w:rPr>
              <w:t>Region I</w:t>
            </w:r>
            <w:r>
              <w:rPr>
                <w:b/>
              </w:rPr>
              <w:t>V</w:t>
            </w:r>
          </w:p>
          <w:p w14:paraId="2084CAFD" w14:textId="2FA12AE6" w:rsidR="00686EC1" w:rsidRDefault="00686EC1" w:rsidP="00686EC1">
            <w:pPr>
              <w:spacing w:after="120"/>
            </w:pPr>
            <w:r w:rsidRPr="00D16B59">
              <w:t>Threats and impacts</w:t>
            </w:r>
          </w:p>
          <w:p w14:paraId="54F79737" w14:textId="23CBA050" w:rsidR="00686EC1" w:rsidRPr="009A08A4" w:rsidRDefault="00686EC1" w:rsidP="00686EC1">
            <w:pPr>
              <w:spacing w:after="120"/>
              <w:rPr>
                <w:i/>
              </w:rPr>
            </w:pPr>
            <w:r w:rsidRPr="009A08A4">
              <w:rPr>
                <w:i/>
              </w:rPr>
              <w:t>Past and future assessed</w:t>
            </w:r>
          </w:p>
          <w:p w14:paraId="7C2CCB0C" w14:textId="2BDE6863" w:rsidR="00686EC1" w:rsidRPr="00D16B59" w:rsidRDefault="00686EC1" w:rsidP="00686EC1">
            <w:pPr>
              <w:spacing w:after="120"/>
            </w:pPr>
            <w:r w:rsidRPr="00D16B59">
              <w:t xml:space="preserve"> (additional evidence &amp; information)</w:t>
            </w:r>
          </w:p>
        </w:tc>
        <w:tc>
          <w:tcPr>
            <w:tcW w:w="7575" w:type="dxa"/>
          </w:tcPr>
          <w:p w14:paraId="268D16A6" w14:textId="2E65894A" w:rsidR="00686EC1" w:rsidRDefault="00686EC1" w:rsidP="00686EC1">
            <w:pPr>
              <w:spacing w:after="120"/>
              <w:rPr>
                <w:b/>
              </w:rPr>
            </w:pPr>
            <w:r>
              <w:rPr>
                <w:b/>
              </w:rPr>
              <w:t>Key pressures/</w:t>
            </w:r>
            <w:r w:rsidRPr="00867D71">
              <w:rPr>
                <w:b/>
              </w:rPr>
              <w:t>activities (20</w:t>
            </w:r>
            <w:r w:rsidR="006D03C5">
              <w:rPr>
                <w:b/>
              </w:rPr>
              <w:t>13</w:t>
            </w:r>
            <w:r w:rsidRPr="00867D71">
              <w:rPr>
                <w:b/>
              </w:rPr>
              <w:t>-2018)</w:t>
            </w:r>
          </w:p>
          <w:p w14:paraId="45EB2A35" w14:textId="010367F8" w:rsidR="00686EC1" w:rsidRPr="003C47B8" w:rsidRDefault="00686EC1" w:rsidP="00686EC1">
            <w:pPr>
              <w:spacing w:after="120"/>
            </w:pPr>
            <w:r w:rsidRPr="003C47B8">
              <w:t xml:space="preserve">If there were different results reported for the two maerl species, the highest threat was taken. </w:t>
            </w:r>
          </w:p>
          <w:tbl>
            <w:tblPr>
              <w:tblStyle w:val="TableGrid"/>
              <w:tblW w:w="0" w:type="auto"/>
              <w:tblLook w:val="04A0" w:firstRow="1" w:lastRow="0" w:firstColumn="1" w:lastColumn="0" w:noHBand="0" w:noVBand="1"/>
            </w:tblPr>
            <w:tblGrid>
              <w:gridCol w:w="1025"/>
              <w:gridCol w:w="1776"/>
              <w:gridCol w:w="1632"/>
              <w:gridCol w:w="1770"/>
              <w:gridCol w:w="1326"/>
            </w:tblGrid>
            <w:tr w:rsidR="00686EC1" w:rsidRPr="00270F31" w14:paraId="73C49838" w14:textId="77777777" w:rsidTr="00422CD4">
              <w:tc>
                <w:tcPr>
                  <w:tcW w:w="1025" w:type="dxa"/>
                  <w:shd w:val="clear" w:color="auto" w:fill="auto"/>
                  <w:vAlign w:val="center"/>
                </w:tcPr>
                <w:p w14:paraId="0EE277FA" w14:textId="5FF13E7E" w:rsidR="00686EC1" w:rsidRPr="00270F31" w:rsidRDefault="00686EC1" w:rsidP="00686EC1">
                  <w:pPr>
                    <w:spacing w:after="120"/>
                    <w:rPr>
                      <w:rFonts w:cstheme="minorHAnsi"/>
                    </w:rPr>
                  </w:pPr>
                  <w:r w:rsidRPr="00270F31">
                    <w:rPr>
                      <w:rFonts w:cstheme="minorHAnsi"/>
                      <w:b/>
                    </w:rPr>
                    <w:t>Art 17 codes reported</w:t>
                  </w:r>
                </w:p>
              </w:tc>
              <w:tc>
                <w:tcPr>
                  <w:tcW w:w="1776" w:type="dxa"/>
                  <w:shd w:val="clear" w:color="auto" w:fill="auto"/>
                  <w:vAlign w:val="center"/>
                </w:tcPr>
                <w:p w14:paraId="21215F01" w14:textId="44F75FA9" w:rsidR="00686EC1" w:rsidRPr="00270F31" w:rsidRDefault="00686EC1" w:rsidP="00686EC1">
                  <w:pPr>
                    <w:spacing w:after="120"/>
                    <w:rPr>
                      <w:rFonts w:cstheme="minorHAnsi"/>
                    </w:rPr>
                  </w:pPr>
                  <w:r w:rsidRPr="00270F31">
                    <w:rPr>
                      <w:rFonts w:cstheme="minorHAnsi"/>
                      <w:b/>
                    </w:rPr>
                    <w:t>Assessed pressure/activity</w:t>
                  </w:r>
                </w:p>
              </w:tc>
              <w:tc>
                <w:tcPr>
                  <w:tcW w:w="1632" w:type="dxa"/>
                  <w:shd w:val="clear" w:color="auto" w:fill="auto"/>
                  <w:vAlign w:val="center"/>
                </w:tcPr>
                <w:p w14:paraId="18467126" w14:textId="611DA1D8" w:rsidR="00686EC1" w:rsidRPr="00270F31" w:rsidRDefault="00686EC1" w:rsidP="00686EC1">
                  <w:pPr>
                    <w:spacing w:after="120"/>
                    <w:rPr>
                      <w:rFonts w:eastAsia="Calibri" w:cstheme="minorHAnsi"/>
                      <w:b/>
                      <w:lang w:val="en-GB"/>
                    </w:rPr>
                  </w:pPr>
                  <w:r w:rsidRPr="00270F31">
                    <w:rPr>
                      <w:rFonts w:cstheme="minorHAnsi"/>
                      <w:b/>
                    </w:rPr>
                    <w:t>List</w:t>
                  </w:r>
                </w:p>
              </w:tc>
              <w:tc>
                <w:tcPr>
                  <w:tcW w:w="1364" w:type="dxa"/>
                  <w:shd w:val="clear" w:color="auto" w:fill="auto"/>
                  <w:vAlign w:val="center"/>
                </w:tcPr>
                <w:p w14:paraId="33F65062" w14:textId="77777777" w:rsidR="00686EC1" w:rsidRPr="002B5183" w:rsidRDefault="00686EC1" w:rsidP="00686EC1">
                  <w:pPr>
                    <w:spacing w:after="120"/>
                    <w:jc w:val="left"/>
                    <w:rPr>
                      <w:rFonts w:cstheme="minorHAnsi"/>
                      <w:b/>
                    </w:rPr>
                  </w:pPr>
                  <w:r>
                    <w:rPr>
                      <w:rFonts w:cstheme="minorHAnsi"/>
                      <w:b/>
                    </w:rPr>
                    <w:t xml:space="preserve">Weighting of </w:t>
                  </w:r>
                  <w:r w:rsidRPr="002B5183">
                    <w:rPr>
                      <w:rFonts w:cstheme="minorHAnsi"/>
                      <w:b/>
                    </w:rPr>
                    <w:t xml:space="preserve">Art 17 </w:t>
                  </w:r>
                  <w:r>
                    <w:rPr>
                      <w:rFonts w:cstheme="minorHAnsi"/>
                      <w:b/>
                    </w:rPr>
                    <w:t xml:space="preserve">pressure/activity scores </w:t>
                  </w:r>
                </w:p>
                <w:p w14:paraId="616F72BA" w14:textId="67BAFAD1" w:rsidR="00686EC1" w:rsidRPr="00270F31" w:rsidRDefault="00686EC1" w:rsidP="00686EC1">
                  <w:pPr>
                    <w:spacing w:after="120"/>
                    <w:rPr>
                      <w:rFonts w:cstheme="minorHAnsi"/>
                    </w:rPr>
                  </w:pPr>
                  <w:r w:rsidRPr="002B5183">
                    <w:rPr>
                      <w:rFonts w:cstheme="minorHAnsi"/>
                      <w:b/>
                    </w:rPr>
                    <w:t xml:space="preserve">2=High importance/ 1= </w:t>
                  </w:r>
                  <w:r w:rsidR="00673605">
                    <w:rPr>
                      <w:rFonts w:cstheme="minorHAnsi"/>
                      <w:b/>
                    </w:rPr>
                    <w:t xml:space="preserve">moderate </w:t>
                  </w:r>
                  <w:r w:rsidRPr="002B5183">
                    <w:rPr>
                      <w:rFonts w:cstheme="minorHAnsi"/>
                      <w:b/>
                    </w:rPr>
                    <w:t>importance</w:t>
                  </w:r>
                </w:p>
              </w:tc>
              <w:tc>
                <w:tcPr>
                  <w:tcW w:w="1326" w:type="dxa"/>
                  <w:shd w:val="clear" w:color="auto" w:fill="auto"/>
                  <w:vAlign w:val="center"/>
                </w:tcPr>
                <w:p w14:paraId="0B91450E" w14:textId="6CA0D566" w:rsidR="00686EC1" w:rsidRPr="00270F31" w:rsidRDefault="00686EC1" w:rsidP="00686EC1">
                  <w:pPr>
                    <w:spacing w:after="120"/>
                    <w:rPr>
                      <w:rFonts w:cstheme="minorHAnsi"/>
                    </w:rPr>
                  </w:pPr>
                  <w:r w:rsidRPr="002B5183">
                    <w:rPr>
                      <w:rFonts w:cstheme="minorHAnsi"/>
                      <w:b/>
                    </w:rPr>
                    <w:t xml:space="preserve">Ranked Score weighted by area of resource in Region </w:t>
                  </w:r>
                  <w:r>
                    <w:rPr>
                      <w:rFonts w:cstheme="minorHAnsi"/>
                      <w:b/>
                    </w:rPr>
                    <w:t>and importance score</w:t>
                  </w:r>
                  <w:r w:rsidRPr="002B5183">
                    <w:rPr>
                      <w:rFonts w:cstheme="minorHAnsi"/>
                      <w:b/>
                    </w:rPr>
                    <w:t xml:space="preserve">. </w:t>
                  </w:r>
                </w:p>
              </w:tc>
            </w:tr>
            <w:tr w:rsidR="00686EC1" w:rsidRPr="00270F31" w14:paraId="232DDB50" w14:textId="77777777" w:rsidTr="00422CD4">
              <w:tc>
                <w:tcPr>
                  <w:tcW w:w="1025" w:type="dxa"/>
                  <w:shd w:val="clear" w:color="auto" w:fill="auto"/>
                  <w:vAlign w:val="center"/>
                </w:tcPr>
                <w:p w14:paraId="58109FB1" w14:textId="4B59FE84" w:rsidR="00686EC1" w:rsidRPr="00270F31" w:rsidRDefault="00686EC1" w:rsidP="00686EC1">
                  <w:pPr>
                    <w:spacing w:after="120"/>
                    <w:rPr>
                      <w:rFonts w:cstheme="minorHAnsi"/>
                    </w:rPr>
                  </w:pPr>
                  <w:r>
                    <w:rPr>
                      <w:rFonts w:cstheme="minorHAnsi"/>
                    </w:rPr>
                    <w:t>C07</w:t>
                  </w:r>
                </w:p>
              </w:tc>
              <w:tc>
                <w:tcPr>
                  <w:tcW w:w="1776" w:type="dxa"/>
                  <w:shd w:val="clear" w:color="auto" w:fill="auto"/>
                  <w:vAlign w:val="center"/>
                </w:tcPr>
                <w:p w14:paraId="10CB332D" w14:textId="77777777" w:rsidR="00686EC1" w:rsidRPr="00270F31" w:rsidRDefault="00686EC1" w:rsidP="00686EC1">
                  <w:pPr>
                    <w:spacing w:after="120"/>
                    <w:rPr>
                      <w:rFonts w:cstheme="minorHAnsi"/>
                    </w:rPr>
                  </w:pPr>
                  <w:r w:rsidRPr="00270F31">
                    <w:rPr>
                      <w:rFonts w:cstheme="minorHAnsi"/>
                    </w:rPr>
                    <w:t xml:space="preserve">Sand and gravel  extraction </w:t>
                  </w:r>
                </w:p>
              </w:tc>
              <w:tc>
                <w:tcPr>
                  <w:tcW w:w="1632" w:type="dxa"/>
                  <w:shd w:val="clear" w:color="auto" w:fill="auto"/>
                  <w:vAlign w:val="center"/>
                </w:tcPr>
                <w:p w14:paraId="5E771213" w14:textId="77777777" w:rsidR="00686EC1" w:rsidRPr="00270F31" w:rsidRDefault="00686EC1" w:rsidP="00686EC1">
                  <w:pPr>
                    <w:spacing w:after="120"/>
                    <w:rPr>
                      <w:rFonts w:cstheme="minorHAnsi"/>
                    </w:rPr>
                  </w:pPr>
                  <w:r w:rsidRPr="00270F31">
                    <w:rPr>
                      <w:rFonts w:eastAsia="Calibri" w:cstheme="minorHAnsi"/>
                      <w:b/>
                      <w:lang w:val="en-GB"/>
                    </w:rPr>
                    <w:t>OSPAR JAMP Human Activity Categories</w:t>
                  </w:r>
                </w:p>
              </w:tc>
              <w:tc>
                <w:tcPr>
                  <w:tcW w:w="1364" w:type="dxa"/>
                  <w:shd w:val="clear" w:color="auto" w:fill="auto"/>
                  <w:vAlign w:val="center"/>
                </w:tcPr>
                <w:p w14:paraId="18FD3CBE" w14:textId="224AD965" w:rsidR="00686EC1" w:rsidRPr="00270F31" w:rsidRDefault="00686EC1" w:rsidP="00686EC1">
                  <w:pPr>
                    <w:spacing w:after="120"/>
                    <w:rPr>
                      <w:rFonts w:cstheme="minorHAnsi"/>
                    </w:rPr>
                  </w:pPr>
                  <w:r>
                    <w:rPr>
                      <w:rFonts w:cstheme="minorHAnsi"/>
                    </w:rPr>
                    <w:t>S</w:t>
                  </w:r>
                  <w:r w:rsidR="0006020A">
                    <w:rPr>
                      <w:rFonts w:cstheme="minorHAnsi"/>
                    </w:rPr>
                    <w:t>2</w:t>
                  </w:r>
                </w:p>
              </w:tc>
              <w:tc>
                <w:tcPr>
                  <w:tcW w:w="1326" w:type="dxa"/>
                  <w:shd w:val="clear" w:color="auto" w:fill="auto"/>
                  <w:vAlign w:val="center"/>
                </w:tcPr>
                <w:p w14:paraId="461016B2" w14:textId="291F6CF1" w:rsidR="00686EC1" w:rsidRPr="00270F31" w:rsidRDefault="0006020A" w:rsidP="00686EC1">
                  <w:pPr>
                    <w:spacing w:after="120"/>
                    <w:rPr>
                      <w:rFonts w:cstheme="minorHAnsi"/>
                    </w:rPr>
                  </w:pPr>
                  <w:r>
                    <w:rPr>
                      <w:rFonts w:cstheme="minorHAnsi"/>
                    </w:rPr>
                    <w:t>1.42</w:t>
                  </w:r>
                </w:p>
              </w:tc>
            </w:tr>
            <w:tr w:rsidR="00186C5C" w:rsidRPr="00270F31" w14:paraId="34ADB4ED" w14:textId="77777777" w:rsidTr="00422CD4">
              <w:tc>
                <w:tcPr>
                  <w:tcW w:w="1025" w:type="dxa"/>
                  <w:shd w:val="clear" w:color="auto" w:fill="auto"/>
                  <w:vAlign w:val="center"/>
                </w:tcPr>
                <w:p w14:paraId="104EF05D" w14:textId="7A2D52FE" w:rsidR="00186C5C" w:rsidRPr="005348A9" w:rsidRDefault="00186C5C" w:rsidP="00686EC1">
                  <w:pPr>
                    <w:spacing w:after="120"/>
                    <w:rPr>
                      <w:rFonts w:cstheme="minorHAnsi"/>
                    </w:rPr>
                  </w:pPr>
                  <w:r>
                    <w:rPr>
                      <w:rFonts w:cstheme="minorHAnsi"/>
                    </w:rPr>
                    <w:lastRenderedPageBreak/>
                    <w:t>N01, N04, N05</w:t>
                  </w:r>
                </w:p>
              </w:tc>
              <w:tc>
                <w:tcPr>
                  <w:tcW w:w="1776" w:type="dxa"/>
                  <w:shd w:val="clear" w:color="auto" w:fill="auto"/>
                  <w:vAlign w:val="center"/>
                </w:tcPr>
                <w:p w14:paraId="3F67CCAB" w14:textId="718C97A6" w:rsidR="00186C5C" w:rsidRPr="005348A9" w:rsidRDefault="00186C5C" w:rsidP="00686EC1">
                  <w:pPr>
                    <w:spacing w:after="120"/>
                    <w:rPr>
                      <w:rFonts w:cstheme="minorHAnsi"/>
                    </w:rPr>
                  </w:pPr>
                  <w:r>
                    <w:rPr>
                      <w:rFonts w:cstheme="minorHAnsi"/>
                    </w:rPr>
                    <w:t>Climate change</w:t>
                  </w:r>
                </w:p>
              </w:tc>
              <w:tc>
                <w:tcPr>
                  <w:tcW w:w="1632" w:type="dxa"/>
                  <w:vAlign w:val="center"/>
                </w:tcPr>
                <w:p w14:paraId="0C238E65" w14:textId="32BB3F14" w:rsidR="00186C5C" w:rsidRPr="005348A9" w:rsidRDefault="00186C5C" w:rsidP="00686EC1">
                  <w:pPr>
                    <w:spacing w:after="120"/>
                    <w:rPr>
                      <w:rFonts w:eastAsia="Calibri" w:cstheme="minorHAnsi"/>
                      <w:b/>
                      <w:lang w:val="en-GB"/>
                    </w:rPr>
                  </w:pPr>
                  <w:r w:rsidRPr="00186C5C">
                    <w:rPr>
                      <w:rFonts w:cstheme="minorHAnsi"/>
                      <w:color w:val="000000"/>
                    </w:rPr>
                    <w:t>Art17 PressureGroup</w:t>
                  </w:r>
                </w:p>
              </w:tc>
              <w:tc>
                <w:tcPr>
                  <w:tcW w:w="1364" w:type="dxa"/>
                  <w:shd w:val="clear" w:color="auto" w:fill="auto"/>
                  <w:vAlign w:val="center"/>
                </w:tcPr>
                <w:p w14:paraId="4B1A7D1A" w14:textId="1AB7AF34" w:rsidR="00186C5C" w:rsidRPr="005348A9" w:rsidRDefault="00186C5C" w:rsidP="00686EC1">
                  <w:pPr>
                    <w:spacing w:after="120"/>
                    <w:rPr>
                      <w:rFonts w:cstheme="minorHAnsi"/>
                    </w:rPr>
                  </w:pPr>
                  <w:r>
                    <w:rPr>
                      <w:rFonts w:cstheme="minorHAnsi"/>
                    </w:rPr>
                    <w:t>S1, F2</w:t>
                  </w:r>
                </w:p>
              </w:tc>
              <w:tc>
                <w:tcPr>
                  <w:tcW w:w="1326" w:type="dxa"/>
                  <w:shd w:val="clear" w:color="auto" w:fill="auto"/>
                  <w:vAlign w:val="center"/>
                </w:tcPr>
                <w:p w14:paraId="523E2211" w14:textId="097BA968" w:rsidR="00186C5C" w:rsidRPr="005348A9" w:rsidRDefault="00186C5C" w:rsidP="00686EC1">
                  <w:pPr>
                    <w:spacing w:after="120"/>
                    <w:rPr>
                      <w:rFonts w:cstheme="minorHAnsi"/>
                    </w:rPr>
                  </w:pPr>
                  <w:r>
                    <w:rPr>
                      <w:rFonts w:cstheme="minorHAnsi"/>
                    </w:rPr>
                    <w:t>1.29</w:t>
                  </w:r>
                </w:p>
              </w:tc>
            </w:tr>
            <w:tr w:rsidR="00686EC1" w:rsidRPr="00270F31" w14:paraId="0A8A8C0E" w14:textId="77777777" w:rsidTr="00422CD4">
              <w:tc>
                <w:tcPr>
                  <w:tcW w:w="1025" w:type="dxa"/>
                  <w:shd w:val="clear" w:color="auto" w:fill="auto"/>
                  <w:vAlign w:val="center"/>
                </w:tcPr>
                <w:p w14:paraId="314357D1" w14:textId="5E039F79" w:rsidR="00686EC1" w:rsidRPr="005348A9" w:rsidRDefault="00686EC1" w:rsidP="00686EC1">
                  <w:pPr>
                    <w:spacing w:after="120"/>
                    <w:rPr>
                      <w:rFonts w:cstheme="minorHAnsi"/>
                    </w:rPr>
                  </w:pPr>
                  <w:r w:rsidRPr="005348A9">
                    <w:rPr>
                      <w:rFonts w:cstheme="minorHAnsi"/>
                    </w:rPr>
                    <w:t>C12</w:t>
                  </w:r>
                </w:p>
              </w:tc>
              <w:tc>
                <w:tcPr>
                  <w:tcW w:w="1776" w:type="dxa"/>
                  <w:shd w:val="clear" w:color="auto" w:fill="auto"/>
                  <w:vAlign w:val="center"/>
                </w:tcPr>
                <w:p w14:paraId="7F8CB8E6" w14:textId="5C58EE69" w:rsidR="00686EC1" w:rsidRPr="005348A9" w:rsidRDefault="00686EC1" w:rsidP="00686EC1">
                  <w:pPr>
                    <w:spacing w:after="120"/>
                    <w:rPr>
                      <w:rFonts w:cstheme="minorHAnsi"/>
                    </w:rPr>
                  </w:pPr>
                  <w:r w:rsidRPr="005348A9">
                    <w:rPr>
                      <w:rFonts w:cstheme="minorHAnsi"/>
                    </w:rPr>
                    <w:t>Exploration for and exploitation of oil and gas and placement and decommissioning of structures for the exploitation of oil and gas</w:t>
                  </w:r>
                </w:p>
              </w:tc>
              <w:tc>
                <w:tcPr>
                  <w:tcW w:w="1632" w:type="dxa"/>
                  <w:vAlign w:val="center"/>
                </w:tcPr>
                <w:p w14:paraId="549E56CD" w14:textId="33BFA6F5" w:rsidR="00686EC1" w:rsidRPr="005348A9" w:rsidRDefault="00686EC1" w:rsidP="00686EC1">
                  <w:pPr>
                    <w:spacing w:after="120"/>
                    <w:rPr>
                      <w:rFonts w:cstheme="minorHAnsi"/>
                      <w:b/>
                    </w:rPr>
                  </w:pPr>
                  <w:r w:rsidRPr="005348A9">
                    <w:rPr>
                      <w:rFonts w:eastAsia="Calibri" w:cstheme="minorHAnsi"/>
                      <w:b/>
                      <w:lang w:val="en-GB"/>
                    </w:rPr>
                    <w:t>OSPAR JAMP Human Activity Categories</w:t>
                  </w:r>
                </w:p>
              </w:tc>
              <w:tc>
                <w:tcPr>
                  <w:tcW w:w="1364" w:type="dxa"/>
                  <w:shd w:val="clear" w:color="auto" w:fill="auto"/>
                  <w:vAlign w:val="center"/>
                </w:tcPr>
                <w:p w14:paraId="709F27C9" w14:textId="61ED97DB" w:rsidR="00686EC1" w:rsidRPr="005348A9" w:rsidRDefault="00686EC1" w:rsidP="00686EC1">
                  <w:pPr>
                    <w:spacing w:after="120"/>
                    <w:rPr>
                      <w:rFonts w:cstheme="minorHAnsi"/>
                    </w:rPr>
                  </w:pPr>
                  <w:r w:rsidRPr="005348A9">
                    <w:rPr>
                      <w:rFonts w:cstheme="minorHAnsi"/>
                    </w:rPr>
                    <w:t>S</w:t>
                  </w:r>
                  <w:r w:rsidR="00186C5C">
                    <w:rPr>
                      <w:rFonts w:cstheme="minorHAnsi"/>
                    </w:rPr>
                    <w:t>1</w:t>
                  </w:r>
                </w:p>
              </w:tc>
              <w:tc>
                <w:tcPr>
                  <w:tcW w:w="1326" w:type="dxa"/>
                  <w:shd w:val="clear" w:color="auto" w:fill="auto"/>
                  <w:vAlign w:val="center"/>
                </w:tcPr>
                <w:p w14:paraId="24C63758" w14:textId="4A9A8289" w:rsidR="00686EC1" w:rsidRPr="005348A9" w:rsidRDefault="00186C5C" w:rsidP="00686EC1">
                  <w:pPr>
                    <w:spacing w:after="120"/>
                    <w:rPr>
                      <w:rFonts w:cstheme="minorHAnsi"/>
                    </w:rPr>
                  </w:pPr>
                  <w:r>
                    <w:rPr>
                      <w:rFonts w:cstheme="minorHAnsi"/>
                    </w:rPr>
                    <w:t>0.71</w:t>
                  </w:r>
                </w:p>
              </w:tc>
            </w:tr>
            <w:tr w:rsidR="00186C5C" w:rsidRPr="00270F31" w14:paraId="30740F4E" w14:textId="77777777" w:rsidTr="00422CD4">
              <w:tc>
                <w:tcPr>
                  <w:tcW w:w="1025" w:type="dxa"/>
                  <w:shd w:val="clear" w:color="auto" w:fill="auto"/>
                  <w:vAlign w:val="center"/>
                </w:tcPr>
                <w:p w14:paraId="002BAD83" w14:textId="1ADBE636" w:rsidR="00186C5C" w:rsidRPr="00270F31" w:rsidRDefault="00186C5C" w:rsidP="00186C5C">
                  <w:pPr>
                    <w:spacing w:after="120"/>
                    <w:rPr>
                      <w:rFonts w:cstheme="minorHAnsi"/>
                    </w:rPr>
                  </w:pPr>
                  <w:r>
                    <w:rPr>
                      <w:rFonts w:cstheme="minorHAnsi"/>
                    </w:rPr>
                    <w:t>D10</w:t>
                  </w:r>
                </w:p>
              </w:tc>
              <w:tc>
                <w:tcPr>
                  <w:tcW w:w="1776" w:type="dxa"/>
                  <w:shd w:val="clear" w:color="auto" w:fill="auto"/>
                  <w:vAlign w:val="center"/>
                </w:tcPr>
                <w:p w14:paraId="26AC2573" w14:textId="63E806B3" w:rsidR="00186C5C" w:rsidRPr="00270F31" w:rsidRDefault="00186C5C" w:rsidP="00186C5C">
                  <w:pPr>
                    <w:rPr>
                      <w:rFonts w:cstheme="minorHAnsi"/>
                      <w:color w:val="333333"/>
                    </w:rPr>
                  </w:pPr>
                  <w:r w:rsidRPr="005348A9">
                    <w:rPr>
                      <w:rFonts w:cstheme="minorHAnsi"/>
                      <w:color w:val="333333"/>
                    </w:rPr>
                    <w:t>D10 - Energy production and transmission activities generating marine pollution</w:t>
                  </w:r>
                </w:p>
              </w:tc>
              <w:tc>
                <w:tcPr>
                  <w:tcW w:w="1632" w:type="dxa"/>
                  <w:shd w:val="clear" w:color="auto" w:fill="auto"/>
                  <w:vAlign w:val="center"/>
                </w:tcPr>
                <w:p w14:paraId="352582B9" w14:textId="197BEA35" w:rsidR="00186C5C" w:rsidRPr="00270F31" w:rsidRDefault="00186C5C" w:rsidP="00186C5C">
                  <w:pPr>
                    <w:jc w:val="left"/>
                    <w:rPr>
                      <w:rFonts w:cstheme="minorHAnsi"/>
                      <w:color w:val="000000"/>
                    </w:rPr>
                  </w:pPr>
                  <w:r w:rsidRPr="00666581">
                    <w:rPr>
                      <w:rFonts w:cstheme="minorHAnsi"/>
                      <w:color w:val="000000"/>
                    </w:rPr>
                    <w:t>Art17 pressure/threat code</w:t>
                  </w:r>
                </w:p>
              </w:tc>
              <w:tc>
                <w:tcPr>
                  <w:tcW w:w="1364" w:type="dxa"/>
                  <w:shd w:val="clear" w:color="auto" w:fill="auto"/>
                  <w:vAlign w:val="center"/>
                </w:tcPr>
                <w:p w14:paraId="7B14C22E" w14:textId="61F29BA6" w:rsidR="00186C5C" w:rsidRPr="00270F31" w:rsidRDefault="00186C5C" w:rsidP="00186C5C">
                  <w:pPr>
                    <w:jc w:val="left"/>
                    <w:rPr>
                      <w:rFonts w:cstheme="minorHAnsi"/>
                      <w:color w:val="000000"/>
                    </w:rPr>
                  </w:pPr>
                  <w:r w:rsidRPr="005348A9">
                    <w:rPr>
                      <w:rFonts w:cstheme="minorHAnsi"/>
                    </w:rPr>
                    <w:t>S</w:t>
                  </w:r>
                  <w:r>
                    <w:rPr>
                      <w:rFonts w:cstheme="minorHAnsi"/>
                    </w:rPr>
                    <w:t>1</w:t>
                  </w:r>
                </w:p>
              </w:tc>
              <w:tc>
                <w:tcPr>
                  <w:tcW w:w="1326" w:type="dxa"/>
                  <w:shd w:val="clear" w:color="auto" w:fill="auto"/>
                  <w:vAlign w:val="center"/>
                </w:tcPr>
                <w:p w14:paraId="666A49C8" w14:textId="3A871F87" w:rsidR="00186C5C" w:rsidRPr="00270F31" w:rsidRDefault="00186C5C" w:rsidP="00186C5C">
                  <w:pPr>
                    <w:jc w:val="left"/>
                    <w:rPr>
                      <w:rFonts w:cstheme="minorHAnsi"/>
                      <w:color w:val="000000"/>
                    </w:rPr>
                  </w:pPr>
                  <w:r>
                    <w:rPr>
                      <w:rFonts w:cstheme="minorHAnsi"/>
                    </w:rPr>
                    <w:t>0.71</w:t>
                  </w:r>
                </w:p>
              </w:tc>
            </w:tr>
            <w:tr w:rsidR="00686EC1" w:rsidRPr="00270F31" w14:paraId="764C86CF" w14:textId="77777777" w:rsidTr="00422CD4">
              <w:tc>
                <w:tcPr>
                  <w:tcW w:w="1025" w:type="dxa"/>
                  <w:shd w:val="clear" w:color="auto" w:fill="auto"/>
                  <w:vAlign w:val="center"/>
                </w:tcPr>
                <w:p w14:paraId="5EA46561" w14:textId="77777777" w:rsidR="00686EC1" w:rsidRPr="00666581" w:rsidRDefault="00686EC1" w:rsidP="00686EC1">
                  <w:pPr>
                    <w:spacing w:after="120"/>
                    <w:rPr>
                      <w:rFonts w:cstheme="minorHAnsi"/>
                    </w:rPr>
                  </w:pPr>
                  <w:r w:rsidRPr="00666581">
                    <w:rPr>
                      <w:rFonts w:cstheme="minorHAnsi"/>
                    </w:rPr>
                    <w:t>G04</w:t>
                  </w:r>
                </w:p>
              </w:tc>
              <w:tc>
                <w:tcPr>
                  <w:tcW w:w="1776" w:type="dxa"/>
                  <w:shd w:val="clear" w:color="auto" w:fill="auto"/>
                  <w:vAlign w:val="center"/>
                </w:tcPr>
                <w:p w14:paraId="63D21FEA" w14:textId="77777777" w:rsidR="00686EC1" w:rsidRPr="00666581" w:rsidRDefault="00686EC1" w:rsidP="00686EC1">
                  <w:pPr>
                    <w:rPr>
                      <w:rFonts w:cstheme="minorHAnsi"/>
                      <w:color w:val="000000"/>
                    </w:rPr>
                  </w:pPr>
                  <w:r w:rsidRPr="00666581">
                    <w:rPr>
                      <w:rFonts w:cstheme="minorHAnsi"/>
                      <w:color w:val="000000"/>
                    </w:rPr>
                    <w:t>G04 – Marine plant harvesting</w:t>
                  </w:r>
                </w:p>
              </w:tc>
              <w:tc>
                <w:tcPr>
                  <w:tcW w:w="1632" w:type="dxa"/>
                  <w:vAlign w:val="center"/>
                </w:tcPr>
                <w:p w14:paraId="0F1F4082" w14:textId="77777777" w:rsidR="00686EC1" w:rsidRPr="00666581" w:rsidRDefault="00686EC1" w:rsidP="00686EC1">
                  <w:pPr>
                    <w:jc w:val="left"/>
                    <w:rPr>
                      <w:rFonts w:cstheme="minorHAnsi"/>
                      <w:color w:val="000000"/>
                    </w:rPr>
                  </w:pPr>
                  <w:r w:rsidRPr="00666581">
                    <w:rPr>
                      <w:rFonts w:cstheme="minorHAnsi"/>
                      <w:color w:val="000000"/>
                    </w:rPr>
                    <w:t>Art17 pressure/threat code</w:t>
                  </w:r>
                </w:p>
              </w:tc>
              <w:tc>
                <w:tcPr>
                  <w:tcW w:w="1364" w:type="dxa"/>
                  <w:shd w:val="clear" w:color="auto" w:fill="auto"/>
                  <w:vAlign w:val="center"/>
                </w:tcPr>
                <w:p w14:paraId="3CFA6F4D" w14:textId="2E381D14" w:rsidR="00686EC1" w:rsidRPr="00666581" w:rsidRDefault="00686EC1" w:rsidP="00686EC1">
                  <w:pPr>
                    <w:jc w:val="left"/>
                    <w:rPr>
                      <w:rFonts w:cstheme="minorHAnsi"/>
                      <w:color w:val="000000"/>
                    </w:rPr>
                  </w:pPr>
                  <w:r w:rsidRPr="005348A9">
                    <w:rPr>
                      <w:rFonts w:cstheme="minorHAnsi"/>
                    </w:rPr>
                    <w:t>S</w:t>
                  </w:r>
                  <w:r w:rsidR="00186C5C">
                    <w:rPr>
                      <w:rFonts w:cstheme="minorHAnsi"/>
                    </w:rPr>
                    <w:t>1</w:t>
                  </w:r>
                </w:p>
              </w:tc>
              <w:tc>
                <w:tcPr>
                  <w:tcW w:w="1326" w:type="dxa"/>
                  <w:shd w:val="clear" w:color="auto" w:fill="auto"/>
                  <w:vAlign w:val="center"/>
                </w:tcPr>
                <w:p w14:paraId="6E8CC006" w14:textId="37A310D1" w:rsidR="00686EC1" w:rsidRPr="00666581" w:rsidRDefault="00186C5C" w:rsidP="00686EC1">
                  <w:pPr>
                    <w:jc w:val="left"/>
                    <w:rPr>
                      <w:rFonts w:cstheme="minorHAnsi"/>
                      <w:color w:val="000000"/>
                    </w:rPr>
                  </w:pPr>
                  <w:r>
                    <w:rPr>
                      <w:rFonts w:cstheme="minorHAnsi"/>
                    </w:rPr>
                    <w:t>0.71</w:t>
                  </w:r>
                </w:p>
              </w:tc>
            </w:tr>
            <w:tr w:rsidR="0000385F" w:rsidRPr="00270F31" w14:paraId="16FC864D" w14:textId="77777777" w:rsidTr="00422CD4">
              <w:tc>
                <w:tcPr>
                  <w:tcW w:w="1025" w:type="dxa"/>
                  <w:shd w:val="clear" w:color="auto" w:fill="auto"/>
                  <w:vAlign w:val="center"/>
                </w:tcPr>
                <w:p w14:paraId="263C50CC" w14:textId="4C5C7AD7" w:rsidR="0000385F" w:rsidRPr="00666581" w:rsidRDefault="0000385F" w:rsidP="00686EC1">
                  <w:pPr>
                    <w:spacing w:after="120"/>
                    <w:rPr>
                      <w:rFonts w:cstheme="minorHAnsi"/>
                    </w:rPr>
                  </w:pPr>
                  <w:r>
                    <w:rPr>
                      <w:rFonts w:cstheme="minorHAnsi"/>
                    </w:rPr>
                    <w:t>G03</w:t>
                  </w:r>
                </w:p>
              </w:tc>
              <w:tc>
                <w:tcPr>
                  <w:tcW w:w="1776" w:type="dxa"/>
                  <w:shd w:val="clear" w:color="auto" w:fill="auto"/>
                  <w:vAlign w:val="center"/>
                </w:tcPr>
                <w:p w14:paraId="72F4768D" w14:textId="047BA4D3" w:rsidR="0000385F" w:rsidRPr="00666581" w:rsidRDefault="0000385F" w:rsidP="00686EC1">
                  <w:pPr>
                    <w:rPr>
                      <w:rFonts w:cstheme="minorHAnsi"/>
                      <w:color w:val="000000"/>
                    </w:rPr>
                  </w:pPr>
                  <w:r>
                    <w:rPr>
                      <w:rFonts w:cstheme="minorHAnsi"/>
                      <w:color w:val="000000"/>
                    </w:rPr>
                    <w:t>Fisheries</w:t>
                  </w:r>
                </w:p>
              </w:tc>
              <w:tc>
                <w:tcPr>
                  <w:tcW w:w="1632" w:type="dxa"/>
                  <w:vAlign w:val="center"/>
                </w:tcPr>
                <w:p w14:paraId="2774F443" w14:textId="35BC05F7" w:rsidR="0000385F" w:rsidRPr="0000385F" w:rsidRDefault="0000385F" w:rsidP="00686EC1">
                  <w:pPr>
                    <w:jc w:val="left"/>
                    <w:rPr>
                      <w:rFonts w:cstheme="minorHAnsi"/>
                      <w:bCs/>
                      <w:color w:val="000000"/>
                    </w:rPr>
                  </w:pPr>
                  <w:r w:rsidRPr="0000385F">
                    <w:rPr>
                      <w:rFonts w:eastAsia="Calibri" w:cstheme="minorHAnsi"/>
                      <w:bCs/>
                      <w:lang w:val="en-GB"/>
                    </w:rPr>
                    <w:t>OSPAR JAMP Human Activity Categories</w:t>
                  </w:r>
                </w:p>
              </w:tc>
              <w:tc>
                <w:tcPr>
                  <w:tcW w:w="1364" w:type="dxa"/>
                  <w:shd w:val="clear" w:color="auto" w:fill="auto"/>
                  <w:vAlign w:val="center"/>
                </w:tcPr>
                <w:p w14:paraId="4CCB7DB0" w14:textId="1D87526A" w:rsidR="0000385F" w:rsidRPr="005348A9" w:rsidRDefault="0000385F" w:rsidP="00686EC1">
                  <w:pPr>
                    <w:jc w:val="left"/>
                    <w:rPr>
                      <w:rFonts w:cstheme="minorHAnsi"/>
                    </w:rPr>
                  </w:pPr>
                  <w:r>
                    <w:rPr>
                      <w:rFonts w:cstheme="minorHAnsi"/>
                    </w:rPr>
                    <w:t>F2</w:t>
                  </w:r>
                </w:p>
              </w:tc>
              <w:tc>
                <w:tcPr>
                  <w:tcW w:w="1326" w:type="dxa"/>
                  <w:shd w:val="clear" w:color="auto" w:fill="auto"/>
                  <w:vAlign w:val="center"/>
                </w:tcPr>
                <w:p w14:paraId="35A1B07D" w14:textId="4749D785" w:rsidR="0000385F" w:rsidRDefault="0000385F" w:rsidP="00686EC1">
                  <w:pPr>
                    <w:jc w:val="left"/>
                    <w:rPr>
                      <w:rFonts w:cstheme="minorHAnsi"/>
                    </w:rPr>
                  </w:pPr>
                  <w:r>
                    <w:rPr>
                      <w:rFonts w:cstheme="minorHAnsi"/>
                    </w:rPr>
                    <w:t>0.58</w:t>
                  </w:r>
                </w:p>
              </w:tc>
            </w:tr>
            <w:tr w:rsidR="0000385F" w:rsidRPr="00270F31" w14:paraId="16E96F23" w14:textId="77777777" w:rsidTr="00422CD4">
              <w:tc>
                <w:tcPr>
                  <w:tcW w:w="1025" w:type="dxa"/>
                  <w:shd w:val="clear" w:color="auto" w:fill="auto"/>
                  <w:vAlign w:val="center"/>
                </w:tcPr>
                <w:p w14:paraId="43D99E3E" w14:textId="2B883220" w:rsidR="0000385F" w:rsidRDefault="0000385F" w:rsidP="0000385F">
                  <w:pPr>
                    <w:spacing w:after="120"/>
                    <w:rPr>
                      <w:rFonts w:cstheme="minorHAnsi"/>
                    </w:rPr>
                  </w:pPr>
                  <w:r w:rsidRPr="00270F31">
                    <w:rPr>
                      <w:rFonts w:cstheme="minorHAnsi"/>
                    </w:rPr>
                    <w:t>I01, I02</w:t>
                  </w:r>
                </w:p>
              </w:tc>
              <w:tc>
                <w:tcPr>
                  <w:tcW w:w="1776" w:type="dxa"/>
                  <w:shd w:val="clear" w:color="auto" w:fill="auto"/>
                  <w:vAlign w:val="center"/>
                </w:tcPr>
                <w:p w14:paraId="0E9892FC" w14:textId="22F7D0F7" w:rsidR="0000385F" w:rsidRDefault="0000385F" w:rsidP="0000385F">
                  <w:pPr>
                    <w:rPr>
                      <w:rFonts w:cstheme="minorHAnsi"/>
                      <w:color w:val="000000"/>
                    </w:rPr>
                  </w:pPr>
                  <w:r w:rsidRPr="00270F31">
                    <w:rPr>
                      <w:rFonts w:cstheme="minorHAnsi"/>
                      <w:bCs/>
                      <w:color w:val="000000"/>
                    </w:rPr>
                    <w:t>Introduction or spread of non-indigenous species</w:t>
                  </w:r>
                </w:p>
              </w:tc>
              <w:tc>
                <w:tcPr>
                  <w:tcW w:w="1632" w:type="dxa"/>
                  <w:vAlign w:val="center"/>
                </w:tcPr>
                <w:p w14:paraId="0E4B7496" w14:textId="18185752" w:rsidR="0000385F" w:rsidRPr="0000385F" w:rsidRDefault="0000385F" w:rsidP="0000385F">
                  <w:pPr>
                    <w:jc w:val="left"/>
                    <w:rPr>
                      <w:rFonts w:eastAsia="Calibri" w:cstheme="minorHAnsi"/>
                      <w:bCs/>
                      <w:lang w:val="en-GB"/>
                    </w:rPr>
                  </w:pPr>
                  <w:r w:rsidRPr="00270F31">
                    <w:rPr>
                      <w:rFonts w:cstheme="minorHAnsi"/>
                      <w:color w:val="000000"/>
                    </w:rPr>
                    <w:t>OSPAR pressures</w:t>
                  </w:r>
                </w:p>
              </w:tc>
              <w:tc>
                <w:tcPr>
                  <w:tcW w:w="1364" w:type="dxa"/>
                  <w:shd w:val="clear" w:color="auto" w:fill="auto"/>
                  <w:vAlign w:val="center"/>
                </w:tcPr>
                <w:p w14:paraId="7FC46A51" w14:textId="742484FA" w:rsidR="0000385F" w:rsidRDefault="0000385F" w:rsidP="0000385F">
                  <w:pPr>
                    <w:jc w:val="left"/>
                    <w:rPr>
                      <w:rFonts w:cstheme="minorHAnsi"/>
                    </w:rPr>
                  </w:pPr>
                  <w:r>
                    <w:rPr>
                      <w:rFonts w:cstheme="minorHAnsi"/>
                    </w:rPr>
                    <w:t>F2</w:t>
                  </w:r>
                </w:p>
              </w:tc>
              <w:tc>
                <w:tcPr>
                  <w:tcW w:w="1326" w:type="dxa"/>
                  <w:shd w:val="clear" w:color="auto" w:fill="auto"/>
                  <w:vAlign w:val="center"/>
                </w:tcPr>
                <w:p w14:paraId="2D2F9EBC" w14:textId="5BDF2EEB" w:rsidR="0000385F" w:rsidRDefault="0000385F" w:rsidP="0000385F">
                  <w:pPr>
                    <w:jc w:val="left"/>
                    <w:rPr>
                      <w:rFonts w:cstheme="minorHAnsi"/>
                    </w:rPr>
                  </w:pPr>
                  <w:r>
                    <w:rPr>
                      <w:rFonts w:cstheme="minorHAnsi"/>
                    </w:rPr>
                    <w:t>0.58</w:t>
                  </w:r>
                </w:p>
              </w:tc>
            </w:tr>
            <w:tr w:rsidR="0000385F" w:rsidRPr="00270F31" w14:paraId="0857B1D0" w14:textId="77777777" w:rsidTr="00422CD4">
              <w:tc>
                <w:tcPr>
                  <w:tcW w:w="1025" w:type="dxa"/>
                  <w:shd w:val="clear" w:color="auto" w:fill="auto"/>
                  <w:vAlign w:val="center"/>
                </w:tcPr>
                <w:p w14:paraId="6166263E" w14:textId="27FF9499" w:rsidR="0000385F" w:rsidRPr="00270F31" w:rsidRDefault="0000385F" w:rsidP="0000385F">
                  <w:pPr>
                    <w:spacing w:after="120"/>
                    <w:rPr>
                      <w:rFonts w:cstheme="minorHAnsi"/>
                    </w:rPr>
                  </w:pPr>
                  <w:r w:rsidRPr="00666581">
                    <w:rPr>
                      <w:rFonts w:cstheme="minorHAnsi"/>
                    </w:rPr>
                    <w:t>J02</w:t>
                  </w:r>
                </w:p>
              </w:tc>
              <w:tc>
                <w:tcPr>
                  <w:tcW w:w="1776" w:type="dxa"/>
                  <w:shd w:val="clear" w:color="auto" w:fill="auto"/>
                  <w:vAlign w:val="center"/>
                </w:tcPr>
                <w:p w14:paraId="26D60DA3" w14:textId="12F4794B" w:rsidR="0000385F" w:rsidRPr="00270F31" w:rsidRDefault="0000385F" w:rsidP="0000385F">
                  <w:pPr>
                    <w:rPr>
                      <w:rFonts w:cstheme="minorHAnsi"/>
                      <w:bCs/>
                      <w:color w:val="000000"/>
                    </w:rPr>
                  </w:pPr>
                  <w:r w:rsidRPr="00666581">
                    <w:rPr>
                      <w:rFonts w:cstheme="minorHAnsi"/>
                      <w:color w:val="333333"/>
                    </w:rPr>
                    <w:t>J02 - Mixed source marine water pollution (marine and coastal)</w:t>
                  </w:r>
                </w:p>
              </w:tc>
              <w:tc>
                <w:tcPr>
                  <w:tcW w:w="1632" w:type="dxa"/>
                  <w:vAlign w:val="center"/>
                </w:tcPr>
                <w:p w14:paraId="7CD5FC61" w14:textId="47DDDF34" w:rsidR="0000385F" w:rsidRPr="00270F31" w:rsidRDefault="0000385F" w:rsidP="0000385F">
                  <w:pPr>
                    <w:jc w:val="left"/>
                    <w:rPr>
                      <w:rFonts w:cstheme="minorHAnsi"/>
                      <w:color w:val="000000"/>
                    </w:rPr>
                  </w:pPr>
                  <w:r w:rsidRPr="00666581">
                    <w:rPr>
                      <w:rFonts w:cstheme="minorHAnsi"/>
                      <w:color w:val="000000"/>
                    </w:rPr>
                    <w:t>Art17 pressure/threat code</w:t>
                  </w:r>
                </w:p>
              </w:tc>
              <w:tc>
                <w:tcPr>
                  <w:tcW w:w="1364" w:type="dxa"/>
                  <w:shd w:val="clear" w:color="auto" w:fill="auto"/>
                  <w:vAlign w:val="center"/>
                </w:tcPr>
                <w:p w14:paraId="38401118" w14:textId="572B3D6F" w:rsidR="0000385F" w:rsidRDefault="0000385F" w:rsidP="0000385F">
                  <w:pPr>
                    <w:jc w:val="left"/>
                    <w:rPr>
                      <w:rFonts w:cstheme="minorHAnsi"/>
                    </w:rPr>
                  </w:pPr>
                  <w:r w:rsidRPr="00666581">
                    <w:rPr>
                      <w:rFonts w:cstheme="minorHAnsi"/>
                      <w:color w:val="000000"/>
                    </w:rPr>
                    <w:t>F2</w:t>
                  </w:r>
                </w:p>
              </w:tc>
              <w:tc>
                <w:tcPr>
                  <w:tcW w:w="1326" w:type="dxa"/>
                  <w:shd w:val="clear" w:color="auto" w:fill="auto"/>
                  <w:vAlign w:val="center"/>
                </w:tcPr>
                <w:p w14:paraId="0CDCA94D" w14:textId="112C8F36" w:rsidR="0000385F" w:rsidRDefault="0000385F" w:rsidP="0000385F">
                  <w:pPr>
                    <w:jc w:val="left"/>
                    <w:rPr>
                      <w:rFonts w:cstheme="minorHAnsi"/>
                    </w:rPr>
                  </w:pPr>
                  <w:r w:rsidRPr="00666581">
                    <w:rPr>
                      <w:rFonts w:cstheme="minorHAnsi"/>
                      <w:color w:val="000000"/>
                    </w:rPr>
                    <w:t>0.</w:t>
                  </w:r>
                  <w:r>
                    <w:rPr>
                      <w:rFonts w:cstheme="minorHAnsi"/>
                      <w:color w:val="000000"/>
                    </w:rPr>
                    <w:t>58</w:t>
                  </w:r>
                </w:p>
              </w:tc>
            </w:tr>
            <w:tr w:rsidR="0000385F" w:rsidRPr="00270F31" w14:paraId="49BC3524" w14:textId="77777777" w:rsidTr="00422CD4">
              <w:tc>
                <w:tcPr>
                  <w:tcW w:w="1025" w:type="dxa"/>
                  <w:shd w:val="clear" w:color="auto" w:fill="auto"/>
                  <w:vAlign w:val="center"/>
                </w:tcPr>
                <w:p w14:paraId="274D2CF0" w14:textId="2CE752AB" w:rsidR="0000385F" w:rsidRPr="0000385F" w:rsidRDefault="0000385F" w:rsidP="0000385F">
                  <w:pPr>
                    <w:spacing w:after="120"/>
                    <w:rPr>
                      <w:rFonts w:cstheme="minorHAnsi"/>
                    </w:rPr>
                  </w:pPr>
                  <w:r w:rsidRPr="0000385F">
                    <w:rPr>
                      <w:rFonts w:cstheme="minorHAnsi"/>
                    </w:rPr>
                    <w:t>M02, M07</w:t>
                  </w:r>
                </w:p>
              </w:tc>
              <w:tc>
                <w:tcPr>
                  <w:tcW w:w="1776" w:type="dxa"/>
                  <w:shd w:val="clear" w:color="auto" w:fill="auto"/>
                  <w:vAlign w:val="center"/>
                </w:tcPr>
                <w:p w14:paraId="56C1CBC0" w14:textId="415B4276" w:rsidR="0000385F" w:rsidRPr="0000385F" w:rsidRDefault="0000385F" w:rsidP="0000385F">
                  <w:pPr>
                    <w:rPr>
                      <w:rFonts w:cstheme="minorHAnsi"/>
                      <w:bCs/>
                      <w:color w:val="000000"/>
                    </w:rPr>
                  </w:pPr>
                  <w:r w:rsidRPr="0000385F">
                    <w:rPr>
                      <w:rFonts w:cstheme="minorHAnsi"/>
                      <w:color w:val="000000"/>
                    </w:rPr>
                    <w:t>Natural catastrophes</w:t>
                  </w:r>
                </w:p>
              </w:tc>
              <w:tc>
                <w:tcPr>
                  <w:tcW w:w="1632" w:type="dxa"/>
                  <w:vAlign w:val="center"/>
                </w:tcPr>
                <w:p w14:paraId="63B27969" w14:textId="651188A0" w:rsidR="0000385F" w:rsidRPr="0000385F" w:rsidRDefault="0000385F" w:rsidP="0000385F">
                  <w:pPr>
                    <w:jc w:val="left"/>
                    <w:rPr>
                      <w:rFonts w:cstheme="minorHAnsi"/>
                      <w:color w:val="000000"/>
                    </w:rPr>
                  </w:pPr>
                  <w:r w:rsidRPr="0000385F">
                    <w:rPr>
                      <w:rFonts w:cstheme="minorHAnsi"/>
                      <w:color w:val="000000"/>
                    </w:rPr>
                    <w:t>Art17 PressureGroup</w:t>
                  </w:r>
                </w:p>
              </w:tc>
              <w:tc>
                <w:tcPr>
                  <w:tcW w:w="1364" w:type="dxa"/>
                  <w:shd w:val="clear" w:color="auto" w:fill="auto"/>
                  <w:vAlign w:val="center"/>
                </w:tcPr>
                <w:p w14:paraId="50E8AA3A" w14:textId="7106C200" w:rsidR="0000385F" w:rsidRDefault="0000385F" w:rsidP="0000385F">
                  <w:pPr>
                    <w:jc w:val="left"/>
                    <w:rPr>
                      <w:rFonts w:cstheme="minorHAnsi"/>
                    </w:rPr>
                  </w:pPr>
                  <w:r>
                    <w:rPr>
                      <w:rFonts w:cstheme="minorHAnsi"/>
                    </w:rPr>
                    <w:t>F</w:t>
                  </w:r>
                  <w:r w:rsidR="00604F2B">
                    <w:rPr>
                      <w:rFonts w:cstheme="minorHAnsi"/>
                    </w:rPr>
                    <w:t>1</w:t>
                  </w:r>
                </w:p>
              </w:tc>
              <w:tc>
                <w:tcPr>
                  <w:tcW w:w="1326" w:type="dxa"/>
                  <w:shd w:val="clear" w:color="auto" w:fill="auto"/>
                  <w:vAlign w:val="center"/>
                </w:tcPr>
                <w:p w14:paraId="08D7614B" w14:textId="5404744B" w:rsidR="0000385F" w:rsidRDefault="0000385F" w:rsidP="0000385F">
                  <w:pPr>
                    <w:jc w:val="left"/>
                    <w:rPr>
                      <w:rFonts w:cstheme="minorHAnsi"/>
                    </w:rPr>
                  </w:pPr>
                  <w:r>
                    <w:rPr>
                      <w:rFonts w:cstheme="minorHAnsi"/>
                    </w:rPr>
                    <w:t>0.</w:t>
                  </w:r>
                  <w:r w:rsidR="00604F2B">
                    <w:rPr>
                      <w:rFonts w:cstheme="minorHAnsi"/>
                    </w:rPr>
                    <w:t>29</w:t>
                  </w:r>
                </w:p>
              </w:tc>
            </w:tr>
            <w:tr w:rsidR="0000385F" w:rsidRPr="00270F31" w14:paraId="0A82DE59" w14:textId="77777777" w:rsidTr="00422CD4">
              <w:tc>
                <w:tcPr>
                  <w:tcW w:w="1025" w:type="dxa"/>
                  <w:shd w:val="clear" w:color="auto" w:fill="auto"/>
                  <w:vAlign w:val="center"/>
                </w:tcPr>
                <w:p w14:paraId="544F7713" w14:textId="57E2E5C8" w:rsidR="0000385F" w:rsidRPr="00270F31" w:rsidRDefault="0000385F" w:rsidP="0000385F">
                  <w:pPr>
                    <w:spacing w:after="120"/>
                    <w:rPr>
                      <w:rFonts w:cstheme="minorHAnsi"/>
                    </w:rPr>
                  </w:pPr>
                  <w:r>
                    <w:rPr>
                      <w:rFonts w:cstheme="minorHAnsi"/>
                    </w:rPr>
                    <w:t>A26</w:t>
                  </w:r>
                </w:p>
              </w:tc>
              <w:tc>
                <w:tcPr>
                  <w:tcW w:w="1776" w:type="dxa"/>
                  <w:shd w:val="clear" w:color="auto" w:fill="auto"/>
                  <w:vAlign w:val="center"/>
                </w:tcPr>
                <w:p w14:paraId="0797FB4F" w14:textId="2C05A6F3" w:rsidR="0000385F" w:rsidRPr="00270F31" w:rsidRDefault="0000385F" w:rsidP="0000385F">
                  <w:pPr>
                    <w:rPr>
                      <w:rFonts w:cstheme="minorHAnsi"/>
                      <w:bCs/>
                      <w:color w:val="000000"/>
                    </w:rPr>
                  </w:pPr>
                  <w:r w:rsidRPr="00666581">
                    <w:rPr>
                      <w:rFonts w:cstheme="minorHAnsi"/>
                      <w:color w:val="000000"/>
                    </w:rPr>
                    <w:t xml:space="preserve">Agricultural activities generating marine pollution </w:t>
                  </w:r>
                </w:p>
              </w:tc>
              <w:tc>
                <w:tcPr>
                  <w:tcW w:w="1632" w:type="dxa"/>
                  <w:vAlign w:val="center"/>
                </w:tcPr>
                <w:p w14:paraId="6C90AC49" w14:textId="6FE291F7" w:rsidR="0000385F" w:rsidRPr="00270F31" w:rsidRDefault="0000385F" w:rsidP="0000385F">
                  <w:pPr>
                    <w:jc w:val="left"/>
                    <w:rPr>
                      <w:rFonts w:cstheme="minorHAnsi"/>
                      <w:color w:val="000000"/>
                    </w:rPr>
                  </w:pPr>
                  <w:r w:rsidRPr="00666581">
                    <w:rPr>
                      <w:rFonts w:cstheme="minorHAnsi"/>
                      <w:color w:val="000000"/>
                    </w:rPr>
                    <w:t>Art17 pressure/threat combined codes</w:t>
                  </w:r>
                </w:p>
              </w:tc>
              <w:tc>
                <w:tcPr>
                  <w:tcW w:w="1364" w:type="dxa"/>
                  <w:shd w:val="clear" w:color="auto" w:fill="auto"/>
                  <w:vAlign w:val="center"/>
                </w:tcPr>
                <w:p w14:paraId="052E5B44" w14:textId="3302BCF7" w:rsidR="0000385F" w:rsidRDefault="0000385F" w:rsidP="0000385F">
                  <w:pPr>
                    <w:jc w:val="left"/>
                    <w:rPr>
                      <w:rFonts w:cstheme="minorHAnsi"/>
                    </w:rPr>
                  </w:pPr>
                  <w:r>
                    <w:rPr>
                      <w:rFonts w:cstheme="minorHAnsi"/>
                    </w:rPr>
                    <w:t>F1</w:t>
                  </w:r>
                </w:p>
              </w:tc>
              <w:tc>
                <w:tcPr>
                  <w:tcW w:w="1326" w:type="dxa"/>
                  <w:shd w:val="clear" w:color="auto" w:fill="auto"/>
                  <w:vAlign w:val="center"/>
                </w:tcPr>
                <w:p w14:paraId="5E700529" w14:textId="1A93E460" w:rsidR="0000385F" w:rsidRDefault="0000385F" w:rsidP="0000385F">
                  <w:pPr>
                    <w:jc w:val="left"/>
                    <w:rPr>
                      <w:rFonts w:cstheme="minorHAnsi"/>
                    </w:rPr>
                  </w:pPr>
                  <w:r>
                    <w:rPr>
                      <w:rFonts w:cstheme="minorHAnsi"/>
                    </w:rPr>
                    <w:t>0.29</w:t>
                  </w:r>
                </w:p>
              </w:tc>
            </w:tr>
            <w:tr w:rsidR="0000385F" w:rsidRPr="00270F31" w14:paraId="78DC6FB9" w14:textId="77777777" w:rsidTr="00422CD4">
              <w:tc>
                <w:tcPr>
                  <w:tcW w:w="1025" w:type="dxa"/>
                  <w:shd w:val="clear" w:color="auto" w:fill="auto"/>
                  <w:vAlign w:val="center"/>
                </w:tcPr>
                <w:p w14:paraId="5998B7C0" w14:textId="1D09985A" w:rsidR="0000385F" w:rsidRPr="00270F31" w:rsidRDefault="0000385F" w:rsidP="0000385F">
                  <w:pPr>
                    <w:spacing w:after="120"/>
                    <w:rPr>
                      <w:rFonts w:cstheme="minorHAnsi"/>
                    </w:rPr>
                  </w:pPr>
                  <w:r>
                    <w:rPr>
                      <w:rFonts w:cstheme="minorHAnsi"/>
                    </w:rPr>
                    <w:t>G17</w:t>
                  </w:r>
                </w:p>
              </w:tc>
              <w:tc>
                <w:tcPr>
                  <w:tcW w:w="1776" w:type="dxa"/>
                  <w:shd w:val="clear" w:color="auto" w:fill="auto"/>
                  <w:vAlign w:val="center"/>
                </w:tcPr>
                <w:p w14:paraId="52CE1C29" w14:textId="007A8CE1" w:rsidR="0000385F" w:rsidRPr="00270F31" w:rsidRDefault="0000385F" w:rsidP="0000385F">
                  <w:pPr>
                    <w:rPr>
                      <w:rFonts w:cstheme="minorHAnsi"/>
                      <w:bCs/>
                      <w:color w:val="000000"/>
                    </w:rPr>
                  </w:pPr>
                  <w:r w:rsidRPr="0085216C">
                    <w:rPr>
                      <w:rFonts w:cstheme="minorHAnsi"/>
                      <w:color w:val="000000"/>
                    </w:rPr>
                    <w:t>Mariculture</w:t>
                  </w:r>
                </w:p>
              </w:tc>
              <w:tc>
                <w:tcPr>
                  <w:tcW w:w="1632" w:type="dxa"/>
                  <w:vAlign w:val="center"/>
                </w:tcPr>
                <w:p w14:paraId="481B41D0" w14:textId="787B51ED" w:rsidR="0000385F" w:rsidRPr="0000385F" w:rsidRDefault="0000385F" w:rsidP="0000385F">
                  <w:pPr>
                    <w:jc w:val="left"/>
                    <w:rPr>
                      <w:rFonts w:cstheme="minorHAnsi"/>
                      <w:bCs/>
                      <w:color w:val="000000"/>
                    </w:rPr>
                  </w:pPr>
                  <w:r w:rsidRPr="0000385F">
                    <w:rPr>
                      <w:rFonts w:eastAsia="Calibri" w:cstheme="minorHAnsi"/>
                      <w:bCs/>
                      <w:lang w:val="en-GB"/>
                    </w:rPr>
                    <w:t>OSPAR JAMP Human Activity Categories</w:t>
                  </w:r>
                </w:p>
              </w:tc>
              <w:tc>
                <w:tcPr>
                  <w:tcW w:w="1364" w:type="dxa"/>
                  <w:shd w:val="clear" w:color="auto" w:fill="auto"/>
                  <w:vAlign w:val="center"/>
                </w:tcPr>
                <w:p w14:paraId="58B89823" w14:textId="40914409" w:rsidR="0000385F" w:rsidRDefault="0000385F" w:rsidP="0000385F">
                  <w:pPr>
                    <w:jc w:val="left"/>
                    <w:rPr>
                      <w:rFonts w:cstheme="minorHAnsi"/>
                    </w:rPr>
                  </w:pPr>
                  <w:r>
                    <w:rPr>
                      <w:rFonts w:cstheme="minorHAnsi"/>
                    </w:rPr>
                    <w:t>F1</w:t>
                  </w:r>
                </w:p>
              </w:tc>
              <w:tc>
                <w:tcPr>
                  <w:tcW w:w="1326" w:type="dxa"/>
                  <w:shd w:val="clear" w:color="auto" w:fill="auto"/>
                  <w:vAlign w:val="center"/>
                </w:tcPr>
                <w:p w14:paraId="3CB14CCF" w14:textId="314668E6" w:rsidR="0000385F" w:rsidRDefault="0000385F" w:rsidP="0000385F">
                  <w:pPr>
                    <w:jc w:val="left"/>
                    <w:rPr>
                      <w:rFonts w:cstheme="minorHAnsi"/>
                    </w:rPr>
                  </w:pPr>
                  <w:r>
                    <w:rPr>
                      <w:rFonts w:cstheme="minorHAnsi"/>
                    </w:rPr>
                    <w:t>0.29</w:t>
                  </w:r>
                </w:p>
              </w:tc>
            </w:tr>
          </w:tbl>
          <w:p w14:paraId="088E5160" w14:textId="77777777" w:rsidR="00686EC1" w:rsidRDefault="00686EC1" w:rsidP="00686EC1">
            <w:pPr>
              <w:spacing w:after="120"/>
              <w:rPr>
                <w:b/>
              </w:rPr>
            </w:pPr>
          </w:p>
          <w:p w14:paraId="3F1AB1F5" w14:textId="2EA8D494" w:rsidR="00686EC1" w:rsidRDefault="00686EC1" w:rsidP="00686EC1">
            <w:pPr>
              <w:spacing w:after="120"/>
              <w:rPr>
                <w:b/>
              </w:rPr>
            </w:pPr>
            <w:r>
              <w:rPr>
                <w:b/>
              </w:rPr>
              <w:lastRenderedPageBreak/>
              <w:t>Key pressures/</w:t>
            </w:r>
            <w:r w:rsidRPr="00867D71">
              <w:rPr>
                <w:b/>
              </w:rPr>
              <w:t>activities (20</w:t>
            </w:r>
            <w:r>
              <w:rPr>
                <w:b/>
              </w:rPr>
              <w:t>19</w:t>
            </w:r>
            <w:r w:rsidRPr="00867D71">
              <w:rPr>
                <w:b/>
              </w:rPr>
              <w:t>-20</w:t>
            </w:r>
            <w:r>
              <w:rPr>
                <w:b/>
              </w:rPr>
              <w:t>30</w:t>
            </w:r>
            <w:r w:rsidRPr="00867D71">
              <w:rPr>
                <w:b/>
              </w:rPr>
              <w:t>)</w:t>
            </w:r>
            <w:r>
              <w:rPr>
                <w:b/>
              </w:rPr>
              <w:t xml:space="preserve"> – predicted future threats</w:t>
            </w:r>
          </w:p>
          <w:p w14:paraId="1DEFEE3C" w14:textId="3572DDD6" w:rsidR="00686EC1" w:rsidRDefault="00686EC1" w:rsidP="00686EC1">
            <w:pPr>
              <w:shd w:val="clear" w:color="auto" w:fill="00B0F0"/>
              <w:spacing w:after="120"/>
              <w:rPr>
                <w:b/>
              </w:rPr>
            </w:pPr>
            <w:r w:rsidRPr="00A26AD9">
              <w:rPr>
                <w:b/>
              </w:rPr>
              <w:t>Doesn’t inform summary table but informs text</w:t>
            </w:r>
          </w:p>
          <w:p w14:paraId="6D3568DE" w14:textId="63B7D414" w:rsidR="00686EC1" w:rsidRPr="003C47B8" w:rsidRDefault="00686EC1" w:rsidP="00686EC1">
            <w:pPr>
              <w:spacing w:after="120"/>
            </w:pPr>
            <w:r w:rsidRPr="003C47B8">
              <w:t xml:space="preserve">If there were different results reported for the two maerl species, the highest threat was taken. </w:t>
            </w:r>
          </w:p>
          <w:tbl>
            <w:tblPr>
              <w:tblStyle w:val="TableGrid"/>
              <w:tblW w:w="0" w:type="auto"/>
              <w:tblLook w:val="04A0" w:firstRow="1" w:lastRow="0" w:firstColumn="1" w:lastColumn="0" w:noHBand="0" w:noVBand="1"/>
            </w:tblPr>
            <w:tblGrid>
              <w:gridCol w:w="1025"/>
              <w:gridCol w:w="1776"/>
              <w:gridCol w:w="1632"/>
              <w:gridCol w:w="1770"/>
              <w:gridCol w:w="1326"/>
            </w:tblGrid>
            <w:tr w:rsidR="00686EC1" w:rsidRPr="00270F31" w14:paraId="542A293F" w14:textId="77777777" w:rsidTr="00422CD4">
              <w:tc>
                <w:tcPr>
                  <w:tcW w:w="1025" w:type="dxa"/>
                  <w:shd w:val="clear" w:color="auto" w:fill="auto"/>
                  <w:vAlign w:val="center"/>
                </w:tcPr>
                <w:p w14:paraId="2C170B68" w14:textId="77777777" w:rsidR="00686EC1" w:rsidRPr="00270F31" w:rsidRDefault="00686EC1" w:rsidP="00686EC1">
                  <w:pPr>
                    <w:spacing w:after="120"/>
                    <w:rPr>
                      <w:rFonts w:cstheme="minorHAnsi"/>
                    </w:rPr>
                  </w:pPr>
                  <w:r w:rsidRPr="00270F31">
                    <w:rPr>
                      <w:rFonts w:cstheme="minorHAnsi"/>
                      <w:b/>
                    </w:rPr>
                    <w:t>Art 17 codes reported</w:t>
                  </w:r>
                </w:p>
              </w:tc>
              <w:tc>
                <w:tcPr>
                  <w:tcW w:w="1776" w:type="dxa"/>
                  <w:shd w:val="clear" w:color="auto" w:fill="auto"/>
                  <w:vAlign w:val="center"/>
                </w:tcPr>
                <w:p w14:paraId="0B1D5C57" w14:textId="77777777" w:rsidR="00686EC1" w:rsidRPr="00270F31" w:rsidRDefault="00686EC1" w:rsidP="00686EC1">
                  <w:pPr>
                    <w:spacing w:after="120"/>
                    <w:rPr>
                      <w:rFonts w:cstheme="minorHAnsi"/>
                    </w:rPr>
                  </w:pPr>
                  <w:r w:rsidRPr="00270F31">
                    <w:rPr>
                      <w:rFonts w:cstheme="minorHAnsi"/>
                      <w:b/>
                    </w:rPr>
                    <w:t>Assessed pressure/activity</w:t>
                  </w:r>
                </w:p>
              </w:tc>
              <w:tc>
                <w:tcPr>
                  <w:tcW w:w="1632" w:type="dxa"/>
                  <w:shd w:val="clear" w:color="auto" w:fill="auto"/>
                  <w:vAlign w:val="center"/>
                </w:tcPr>
                <w:p w14:paraId="006C3AFE" w14:textId="77777777" w:rsidR="00686EC1" w:rsidRPr="00270F31" w:rsidRDefault="00686EC1" w:rsidP="00686EC1">
                  <w:pPr>
                    <w:spacing w:after="120"/>
                    <w:rPr>
                      <w:rFonts w:eastAsia="Calibri" w:cstheme="minorHAnsi"/>
                      <w:b/>
                      <w:lang w:val="en-GB"/>
                    </w:rPr>
                  </w:pPr>
                  <w:r w:rsidRPr="00270F31">
                    <w:rPr>
                      <w:rFonts w:cstheme="minorHAnsi"/>
                      <w:b/>
                    </w:rPr>
                    <w:t>List</w:t>
                  </w:r>
                </w:p>
              </w:tc>
              <w:tc>
                <w:tcPr>
                  <w:tcW w:w="1364" w:type="dxa"/>
                  <w:shd w:val="clear" w:color="auto" w:fill="auto"/>
                  <w:vAlign w:val="center"/>
                </w:tcPr>
                <w:p w14:paraId="4A0A147B" w14:textId="77777777" w:rsidR="00686EC1" w:rsidRPr="002B5183" w:rsidRDefault="00686EC1" w:rsidP="00686EC1">
                  <w:pPr>
                    <w:spacing w:after="120"/>
                    <w:jc w:val="left"/>
                    <w:rPr>
                      <w:rFonts w:cstheme="minorHAnsi"/>
                      <w:b/>
                    </w:rPr>
                  </w:pPr>
                  <w:r>
                    <w:rPr>
                      <w:rFonts w:cstheme="minorHAnsi"/>
                      <w:b/>
                    </w:rPr>
                    <w:t xml:space="preserve">Weighting of </w:t>
                  </w:r>
                  <w:r w:rsidRPr="002B5183">
                    <w:rPr>
                      <w:rFonts w:cstheme="minorHAnsi"/>
                      <w:b/>
                    </w:rPr>
                    <w:t xml:space="preserve">Art 17 </w:t>
                  </w:r>
                  <w:r>
                    <w:rPr>
                      <w:rFonts w:cstheme="minorHAnsi"/>
                      <w:b/>
                    </w:rPr>
                    <w:t xml:space="preserve">pressure/activity scores </w:t>
                  </w:r>
                </w:p>
                <w:p w14:paraId="087D2B3C" w14:textId="2BD18DF6" w:rsidR="00686EC1" w:rsidRPr="00270F31" w:rsidRDefault="00686EC1" w:rsidP="00686EC1">
                  <w:pPr>
                    <w:spacing w:after="120"/>
                    <w:rPr>
                      <w:rFonts w:cstheme="minorHAnsi"/>
                    </w:rPr>
                  </w:pPr>
                  <w:r w:rsidRPr="002B5183">
                    <w:rPr>
                      <w:rFonts w:cstheme="minorHAnsi"/>
                      <w:b/>
                    </w:rPr>
                    <w:t xml:space="preserve">2=High importance/ 1= </w:t>
                  </w:r>
                  <w:r w:rsidR="00673605">
                    <w:rPr>
                      <w:rFonts w:cstheme="minorHAnsi"/>
                      <w:b/>
                    </w:rPr>
                    <w:t xml:space="preserve">moderate </w:t>
                  </w:r>
                  <w:r w:rsidRPr="002B5183">
                    <w:rPr>
                      <w:rFonts w:cstheme="minorHAnsi"/>
                      <w:b/>
                    </w:rPr>
                    <w:t>importance</w:t>
                  </w:r>
                </w:p>
              </w:tc>
              <w:tc>
                <w:tcPr>
                  <w:tcW w:w="1326" w:type="dxa"/>
                  <w:shd w:val="clear" w:color="auto" w:fill="auto"/>
                  <w:vAlign w:val="center"/>
                </w:tcPr>
                <w:p w14:paraId="44F05CEF" w14:textId="1262D70F" w:rsidR="00686EC1" w:rsidRPr="00270F31" w:rsidRDefault="00686EC1" w:rsidP="00686EC1">
                  <w:pPr>
                    <w:spacing w:after="120"/>
                    <w:rPr>
                      <w:rFonts w:cstheme="minorHAnsi"/>
                    </w:rPr>
                  </w:pPr>
                  <w:r w:rsidRPr="002B5183">
                    <w:rPr>
                      <w:rFonts w:cstheme="minorHAnsi"/>
                      <w:b/>
                    </w:rPr>
                    <w:t xml:space="preserve">Ranked Score weighted by area of resource in Region </w:t>
                  </w:r>
                  <w:r>
                    <w:rPr>
                      <w:rFonts w:cstheme="minorHAnsi"/>
                      <w:b/>
                    </w:rPr>
                    <w:t>and importance score</w:t>
                  </w:r>
                  <w:r w:rsidRPr="002B5183">
                    <w:rPr>
                      <w:rFonts w:cstheme="minorHAnsi"/>
                      <w:b/>
                    </w:rPr>
                    <w:t xml:space="preserve">. </w:t>
                  </w:r>
                </w:p>
              </w:tc>
            </w:tr>
            <w:tr w:rsidR="00C05665" w:rsidRPr="00270F31" w14:paraId="4FB0F2BB" w14:textId="77777777" w:rsidTr="00422CD4">
              <w:tc>
                <w:tcPr>
                  <w:tcW w:w="1025" w:type="dxa"/>
                  <w:shd w:val="clear" w:color="auto" w:fill="auto"/>
                  <w:vAlign w:val="center"/>
                </w:tcPr>
                <w:p w14:paraId="7CDE071C" w14:textId="525D73CB" w:rsidR="00C05665" w:rsidRDefault="00C05665" w:rsidP="00C05665">
                  <w:pPr>
                    <w:spacing w:after="120"/>
                    <w:rPr>
                      <w:rFonts w:cstheme="minorHAnsi"/>
                    </w:rPr>
                  </w:pPr>
                  <w:r w:rsidRPr="00666581">
                    <w:rPr>
                      <w:rFonts w:cstheme="minorHAnsi"/>
                    </w:rPr>
                    <w:t>N</w:t>
                  </w:r>
                  <w:r>
                    <w:rPr>
                      <w:rFonts w:cstheme="minorHAnsi"/>
                    </w:rPr>
                    <w:t xml:space="preserve">01, </w:t>
                  </w:r>
                  <w:r w:rsidR="00604F2B">
                    <w:rPr>
                      <w:rFonts w:cstheme="minorHAnsi"/>
                    </w:rPr>
                    <w:t xml:space="preserve">N04, </w:t>
                  </w:r>
                  <w:r>
                    <w:rPr>
                      <w:rFonts w:cstheme="minorHAnsi"/>
                    </w:rPr>
                    <w:t>N05</w:t>
                  </w:r>
                </w:p>
              </w:tc>
              <w:tc>
                <w:tcPr>
                  <w:tcW w:w="1776" w:type="dxa"/>
                  <w:shd w:val="clear" w:color="auto" w:fill="auto"/>
                  <w:vAlign w:val="center"/>
                </w:tcPr>
                <w:p w14:paraId="6CC3A5C5" w14:textId="07833686" w:rsidR="00C05665" w:rsidRPr="00270F31" w:rsidRDefault="00C05665" w:rsidP="00C05665">
                  <w:pPr>
                    <w:spacing w:after="120"/>
                    <w:rPr>
                      <w:rFonts w:cstheme="minorHAnsi"/>
                    </w:rPr>
                  </w:pPr>
                  <w:r w:rsidRPr="00666581">
                    <w:rPr>
                      <w:rFonts w:cstheme="minorHAnsi"/>
                      <w:color w:val="000000"/>
                    </w:rPr>
                    <w:t>Climate change</w:t>
                  </w:r>
                </w:p>
              </w:tc>
              <w:tc>
                <w:tcPr>
                  <w:tcW w:w="1632" w:type="dxa"/>
                  <w:shd w:val="clear" w:color="auto" w:fill="auto"/>
                  <w:vAlign w:val="center"/>
                </w:tcPr>
                <w:p w14:paraId="28BB6649" w14:textId="4FCF669B" w:rsidR="00C05665" w:rsidRPr="00270F31" w:rsidRDefault="00C05665" w:rsidP="00C05665">
                  <w:pPr>
                    <w:spacing w:after="120"/>
                    <w:rPr>
                      <w:rFonts w:eastAsia="Calibri" w:cstheme="minorHAnsi"/>
                      <w:b/>
                      <w:lang w:val="en-GB"/>
                    </w:rPr>
                  </w:pPr>
                  <w:r w:rsidRPr="00666581">
                    <w:rPr>
                      <w:rFonts w:cstheme="minorHAnsi"/>
                      <w:color w:val="000000"/>
                    </w:rPr>
                    <w:t>Art17 PressureGroup</w:t>
                  </w:r>
                </w:p>
              </w:tc>
              <w:tc>
                <w:tcPr>
                  <w:tcW w:w="1364" w:type="dxa"/>
                  <w:shd w:val="clear" w:color="auto" w:fill="auto"/>
                  <w:vAlign w:val="center"/>
                </w:tcPr>
                <w:p w14:paraId="384FD1C4" w14:textId="0C197354" w:rsidR="00C05665" w:rsidRDefault="00C05665" w:rsidP="00C05665">
                  <w:pPr>
                    <w:spacing w:after="120"/>
                    <w:rPr>
                      <w:rFonts w:cstheme="minorHAnsi"/>
                    </w:rPr>
                  </w:pPr>
                  <w:r>
                    <w:rPr>
                      <w:rFonts w:cstheme="minorHAnsi"/>
                    </w:rPr>
                    <w:t>S2, F2</w:t>
                  </w:r>
                </w:p>
              </w:tc>
              <w:tc>
                <w:tcPr>
                  <w:tcW w:w="1326" w:type="dxa"/>
                  <w:shd w:val="clear" w:color="auto" w:fill="auto"/>
                  <w:vAlign w:val="center"/>
                </w:tcPr>
                <w:p w14:paraId="692F1E79" w14:textId="3395C5A0" w:rsidR="00C05665" w:rsidRDefault="00C05665" w:rsidP="00C05665">
                  <w:pPr>
                    <w:spacing w:after="120"/>
                    <w:rPr>
                      <w:rFonts w:cstheme="minorHAnsi"/>
                    </w:rPr>
                  </w:pPr>
                  <w:r>
                    <w:rPr>
                      <w:rFonts w:cstheme="minorHAnsi"/>
                    </w:rPr>
                    <w:t>2.00</w:t>
                  </w:r>
                </w:p>
              </w:tc>
            </w:tr>
            <w:tr w:rsidR="00C05665" w:rsidRPr="00270F31" w14:paraId="1411D55C" w14:textId="77777777" w:rsidTr="00422CD4">
              <w:tc>
                <w:tcPr>
                  <w:tcW w:w="1025" w:type="dxa"/>
                  <w:shd w:val="clear" w:color="auto" w:fill="auto"/>
                  <w:vAlign w:val="center"/>
                </w:tcPr>
                <w:p w14:paraId="707D295B" w14:textId="77777777" w:rsidR="00C05665" w:rsidRPr="00270F31" w:rsidRDefault="00C05665" w:rsidP="00C05665">
                  <w:pPr>
                    <w:spacing w:after="120"/>
                    <w:rPr>
                      <w:rFonts w:cstheme="minorHAnsi"/>
                    </w:rPr>
                  </w:pPr>
                  <w:r>
                    <w:rPr>
                      <w:rFonts w:cstheme="minorHAnsi"/>
                    </w:rPr>
                    <w:t>C07</w:t>
                  </w:r>
                </w:p>
              </w:tc>
              <w:tc>
                <w:tcPr>
                  <w:tcW w:w="1776" w:type="dxa"/>
                  <w:shd w:val="clear" w:color="auto" w:fill="auto"/>
                  <w:vAlign w:val="center"/>
                </w:tcPr>
                <w:p w14:paraId="0CA86F3D" w14:textId="77777777" w:rsidR="00C05665" w:rsidRPr="00270F31" w:rsidRDefault="00C05665" w:rsidP="00C05665">
                  <w:pPr>
                    <w:spacing w:after="120"/>
                    <w:rPr>
                      <w:rFonts w:cstheme="minorHAnsi"/>
                    </w:rPr>
                  </w:pPr>
                  <w:r w:rsidRPr="00270F31">
                    <w:rPr>
                      <w:rFonts w:cstheme="minorHAnsi"/>
                    </w:rPr>
                    <w:t xml:space="preserve">Sand and gravel  extraction </w:t>
                  </w:r>
                </w:p>
              </w:tc>
              <w:tc>
                <w:tcPr>
                  <w:tcW w:w="1632" w:type="dxa"/>
                  <w:shd w:val="clear" w:color="auto" w:fill="auto"/>
                  <w:vAlign w:val="center"/>
                </w:tcPr>
                <w:p w14:paraId="34C02F48" w14:textId="77777777" w:rsidR="00C05665" w:rsidRPr="00270F31" w:rsidRDefault="00C05665" w:rsidP="00C05665">
                  <w:pPr>
                    <w:spacing w:after="120"/>
                    <w:rPr>
                      <w:rFonts w:cstheme="minorHAnsi"/>
                    </w:rPr>
                  </w:pPr>
                  <w:r w:rsidRPr="00270F31">
                    <w:rPr>
                      <w:rFonts w:eastAsia="Calibri" w:cstheme="minorHAnsi"/>
                      <w:b/>
                      <w:lang w:val="en-GB"/>
                    </w:rPr>
                    <w:t>OSPAR JAMP Human Activity Categories</w:t>
                  </w:r>
                </w:p>
              </w:tc>
              <w:tc>
                <w:tcPr>
                  <w:tcW w:w="1364" w:type="dxa"/>
                  <w:shd w:val="clear" w:color="auto" w:fill="auto"/>
                  <w:vAlign w:val="center"/>
                </w:tcPr>
                <w:p w14:paraId="4BE2B8DE" w14:textId="5694D1AE" w:rsidR="00C05665" w:rsidRPr="00270F31" w:rsidRDefault="00C05665" w:rsidP="00C05665">
                  <w:pPr>
                    <w:spacing w:after="120"/>
                    <w:rPr>
                      <w:rFonts w:cstheme="minorHAnsi"/>
                    </w:rPr>
                  </w:pPr>
                  <w:r>
                    <w:rPr>
                      <w:rFonts w:cstheme="minorHAnsi"/>
                    </w:rPr>
                    <w:t>S2</w:t>
                  </w:r>
                </w:p>
              </w:tc>
              <w:tc>
                <w:tcPr>
                  <w:tcW w:w="1326" w:type="dxa"/>
                  <w:shd w:val="clear" w:color="auto" w:fill="auto"/>
                  <w:vAlign w:val="center"/>
                </w:tcPr>
                <w:p w14:paraId="53DB0313" w14:textId="6BB3A9C4" w:rsidR="00C05665" w:rsidRPr="00270F31" w:rsidRDefault="00C05665" w:rsidP="00C05665">
                  <w:pPr>
                    <w:spacing w:after="120"/>
                    <w:rPr>
                      <w:rFonts w:cstheme="minorHAnsi"/>
                    </w:rPr>
                  </w:pPr>
                  <w:r>
                    <w:rPr>
                      <w:rFonts w:cstheme="minorHAnsi"/>
                    </w:rPr>
                    <w:t>1.42</w:t>
                  </w:r>
                </w:p>
              </w:tc>
            </w:tr>
            <w:tr w:rsidR="00C05665" w:rsidRPr="00270F31" w14:paraId="52C073BE" w14:textId="77777777" w:rsidTr="00422CD4">
              <w:tc>
                <w:tcPr>
                  <w:tcW w:w="1025" w:type="dxa"/>
                  <w:shd w:val="clear" w:color="auto" w:fill="auto"/>
                  <w:vAlign w:val="center"/>
                </w:tcPr>
                <w:p w14:paraId="0B32DBA7" w14:textId="77777777" w:rsidR="00C05665" w:rsidRPr="005348A9" w:rsidRDefault="00C05665" w:rsidP="00C05665">
                  <w:pPr>
                    <w:spacing w:after="120"/>
                    <w:rPr>
                      <w:rFonts w:cstheme="minorHAnsi"/>
                    </w:rPr>
                  </w:pPr>
                  <w:r w:rsidRPr="005348A9">
                    <w:rPr>
                      <w:rFonts w:cstheme="minorHAnsi"/>
                    </w:rPr>
                    <w:t>C12</w:t>
                  </w:r>
                </w:p>
              </w:tc>
              <w:tc>
                <w:tcPr>
                  <w:tcW w:w="1776" w:type="dxa"/>
                  <w:shd w:val="clear" w:color="auto" w:fill="auto"/>
                  <w:vAlign w:val="center"/>
                </w:tcPr>
                <w:p w14:paraId="3921561B" w14:textId="77777777" w:rsidR="00C05665" w:rsidRPr="005348A9" w:rsidRDefault="00C05665" w:rsidP="00C05665">
                  <w:pPr>
                    <w:spacing w:after="120"/>
                    <w:rPr>
                      <w:rFonts w:cstheme="minorHAnsi"/>
                    </w:rPr>
                  </w:pPr>
                  <w:r w:rsidRPr="005348A9">
                    <w:rPr>
                      <w:rFonts w:cstheme="minorHAnsi"/>
                    </w:rPr>
                    <w:t>Exploration for and exploitation of oil and gas and placement and decommissioning of structures for the exploitation of oil and gas</w:t>
                  </w:r>
                </w:p>
              </w:tc>
              <w:tc>
                <w:tcPr>
                  <w:tcW w:w="1632" w:type="dxa"/>
                  <w:vAlign w:val="center"/>
                </w:tcPr>
                <w:p w14:paraId="4EF12BBD" w14:textId="77777777" w:rsidR="00C05665" w:rsidRPr="005348A9" w:rsidRDefault="00C05665" w:rsidP="00C05665">
                  <w:pPr>
                    <w:spacing w:after="120"/>
                    <w:rPr>
                      <w:rFonts w:cstheme="minorHAnsi"/>
                      <w:b/>
                    </w:rPr>
                  </w:pPr>
                  <w:r w:rsidRPr="005348A9">
                    <w:rPr>
                      <w:rFonts w:eastAsia="Calibri" w:cstheme="minorHAnsi"/>
                      <w:b/>
                      <w:lang w:val="en-GB"/>
                    </w:rPr>
                    <w:t>OSPAR JAMP Human Activity Categories</w:t>
                  </w:r>
                </w:p>
              </w:tc>
              <w:tc>
                <w:tcPr>
                  <w:tcW w:w="1364" w:type="dxa"/>
                  <w:shd w:val="clear" w:color="auto" w:fill="auto"/>
                  <w:vAlign w:val="center"/>
                </w:tcPr>
                <w:p w14:paraId="1527DB03" w14:textId="015FF8C1" w:rsidR="00C05665" w:rsidRPr="005348A9" w:rsidRDefault="00C05665" w:rsidP="00C05665">
                  <w:pPr>
                    <w:spacing w:after="120"/>
                    <w:rPr>
                      <w:rFonts w:cstheme="minorHAnsi"/>
                    </w:rPr>
                  </w:pPr>
                  <w:r w:rsidRPr="005348A9">
                    <w:rPr>
                      <w:rFonts w:cstheme="minorHAnsi"/>
                    </w:rPr>
                    <w:t>S</w:t>
                  </w:r>
                  <w:r>
                    <w:rPr>
                      <w:rFonts w:cstheme="minorHAnsi"/>
                    </w:rPr>
                    <w:t>1</w:t>
                  </w:r>
                </w:p>
              </w:tc>
              <w:tc>
                <w:tcPr>
                  <w:tcW w:w="1326" w:type="dxa"/>
                  <w:shd w:val="clear" w:color="auto" w:fill="auto"/>
                  <w:vAlign w:val="center"/>
                </w:tcPr>
                <w:p w14:paraId="3509C467" w14:textId="66265DDE" w:rsidR="00C05665" w:rsidRPr="005348A9" w:rsidRDefault="00C05665" w:rsidP="00C05665">
                  <w:pPr>
                    <w:spacing w:after="120"/>
                    <w:rPr>
                      <w:rFonts w:cstheme="minorHAnsi"/>
                    </w:rPr>
                  </w:pPr>
                  <w:r>
                    <w:rPr>
                      <w:rFonts w:cstheme="minorHAnsi"/>
                    </w:rPr>
                    <w:t>0.71</w:t>
                  </w:r>
                </w:p>
              </w:tc>
            </w:tr>
            <w:tr w:rsidR="00C05665" w:rsidRPr="00270F31" w14:paraId="30A9F9F7" w14:textId="77777777" w:rsidTr="00422CD4">
              <w:tc>
                <w:tcPr>
                  <w:tcW w:w="1025" w:type="dxa"/>
                  <w:shd w:val="clear" w:color="auto" w:fill="auto"/>
                  <w:vAlign w:val="center"/>
                </w:tcPr>
                <w:p w14:paraId="3C250F13" w14:textId="77777777" w:rsidR="00C05665" w:rsidRPr="00270F31" w:rsidRDefault="00C05665" w:rsidP="00C05665">
                  <w:pPr>
                    <w:spacing w:after="120"/>
                    <w:rPr>
                      <w:rFonts w:cstheme="minorHAnsi"/>
                    </w:rPr>
                  </w:pPr>
                  <w:r>
                    <w:rPr>
                      <w:rFonts w:cstheme="minorHAnsi"/>
                    </w:rPr>
                    <w:t>D10</w:t>
                  </w:r>
                </w:p>
              </w:tc>
              <w:tc>
                <w:tcPr>
                  <w:tcW w:w="1776" w:type="dxa"/>
                  <w:shd w:val="clear" w:color="auto" w:fill="auto"/>
                  <w:vAlign w:val="center"/>
                </w:tcPr>
                <w:p w14:paraId="74C01794" w14:textId="77777777" w:rsidR="00C05665" w:rsidRPr="00270F31" w:rsidRDefault="00C05665" w:rsidP="00C05665">
                  <w:pPr>
                    <w:rPr>
                      <w:rFonts w:cstheme="minorHAnsi"/>
                      <w:color w:val="333333"/>
                    </w:rPr>
                  </w:pPr>
                  <w:r w:rsidRPr="005348A9">
                    <w:rPr>
                      <w:rFonts w:cstheme="minorHAnsi"/>
                      <w:color w:val="333333"/>
                    </w:rPr>
                    <w:t>D10 - Energy production and transmission activities generating marine pollution</w:t>
                  </w:r>
                </w:p>
              </w:tc>
              <w:tc>
                <w:tcPr>
                  <w:tcW w:w="1632" w:type="dxa"/>
                  <w:shd w:val="clear" w:color="auto" w:fill="auto"/>
                  <w:vAlign w:val="center"/>
                </w:tcPr>
                <w:p w14:paraId="08557424" w14:textId="77777777" w:rsidR="00C05665" w:rsidRPr="00270F31" w:rsidRDefault="00C05665" w:rsidP="00C05665">
                  <w:pPr>
                    <w:jc w:val="left"/>
                    <w:rPr>
                      <w:rFonts w:cstheme="minorHAnsi"/>
                      <w:color w:val="000000"/>
                    </w:rPr>
                  </w:pPr>
                  <w:r w:rsidRPr="00666581">
                    <w:rPr>
                      <w:rFonts w:cstheme="minorHAnsi"/>
                      <w:color w:val="000000"/>
                    </w:rPr>
                    <w:t>Art17 pressure/threat code</w:t>
                  </w:r>
                </w:p>
              </w:tc>
              <w:tc>
                <w:tcPr>
                  <w:tcW w:w="1364" w:type="dxa"/>
                  <w:shd w:val="clear" w:color="auto" w:fill="auto"/>
                  <w:vAlign w:val="center"/>
                </w:tcPr>
                <w:p w14:paraId="515547CB" w14:textId="18196548" w:rsidR="00C05665" w:rsidRPr="00270F31" w:rsidRDefault="00C05665" w:rsidP="00C05665">
                  <w:pPr>
                    <w:jc w:val="left"/>
                    <w:rPr>
                      <w:rFonts w:cstheme="minorHAnsi"/>
                      <w:color w:val="000000"/>
                    </w:rPr>
                  </w:pPr>
                  <w:r w:rsidRPr="005348A9">
                    <w:rPr>
                      <w:rFonts w:cstheme="minorHAnsi"/>
                    </w:rPr>
                    <w:t>S</w:t>
                  </w:r>
                  <w:r>
                    <w:rPr>
                      <w:rFonts w:cstheme="minorHAnsi"/>
                    </w:rPr>
                    <w:t>1</w:t>
                  </w:r>
                </w:p>
              </w:tc>
              <w:tc>
                <w:tcPr>
                  <w:tcW w:w="1326" w:type="dxa"/>
                  <w:shd w:val="clear" w:color="auto" w:fill="auto"/>
                  <w:vAlign w:val="center"/>
                </w:tcPr>
                <w:p w14:paraId="4FB011DC" w14:textId="1BB40C39" w:rsidR="00C05665" w:rsidRPr="00270F31" w:rsidRDefault="00C05665" w:rsidP="00C05665">
                  <w:pPr>
                    <w:jc w:val="left"/>
                    <w:rPr>
                      <w:rFonts w:cstheme="minorHAnsi"/>
                      <w:color w:val="000000"/>
                    </w:rPr>
                  </w:pPr>
                  <w:r>
                    <w:rPr>
                      <w:rFonts w:cstheme="minorHAnsi"/>
                    </w:rPr>
                    <w:t>0.71</w:t>
                  </w:r>
                </w:p>
              </w:tc>
            </w:tr>
            <w:tr w:rsidR="00C05665" w:rsidRPr="00270F31" w14:paraId="058A4F68" w14:textId="77777777" w:rsidTr="00422CD4">
              <w:tc>
                <w:tcPr>
                  <w:tcW w:w="1025" w:type="dxa"/>
                  <w:shd w:val="clear" w:color="auto" w:fill="auto"/>
                  <w:vAlign w:val="center"/>
                </w:tcPr>
                <w:p w14:paraId="03E758CB" w14:textId="77777777" w:rsidR="00C05665" w:rsidRPr="00666581" w:rsidRDefault="00C05665" w:rsidP="00C05665">
                  <w:pPr>
                    <w:spacing w:after="120"/>
                    <w:rPr>
                      <w:rFonts w:cstheme="minorHAnsi"/>
                    </w:rPr>
                  </w:pPr>
                  <w:r w:rsidRPr="00666581">
                    <w:rPr>
                      <w:rFonts w:cstheme="minorHAnsi"/>
                    </w:rPr>
                    <w:t>G04</w:t>
                  </w:r>
                </w:p>
              </w:tc>
              <w:tc>
                <w:tcPr>
                  <w:tcW w:w="1776" w:type="dxa"/>
                  <w:shd w:val="clear" w:color="auto" w:fill="auto"/>
                  <w:vAlign w:val="center"/>
                </w:tcPr>
                <w:p w14:paraId="5D4611FA" w14:textId="77777777" w:rsidR="00C05665" w:rsidRPr="00666581" w:rsidRDefault="00C05665" w:rsidP="00C05665">
                  <w:pPr>
                    <w:rPr>
                      <w:rFonts w:cstheme="minorHAnsi"/>
                      <w:color w:val="000000"/>
                    </w:rPr>
                  </w:pPr>
                  <w:r w:rsidRPr="00666581">
                    <w:rPr>
                      <w:rFonts w:cstheme="minorHAnsi"/>
                      <w:color w:val="000000"/>
                    </w:rPr>
                    <w:t>G04 – Marine plant harvesting</w:t>
                  </w:r>
                </w:p>
              </w:tc>
              <w:tc>
                <w:tcPr>
                  <w:tcW w:w="1632" w:type="dxa"/>
                  <w:vAlign w:val="center"/>
                </w:tcPr>
                <w:p w14:paraId="642C806E" w14:textId="77777777" w:rsidR="00C05665" w:rsidRPr="00666581" w:rsidRDefault="00C05665" w:rsidP="00C05665">
                  <w:pPr>
                    <w:jc w:val="left"/>
                    <w:rPr>
                      <w:rFonts w:cstheme="minorHAnsi"/>
                      <w:color w:val="000000"/>
                    </w:rPr>
                  </w:pPr>
                  <w:r w:rsidRPr="00666581">
                    <w:rPr>
                      <w:rFonts w:cstheme="minorHAnsi"/>
                      <w:color w:val="000000"/>
                    </w:rPr>
                    <w:t>Art17 pressure/threat code</w:t>
                  </w:r>
                </w:p>
              </w:tc>
              <w:tc>
                <w:tcPr>
                  <w:tcW w:w="1364" w:type="dxa"/>
                  <w:shd w:val="clear" w:color="auto" w:fill="auto"/>
                  <w:vAlign w:val="center"/>
                </w:tcPr>
                <w:p w14:paraId="1A47E949" w14:textId="17D8A911" w:rsidR="00C05665" w:rsidRPr="00666581" w:rsidRDefault="00C05665" w:rsidP="00C05665">
                  <w:pPr>
                    <w:jc w:val="left"/>
                    <w:rPr>
                      <w:rFonts w:cstheme="minorHAnsi"/>
                      <w:color w:val="000000"/>
                    </w:rPr>
                  </w:pPr>
                  <w:r w:rsidRPr="005348A9">
                    <w:rPr>
                      <w:rFonts w:cstheme="minorHAnsi"/>
                    </w:rPr>
                    <w:t>S</w:t>
                  </w:r>
                  <w:r>
                    <w:rPr>
                      <w:rFonts w:cstheme="minorHAnsi"/>
                    </w:rPr>
                    <w:t>1</w:t>
                  </w:r>
                </w:p>
              </w:tc>
              <w:tc>
                <w:tcPr>
                  <w:tcW w:w="1326" w:type="dxa"/>
                  <w:shd w:val="clear" w:color="auto" w:fill="auto"/>
                  <w:vAlign w:val="center"/>
                </w:tcPr>
                <w:p w14:paraId="53CD4985" w14:textId="5E27EDBB" w:rsidR="00C05665" w:rsidRPr="00666581" w:rsidRDefault="00C05665" w:rsidP="00C05665">
                  <w:pPr>
                    <w:jc w:val="left"/>
                    <w:rPr>
                      <w:rFonts w:cstheme="minorHAnsi"/>
                      <w:color w:val="000000"/>
                    </w:rPr>
                  </w:pPr>
                  <w:r>
                    <w:rPr>
                      <w:rFonts w:cstheme="minorHAnsi"/>
                    </w:rPr>
                    <w:t>0.71</w:t>
                  </w:r>
                </w:p>
              </w:tc>
            </w:tr>
            <w:tr w:rsidR="00C05665" w:rsidRPr="00270F31" w14:paraId="39360C99" w14:textId="77777777" w:rsidTr="00422CD4">
              <w:tc>
                <w:tcPr>
                  <w:tcW w:w="1025" w:type="dxa"/>
                  <w:shd w:val="clear" w:color="auto" w:fill="auto"/>
                  <w:vAlign w:val="center"/>
                </w:tcPr>
                <w:p w14:paraId="2AFB3E98" w14:textId="069B87E3" w:rsidR="00C05665" w:rsidRPr="00666581" w:rsidRDefault="00C05665" w:rsidP="00C05665">
                  <w:pPr>
                    <w:spacing w:after="120"/>
                    <w:rPr>
                      <w:rFonts w:cstheme="minorHAnsi"/>
                    </w:rPr>
                  </w:pPr>
                  <w:r>
                    <w:rPr>
                      <w:rFonts w:cstheme="minorHAnsi"/>
                    </w:rPr>
                    <w:t>K04</w:t>
                  </w:r>
                </w:p>
              </w:tc>
              <w:tc>
                <w:tcPr>
                  <w:tcW w:w="1776" w:type="dxa"/>
                  <w:shd w:val="clear" w:color="auto" w:fill="auto"/>
                  <w:vAlign w:val="center"/>
                </w:tcPr>
                <w:p w14:paraId="039D0784" w14:textId="25B5BC8E" w:rsidR="00C05665" w:rsidRPr="00666581" w:rsidRDefault="00C05665" w:rsidP="00C05665">
                  <w:pPr>
                    <w:rPr>
                      <w:rFonts w:cstheme="minorHAnsi"/>
                      <w:color w:val="000000"/>
                    </w:rPr>
                  </w:pPr>
                  <w:r>
                    <w:rPr>
                      <w:rFonts w:cstheme="minorHAnsi"/>
                      <w:color w:val="000000"/>
                    </w:rPr>
                    <w:t>K04- Modification of hydrological flow</w:t>
                  </w:r>
                </w:p>
              </w:tc>
              <w:tc>
                <w:tcPr>
                  <w:tcW w:w="1632" w:type="dxa"/>
                  <w:vAlign w:val="center"/>
                </w:tcPr>
                <w:p w14:paraId="3A361291" w14:textId="2DC740F0" w:rsidR="00C05665" w:rsidRPr="00666581" w:rsidRDefault="00C05665" w:rsidP="00C05665">
                  <w:pPr>
                    <w:jc w:val="left"/>
                    <w:rPr>
                      <w:rFonts w:cstheme="minorHAnsi"/>
                      <w:color w:val="000000"/>
                    </w:rPr>
                  </w:pPr>
                  <w:r w:rsidRPr="00666581">
                    <w:rPr>
                      <w:rFonts w:cstheme="minorHAnsi"/>
                      <w:color w:val="000000"/>
                    </w:rPr>
                    <w:t>Art17 pressure/threat code</w:t>
                  </w:r>
                </w:p>
              </w:tc>
              <w:tc>
                <w:tcPr>
                  <w:tcW w:w="1364" w:type="dxa"/>
                  <w:shd w:val="clear" w:color="auto" w:fill="auto"/>
                  <w:vAlign w:val="center"/>
                </w:tcPr>
                <w:p w14:paraId="477326AF" w14:textId="7B993574" w:rsidR="00C05665" w:rsidRPr="005348A9" w:rsidRDefault="00C05665" w:rsidP="00C05665">
                  <w:pPr>
                    <w:jc w:val="left"/>
                    <w:rPr>
                      <w:rFonts w:cstheme="minorHAnsi"/>
                    </w:rPr>
                  </w:pPr>
                  <w:r w:rsidRPr="005348A9">
                    <w:rPr>
                      <w:rFonts w:cstheme="minorHAnsi"/>
                    </w:rPr>
                    <w:t>S</w:t>
                  </w:r>
                  <w:r>
                    <w:rPr>
                      <w:rFonts w:cstheme="minorHAnsi"/>
                    </w:rPr>
                    <w:t>1</w:t>
                  </w:r>
                </w:p>
              </w:tc>
              <w:tc>
                <w:tcPr>
                  <w:tcW w:w="1326" w:type="dxa"/>
                  <w:shd w:val="clear" w:color="auto" w:fill="auto"/>
                  <w:vAlign w:val="center"/>
                </w:tcPr>
                <w:p w14:paraId="279FD188" w14:textId="4266907E" w:rsidR="00C05665" w:rsidRPr="005348A9" w:rsidRDefault="00C05665" w:rsidP="00C05665">
                  <w:pPr>
                    <w:jc w:val="left"/>
                    <w:rPr>
                      <w:rFonts w:cstheme="minorHAnsi"/>
                    </w:rPr>
                  </w:pPr>
                  <w:r>
                    <w:rPr>
                      <w:rFonts w:cstheme="minorHAnsi"/>
                    </w:rPr>
                    <w:t>0.71</w:t>
                  </w:r>
                </w:p>
              </w:tc>
            </w:tr>
            <w:tr w:rsidR="00C05665" w:rsidRPr="00270F31" w14:paraId="5DDEB080" w14:textId="77777777" w:rsidTr="00422CD4">
              <w:tc>
                <w:tcPr>
                  <w:tcW w:w="1025" w:type="dxa"/>
                  <w:shd w:val="clear" w:color="auto" w:fill="auto"/>
                  <w:vAlign w:val="center"/>
                </w:tcPr>
                <w:p w14:paraId="1368F8E1" w14:textId="5E5D0749" w:rsidR="00C05665" w:rsidRDefault="00C05665" w:rsidP="00C05665">
                  <w:pPr>
                    <w:spacing w:after="120"/>
                    <w:rPr>
                      <w:rFonts w:cstheme="minorHAnsi"/>
                    </w:rPr>
                  </w:pPr>
                  <w:r>
                    <w:rPr>
                      <w:rFonts w:cstheme="minorHAnsi"/>
                    </w:rPr>
                    <w:t>G03</w:t>
                  </w:r>
                </w:p>
              </w:tc>
              <w:tc>
                <w:tcPr>
                  <w:tcW w:w="1776" w:type="dxa"/>
                  <w:shd w:val="clear" w:color="auto" w:fill="auto"/>
                  <w:vAlign w:val="center"/>
                </w:tcPr>
                <w:p w14:paraId="3D208AB5" w14:textId="31ED720F" w:rsidR="00C05665" w:rsidRDefault="00C05665" w:rsidP="00C05665">
                  <w:pPr>
                    <w:rPr>
                      <w:rFonts w:cstheme="minorHAnsi"/>
                      <w:color w:val="000000"/>
                    </w:rPr>
                  </w:pPr>
                  <w:r>
                    <w:rPr>
                      <w:rFonts w:cstheme="minorHAnsi"/>
                      <w:color w:val="000000"/>
                    </w:rPr>
                    <w:t>Fisheries</w:t>
                  </w:r>
                </w:p>
              </w:tc>
              <w:tc>
                <w:tcPr>
                  <w:tcW w:w="1632" w:type="dxa"/>
                  <w:vAlign w:val="center"/>
                </w:tcPr>
                <w:p w14:paraId="247619B9" w14:textId="7D3D6A8F" w:rsidR="00C05665" w:rsidRPr="00666581" w:rsidRDefault="00C05665" w:rsidP="00C05665">
                  <w:pPr>
                    <w:jc w:val="left"/>
                    <w:rPr>
                      <w:rFonts w:cstheme="minorHAnsi"/>
                      <w:color w:val="000000"/>
                    </w:rPr>
                  </w:pPr>
                  <w:r w:rsidRPr="0000385F">
                    <w:rPr>
                      <w:rFonts w:eastAsia="Calibri" w:cstheme="minorHAnsi"/>
                      <w:bCs/>
                      <w:lang w:val="en-GB"/>
                    </w:rPr>
                    <w:t>OSPAR JAMP Human Activity Categories</w:t>
                  </w:r>
                </w:p>
              </w:tc>
              <w:tc>
                <w:tcPr>
                  <w:tcW w:w="1364" w:type="dxa"/>
                  <w:shd w:val="clear" w:color="auto" w:fill="auto"/>
                  <w:vAlign w:val="center"/>
                </w:tcPr>
                <w:p w14:paraId="61C58B1F" w14:textId="382DEA3C" w:rsidR="00C05665" w:rsidRPr="005348A9" w:rsidRDefault="00C05665" w:rsidP="00C05665">
                  <w:pPr>
                    <w:jc w:val="left"/>
                    <w:rPr>
                      <w:rFonts w:cstheme="minorHAnsi"/>
                    </w:rPr>
                  </w:pPr>
                  <w:r>
                    <w:rPr>
                      <w:rFonts w:cstheme="minorHAnsi"/>
                    </w:rPr>
                    <w:t>F2</w:t>
                  </w:r>
                </w:p>
              </w:tc>
              <w:tc>
                <w:tcPr>
                  <w:tcW w:w="1326" w:type="dxa"/>
                  <w:shd w:val="clear" w:color="auto" w:fill="auto"/>
                  <w:vAlign w:val="center"/>
                </w:tcPr>
                <w:p w14:paraId="727717F3" w14:textId="547FC40E" w:rsidR="00C05665" w:rsidRPr="005348A9" w:rsidRDefault="00C05665" w:rsidP="00C05665">
                  <w:pPr>
                    <w:jc w:val="left"/>
                    <w:rPr>
                      <w:rFonts w:cstheme="minorHAnsi"/>
                    </w:rPr>
                  </w:pPr>
                  <w:r>
                    <w:rPr>
                      <w:rFonts w:cstheme="minorHAnsi"/>
                    </w:rPr>
                    <w:t>0.58</w:t>
                  </w:r>
                </w:p>
              </w:tc>
            </w:tr>
            <w:tr w:rsidR="00604F2B" w:rsidRPr="00270F31" w14:paraId="31E60226" w14:textId="77777777" w:rsidTr="00422CD4">
              <w:tc>
                <w:tcPr>
                  <w:tcW w:w="1025" w:type="dxa"/>
                  <w:shd w:val="clear" w:color="auto" w:fill="auto"/>
                  <w:vAlign w:val="center"/>
                </w:tcPr>
                <w:p w14:paraId="7292AB0D" w14:textId="0AEBB4F1" w:rsidR="00604F2B" w:rsidRDefault="00604F2B" w:rsidP="00604F2B">
                  <w:pPr>
                    <w:spacing w:after="120"/>
                    <w:rPr>
                      <w:rFonts w:cstheme="minorHAnsi"/>
                    </w:rPr>
                  </w:pPr>
                  <w:r w:rsidRPr="00270F31">
                    <w:rPr>
                      <w:rFonts w:cstheme="minorHAnsi"/>
                    </w:rPr>
                    <w:lastRenderedPageBreak/>
                    <w:t>I01, I02</w:t>
                  </w:r>
                </w:p>
              </w:tc>
              <w:tc>
                <w:tcPr>
                  <w:tcW w:w="1776" w:type="dxa"/>
                  <w:shd w:val="clear" w:color="auto" w:fill="auto"/>
                  <w:vAlign w:val="center"/>
                </w:tcPr>
                <w:p w14:paraId="7FB8F4ED" w14:textId="0F893E79" w:rsidR="00604F2B" w:rsidRPr="00666581" w:rsidRDefault="00604F2B" w:rsidP="00604F2B">
                  <w:pPr>
                    <w:rPr>
                      <w:rFonts w:cstheme="minorHAnsi"/>
                      <w:color w:val="000000"/>
                    </w:rPr>
                  </w:pPr>
                  <w:r w:rsidRPr="00270F31">
                    <w:rPr>
                      <w:rFonts w:cstheme="minorHAnsi"/>
                      <w:bCs/>
                      <w:color w:val="000000"/>
                    </w:rPr>
                    <w:t>Introduction or spread of non-indigenous species</w:t>
                  </w:r>
                </w:p>
              </w:tc>
              <w:tc>
                <w:tcPr>
                  <w:tcW w:w="1632" w:type="dxa"/>
                  <w:vAlign w:val="center"/>
                </w:tcPr>
                <w:p w14:paraId="759914D1" w14:textId="1F2E4EEC" w:rsidR="00604F2B" w:rsidRPr="00666581" w:rsidRDefault="00604F2B" w:rsidP="00604F2B">
                  <w:pPr>
                    <w:jc w:val="left"/>
                    <w:rPr>
                      <w:rFonts w:cstheme="minorHAnsi"/>
                      <w:color w:val="000000"/>
                    </w:rPr>
                  </w:pPr>
                  <w:r w:rsidRPr="00270F31">
                    <w:rPr>
                      <w:rFonts w:cstheme="minorHAnsi"/>
                      <w:color w:val="000000"/>
                    </w:rPr>
                    <w:t>OSPAR pressures</w:t>
                  </w:r>
                </w:p>
              </w:tc>
              <w:tc>
                <w:tcPr>
                  <w:tcW w:w="1364" w:type="dxa"/>
                  <w:shd w:val="clear" w:color="auto" w:fill="auto"/>
                  <w:vAlign w:val="center"/>
                </w:tcPr>
                <w:p w14:paraId="0CC08559" w14:textId="4E967898" w:rsidR="00604F2B" w:rsidRDefault="00604F2B" w:rsidP="00604F2B">
                  <w:pPr>
                    <w:jc w:val="left"/>
                    <w:rPr>
                      <w:rFonts w:cstheme="minorHAnsi"/>
                    </w:rPr>
                  </w:pPr>
                  <w:r>
                    <w:rPr>
                      <w:rFonts w:cstheme="minorHAnsi"/>
                    </w:rPr>
                    <w:t>F2</w:t>
                  </w:r>
                </w:p>
              </w:tc>
              <w:tc>
                <w:tcPr>
                  <w:tcW w:w="1326" w:type="dxa"/>
                  <w:shd w:val="clear" w:color="auto" w:fill="auto"/>
                  <w:vAlign w:val="center"/>
                </w:tcPr>
                <w:p w14:paraId="50C85EB4" w14:textId="7D9D3648" w:rsidR="00604F2B" w:rsidRDefault="00604F2B" w:rsidP="00604F2B">
                  <w:pPr>
                    <w:jc w:val="left"/>
                    <w:rPr>
                      <w:rFonts w:cstheme="minorHAnsi"/>
                    </w:rPr>
                  </w:pPr>
                  <w:r>
                    <w:rPr>
                      <w:rFonts w:cstheme="minorHAnsi"/>
                    </w:rPr>
                    <w:t>0.58</w:t>
                  </w:r>
                </w:p>
              </w:tc>
            </w:tr>
            <w:tr w:rsidR="00604F2B" w:rsidRPr="00270F31" w14:paraId="1C14A164" w14:textId="77777777" w:rsidTr="00422CD4">
              <w:tc>
                <w:tcPr>
                  <w:tcW w:w="1025" w:type="dxa"/>
                  <w:shd w:val="clear" w:color="auto" w:fill="auto"/>
                  <w:vAlign w:val="center"/>
                </w:tcPr>
                <w:p w14:paraId="5FED2EB7" w14:textId="13386AE9" w:rsidR="00604F2B" w:rsidRDefault="00604F2B" w:rsidP="00604F2B">
                  <w:pPr>
                    <w:spacing w:after="120"/>
                    <w:rPr>
                      <w:rFonts w:cstheme="minorHAnsi"/>
                    </w:rPr>
                  </w:pPr>
                  <w:r w:rsidRPr="00666581">
                    <w:rPr>
                      <w:rFonts w:cstheme="minorHAnsi"/>
                    </w:rPr>
                    <w:t>J02</w:t>
                  </w:r>
                </w:p>
              </w:tc>
              <w:tc>
                <w:tcPr>
                  <w:tcW w:w="1776" w:type="dxa"/>
                  <w:shd w:val="clear" w:color="auto" w:fill="auto"/>
                  <w:vAlign w:val="center"/>
                </w:tcPr>
                <w:p w14:paraId="29260430" w14:textId="766A1EC5" w:rsidR="00604F2B" w:rsidRPr="00666581" w:rsidRDefault="00604F2B" w:rsidP="00604F2B">
                  <w:pPr>
                    <w:rPr>
                      <w:rFonts w:cstheme="minorHAnsi"/>
                      <w:color w:val="000000"/>
                    </w:rPr>
                  </w:pPr>
                  <w:r w:rsidRPr="00666581">
                    <w:rPr>
                      <w:rFonts w:cstheme="minorHAnsi"/>
                      <w:color w:val="333333"/>
                    </w:rPr>
                    <w:t>J02 - Mixed source marine water pollution (marine and coastal)</w:t>
                  </w:r>
                </w:p>
              </w:tc>
              <w:tc>
                <w:tcPr>
                  <w:tcW w:w="1632" w:type="dxa"/>
                  <w:vAlign w:val="center"/>
                </w:tcPr>
                <w:p w14:paraId="327B79E2" w14:textId="602B5943" w:rsidR="00604F2B" w:rsidRPr="00666581" w:rsidRDefault="00604F2B" w:rsidP="00604F2B">
                  <w:pPr>
                    <w:jc w:val="left"/>
                    <w:rPr>
                      <w:rFonts w:cstheme="minorHAnsi"/>
                      <w:color w:val="000000"/>
                    </w:rPr>
                  </w:pPr>
                  <w:r w:rsidRPr="00666581">
                    <w:rPr>
                      <w:rFonts w:cstheme="minorHAnsi"/>
                      <w:color w:val="000000"/>
                    </w:rPr>
                    <w:t>Art17 pressure/threat code</w:t>
                  </w:r>
                </w:p>
              </w:tc>
              <w:tc>
                <w:tcPr>
                  <w:tcW w:w="1364" w:type="dxa"/>
                  <w:shd w:val="clear" w:color="auto" w:fill="auto"/>
                  <w:vAlign w:val="center"/>
                </w:tcPr>
                <w:p w14:paraId="45FFA1C7" w14:textId="7A0C362E" w:rsidR="00604F2B" w:rsidRDefault="00604F2B" w:rsidP="00604F2B">
                  <w:pPr>
                    <w:jc w:val="left"/>
                    <w:rPr>
                      <w:rFonts w:cstheme="minorHAnsi"/>
                    </w:rPr>
                  </w:pPr>
                  <w:r w:rsidRPr="00666581">
                    <w:rPr>
                      <w:rFonts w:cstheme="minorHAnsi"/>
                      <w:color w:val="000000"/>
                    </w:rPr>
                    <w:t>F2</w:t>
                  </w:r>
                </w:p>
              </w:tc>
              <w:tc>
                <w:tcPr>
                  <w:tcW w:w="1326" w:type="dxa"/>
                  <w:shd w:val="clear" w:color="auto" w:fill="auto"/>
                  <w:vAlign w:val="center"/>
                </w:tcPr>
                <w:p w14:paraId="7AEE1E7D" w14:textId="4187708E" w:rsidR="00604F2B" w:rsidRDefault="00604F2B" w:rsidP="00604F2B">
                  <w:pPr>
                    <w:jc w:val="left"/>
                    <w:rPr>
                      <w:rFonts w:cstheme="minorHAnsi"/>
                    </w:rPr>
                  </w:pPr>
                  <w:r w:rsidRPr="00666581">
                    <w:rPr>
                      <w:rFonts w:cstheme="minorHAnsi"/>
                      <w:color w:val="000000"/>
                    </w:rPr>
                    <w:t>0.</w:t>
                  </w:r>
                  <w:r>
                    <w:rPr>
                      <w:rFonts w:cstheme="minorHAnsi"/>
                      <w:color w:val="000000"/>
                    </w:rPr>
                    <w:t>58</w:t>
                  </w:r>
                </w:p>
              </w:tc>
            </w:tr>
            <w:tr w:rsidR="00C05665" w:rsidRPr="00270F31" w14:paraId="5B8D49AD" w14:textId="77777777" w:rsidTr="00422CD4">
              <w:tc>
                <w:tcPr>
                  <w:tcW w:w="1025" w:type="dxa"/>
                  <w:shd w:val="clear" w:color="auto" w:fill="auto"/>
                  <w:vAlign w:val="center"/>
                </w:tcPr>
                <w:p w14:paraId="417DE564" w14:textId="3853EE09" w:rsidR="00C05665" w:rsidRDefault="00C05665" w:rsidP="00C05665">
                  <w:pPr>
                    <w:spacing w:after="120"/>
                    <w:rPr>
                      <w:rFonts w:cstheme="minorHAnsi"/>
                    </w:rPr>
                  </w:pPr>
                  <w:r>
                    <w:rPr>
                      <w:rFonts w:cstheme="minorHAnsi"/>
                    </w:rPr>
                    <w:t>A26</w:t>
                  </w:r>
                </w:p>
              </w:tc>
              <w:tc>
                <w:tcPr>
                  <w:tcW w:w="1776" w:type="dxa"/>
                  <w:shd w:val="clear" w:color="auto" w:fill="auto"/>
                  <w:vAlign w:val="center"/>
                </w:tcPr>
                <w:p w14:paraId="15D6121C" w14:textId="06DF92DC" w:rsidR="00C05665" w:rsidRDefault="00C05665" w:rsidP="00C05665">
                  <w:pPr>
                    <w:rPr>
                      <w:rFonts w:cstheme="minorHAnsi"/>
                      <w:color w:val="000000"/>
                    </w:rPr>
                  </w:pPr>
                  <w:r w:rsidRPr="00666581">
                    <w:rPr>
                      <w:rFonts w:cstheme="minorHAnsi"/>
                      <w:color w:val="000000"/>
                    </w:rPr>
                    <w:t xml:space="preserve">Agricultural activities generating marine pollution </w:t>
                  </w:r>
                </w:p>
              </w:tc>
              <w:tc>
                <w:tcPr>
                  <w:tcW w:w="1632" w:type="dxa"/>
                  <w:vAlign w:val="center"/>
                </w:tcPr>
                <w:p w14:paraId="50817B69" w14:textId="4A11AF41" w:rsidR="00C05665" w:rsidRPr="0000385F" w:rsidRDefault="00C05665" w:rsidP="00C05665">
                  <w:pPr>
                    <w:jc w:val="left"/>
                    <w:rPr>
                      <w:rFonts w:eastAsia="Calibri" w:cstheme="minorHAnsi"/>
                      <w:bCs/>
                      <w:lang w:val="en-GB"/>
                    </w:rPr>
                  </w:pPr>
                  <w:r w:rsidRPr="00666581">
                    <w:rPr>
                      <w:rFonts w:cstheme="minorHAnsi"/>
                      <w:color w:val="000000"/>
                    </w:rPr>
                    <w:t>Art17 pressure/threat combined codes</w:t>
                  </w:r>
                </w:p>
              </w:tc>
              <w:tc>
                <w:tcPr>
                  <w:tcW w:w="1364" w:type="dxa"/>
                  <w:shd w:val="clear" w:color="auto" w:fill="auto"/>
                  <w:vAlign w:val="center"/>
                </w:tcPr>
                <w:p w14:paraId="126850AD" w14:textId="237D2655" w:rsidR="00C05665" w:rsidRDefault="00C05665" w:rsidP="00C05665">
                  <w:pPr>
                    <w:jc w:val="left"/>
                    <w:rPr>
                      <w:rFonts w:cstheme="minorHAnsi"/>
                    </w:rPr>
                  </w:pPr>
                  <w:r>
                    <w:rPr>
                      <w:rFonts w:cstheme="minorHAnsi"/>
                    </w:rPr>
                    <w:t>F1</w:t>
                  </w:r>
                </w:p>
              </w:tc>
              <w:tc>
                <w:tcPr>
                  <w:tcW w:w="1326" w:type="dxa"/>
                  <w:shd w:val="clear" w:color="auto" w:fill="auto"/>
                  <w:vAlign w:val="center"/>
                </w:tcPr>
                <w:p w14:paraId="46EBB50B" w14:textId="13345CEE" w:rsidR="00C05665" w:rsidRDefault="00C05665" w:rsidP="00C05665">
                  <w:pPr>
                    <w:jc w:val="left"/>
                    <w:rPr>
                      <w:rFonts w:cstheme="minorHAnsi"/>
                    </w:rPr>
                  </w:pPr>
                  <w:r>
                    <w:rPr>
                      <w:rFonts w:cstheme="minorHAnsi"/>
                    </w:rPr>
                    <w:t>0.29</w:t>
                  </w:r>
                </w:p>
              </w:tc>
            </w:tr>
            <w:tr w:rsidR="00C05665" w:rsidRPr="00270F31" w14:paraId="540DAF3D" w14:textId="77777777" w:rsidTr="00422CD4">
              <w:tc>
                <w:tcPr>
                  <w:tcW w:w="1025" w:type="dxa"/>
                  <w:shd w:val="clear" w:color="auto" w:fill="auto"/>
                  <w:vAlign w:val="center"/>
                </w:tcPr>
                <w:p w14:paraId="56505427" w14:textId="5ADDC5F7" w:rsidR="00C05665" w:rsidRDefault="00C05665" w:rsidP="00C05665">
                  <w:pPr>
                    <w:spacing w:after="120"/>
                    <w:rPr>
                      <w:rFonts w:cstheme="minorHAnsi"/>
                    </w:rPr>
                  </w:pPr>
                  <w:r>
                    <w:rPr>
                      <w:rFonts w:cstheme="minorHAnsi"/>
                    </w:rPr>
                    <w:t>G17</w:t>
                  </w:r>
                </w:p>
              </w:tc>
              <w:tc>
                <w:tcPr>
                  <w:tcW w:w="1776" w:type="dxa"/>
                  <w:shd w:val="clear" w:color="auto" w:fill="auto"/>
                  <w:vAlign w:val="center"/>
                </w:tcPr>
                <w:p w14:paraId="62B941FE" w14:textId="090074B8" w:rsidR="00C05665" w:rsidRDefault="00C05665" w:rsidP="00C05665">
                  <w:pPr>
                    <w:rPr>
                      <w:rFonts w:cstheme="minorHAnsi"/>
                      <w:color w:val="000000"/>
                    </w:rPr>
                  </w:pPr>
                  <w:r w:rsidRPr="0085216C">
                    <w:rPr>
                      <w:rFonts w:cstheme="minorHAnsi"/>
                      <w:color w:val="000000"/>
                    </w:rPr>
                    <w:t>Mariculture</w:t>
                  </w:r>
                </w:p>
              </w:tc>
              <w:tc>
                <w:tcPr>
                  <w:tcW w:w="1632" w:type="dxa"/>
                  <w:vAlign w:val="center"/>
                </w:tcPr>
                <w:p w14:paraId="7825A7B4" w14:textId="718A5E1A" w:rsidR="00C05665" w:rsidRPr="0000385F" w:rsidRDefault="00C05665" w:rsidP="00C05665">
                  <w:pPr>
                    <w:jc w:val="left"/>
                    <w:rPr>
                      <w:rFonts w:eastAsia="Calibri" w:cstheme="minorHAnsi"/>
                      <w:bCs/>
                      <w:lang w:val="en-GB"/>
                    </w:rPr>
                  </w:pPr>
                  <w:r w:rsidRPr="0000385F">
                    <w:rPr>
                      <w:rFonts w:eastAsia="Calibri" w:cstheme="minorHAnsi"/>
                      <w:bCs/>
                      <w:lang w:val="en-GB"/>
                    </w:rPr>
                    <w:t>OSPAR JAMP Human Activity Categories</w:t>
                  </w:r>
                </w:p>
              </w:tc>
              <w:tc>
                <w:tcPr>
                  <w:tcW w:w="1364" w:type="dxa"/>
                  <w:shd w:val="clear" w:color="auto" w:fill="auto"/>
                  <w:vAlign w:val="center"/>
                </w:tcPr>
                <w:p w14:paraId="579F9CF3" w14:textId="6449128A" w:rsidR="00C05665" w:rsidRDefault="00C05665" w:rsidP="00C05665">
                  <w:pPr>
                    <w:jc w:val="left"/>
                    <w:rPr>
                      <w:rFonts w:cstheme="minorHAnsi"/>
                    </w:rPr>
                  </w:pPr>
                  <w:r>
                    <w:rPr>
                      <w:rFonts w:cstheme="minorHAnsi"/>
                    </w:rPr>
                    <w:t>F1</w:t>
                  </w:r>
                </w:p>
              </w:tc>
              <w:tc>
                <w:tcPr>
                  <w:tcW w:w="1326" w:type="dxa"/>
                  <w:shd w:val="clear" w:color="auto" w:fill="auto"/>
                  <w:vAlign w:val="center"/>
                </w:tcPr>
                <w:p w14:paraId="2154FA29" w14:textId="62592527" w:rsidR="00C05665" w:rsidRDefault="00C05665" w:rsidP="00C05665">
                  <w:pPr>
                    <w:jc w:val="left"/>
                    <w:rPr>
                      <w:rFonts w:cstheme="minorHAnsi"/>
                    </w:rPr>
                  </w:pPr>
                  <w:r>
                    <w:rPr>
                      <w:rFonts w:cstheme="minorHAnsi"/>
                    </w:rPr>
                    <w:t>0.29</w:t>
                  </w:r>
                </w:p>
              </w:tc>
            </w:tr>
            <w:tr w:rsidR="00C05665" w:rsidRPr="00270F31" w14:paraId="7335A58F" w14:textId="77777777" w:rsidTr="00422CD4">
              <w:tc>
                <w:tcPr>
                  <w:tcW w:w="1025" w:type="dxa"/>
                  <w:shd w:val="clear" w:color="auto" w:fill="auto"/>
                  <w:vAlign w:val="center"/>
                </w:tcPr>
                <w:p w14:paraId="2C08A7C7" w14:textId="230F830E" w:rsidR="00C05665" w:rsidRDefault="00C05665" w:rsidP="00C05665">
                  <w:pPr>
                    <w:spacing w:after="120"/>
                    <w:rPr>
                      <w:rFonts w:cstheme="minorHAnsi"/>
                    </w:rPr>
                  </w:pPr>
                  <w:r w:rsidRPr="0000385F">
                    <w:rPr>
                      <w:rFonts w:cstheme="minorHAnsi"/>
                    </w:rPr>
                    <w:t>M02, M07</w:t>
                  </w:r>
                </w:p>
              </w:tc>
              <w:tc>
                <w:tcPr>
                  <w:tcW w:w="1776" w:type="dxa"/>
                  <w:shd w:val="clear" w:color="auto" w:fill="auto"/>
                  <w:vAlign w:val="center"/>
                </w:tcPr>
                <w:p w14:paraId="6319575B" w14:textId="25237E63" w:rsidR="00C05665" w:rsidRDefault="00C05665" w:rsidP="00C05665">
                  <w:pPr>
                    <w:rPr>
                      <w:rFonts w:cstheme="minorHAnsi"/>
                      <w:color w:val="000000"/>
                    </w:rPr>
                  </w:pPr>
                  <w:r w:rsidRPr="0000385F">
                    <w:rPr>
                      <w:rFonts w:cstheme="minorHAnsi"/>
                      <w:color w:val="000000"/>
                    </w:rPr>
                    <w:t>Natural catastrophes</w:t>
                  </w:r>
                </w:p>
              </w:tc>
              <w:tc>
                <w:tcPr>
                  <w:tcW w:w="1632" w:type="dxa"/>
                  <w:vAlign w:val="center"/>
                </w:tcPr>
                <w:p w14:paraId="5E3924A2" w14:textId="5DB46EAF" w:rsidR="00C05665" w:rsidRPr="0000385F" w:rsidRDefault="00C05665" w:rsidP="00C05665">
                  <w:pPr>
                    <w:jc w:val="left"/>
                    <w:rPr>
                      <w:rFonts w:eastAsia="Calibri" w:cstheme="minorHAnsi"/>
                      <w:bCs/>
                      <w:lang w:val="en-GB"/>
                    </w:rPr>
                  </w:pPr>
                  <w:r w:rsidRPr="0000385F">
                    <w:rPr>
                      <w:rFonts w:cstheme="minorHAnsi"/>
                      <w:color w:val="000000"/>
                    </w:rPr>
                    <w:t>Art17 PressureGroup</w:t>
                  </w:r>
                </w:p>
              </w:tc>
              <w:tc>
                <w:tcPr>
                  <w:tcW w:w="1364" w:type="dxa"/>
                  <w:shd w:val="clear" w:color="auto" w:fill="auto"/>
                  <w:vAlign w:val="center"/>
                </w:tcPr>
                <w:p w14:paraId="513F4E3E" w14:textId="6E071DCB" w:rsidR="00C05665" w:rsidRDefault="00C05665" w:rsidP="00C05665">
                  <w:pPr>
                    <w:jc w:val="left"/>
                    <w:rPr>
                      <w:rFonts w:cstheme="minorHAnsi"/>
                    </w:rPr>
                  </w:pPr>
                  <w:r>
                    <w:rPr>
                      <w:rFonts w:cstheme="minorHAnsi"/>
                    </w:rPr>
                    <w:t>F2</w:t>
                  </w:r>
                </w:p>
              </w:tc>
              <w:tc>
                <w:tcPr>
                  <w:tcW w:w="1326" w:type="dxa"/>
                  <w:shd w:val="clear" w:color="auto" w:fill="auto"/>
                  <w:vAlign w:val="center"/>
                </w:tcPr>
                <w:p w14:paraId="04A96FE0" w14:textId="55EF9B94" w:rsidR="00C05665" w:rsidRDefault="00C05665" w:rsidP="00C05665">
                  <w:pPr>
                    <w:jc w:val="left"/>
                    <w:rPr>
                      <w:rFonts w:cstheme="minorHAnsi"/>
                    </w:rPr>
                  </w:pPr>
                  <w:r>
                    <w:rPr>
                      <w:rFonts w:cstheme="minorHAnsi"/>
                    </w:rPr>
                    <w:t>0.</w:t>
                  </w:r>
                  <w:r w:rsidR="00604F2B">
                    <w:rPr>
                      <w:rFonts w:cstheme="minorHAnsi"/>
                    </w:rPr>
                    <w:t>29</w:t>
                  </w:r>
                </w:p>
              </w:tc>
            </w:tr>
          </w:tbl>
          <w:p w14:paraId="5D7691EE" w14:textId="0DAAB1A1" w:rsidR="00686EC1" w:rsidRPr="006A0DC0" w:rsidRDefault="00686EC1" w:rsidP="00686EC1">
            <w:pPr>
              <w:spacing w:after="120"/>
              <w:rPr>
                <w:b/>
              </w:rPr>
            </w:pPr>
          </w:p>
        </w:tc>
      </w:tr>
      <w:tr w:rsidR="00686EC1" w14:paraId="16FD8109" w14:textId="77777777" w:rsidTr="00780C19">
        <w:tc>
          <w:tcPr>
            <w:tcW w:w="2626" w:type="dxa"/>
            <w:hideMark/>
          </w:tcPr>
          <w:p w14:paraId="68B7E381" w14:textId="55E80F78" w:rsidR="00686EC1" w:rsidRDefault="00C832F4" w:rsidP="00686EC1">
            <w:pPr>
              <w:spacing w:after="120"/>
            </w:pPr>
            <w:r>
              <w:lastRenderedPageBreak/>
              <w:t>References</w:t>
            </w:r>
          </w:p>
        </w:tc>
        <w:tc>
          <w:tcPr>
            <w:tcW w:w="7575" w:type="dxa"/>
          </w:tcPr>
          <w:p w14:paraId="4F578DAB" w14:textId="77777777" w:rsidR="00686EC1" w:rsidRDefault="00686EC1" w:rsidP="00686EC1">
            <w:pPr>
              <w:spacing w:after="120"/>
            </w:pPr>
          </w:p>
          <w:p w14:paraId="6384E516" w14:textId="77777777" w:rsidR="00C832F4" w:rsidRDefault="00C832F4" w:rsidP="00C832F4">
            <w:pPr>
              <w:spacing w:after="120"/>
              <w:rPr>
                <w:i/>
                <w:u w:val="single"/>
              </w:rPr>
            </w:pPr>
            <w:r w:rsidRPr="00A83143">
              <w:rPr>
                <w:i/>
                <w:u w:val="single"/>
              </w:rPr>
              <w:t xml:space="preserve">Article 17 </w:t>
            </w:r>
            <w:r>
              <w:rPr>
                <w:i/>
                <w:u w:val="single"/>
              </w:rPr>
              <w:t xml:space="preserve">Reporting National Assessment </w:t>
            </w:r>
            <w:r w:rsidRPr="00A83143">
              <w:rPr>
                <w:i/>
                <w:u w:val="single"/>
              </w:rPr>
              <w:t>Guidance</w:t>
            </w:r>
          </w:p>
          <w:p w14:paraId="7C556524" w14:textId="77777777" w:rsidR="00C832F4" w:rsidRDefault="00C832F4" w:rsidP="00C832F4">
            <w:pPr>
              <w:spacing w:after="120"/>
            </w:pPr>
            <w:r>
              <w:t xml:space="preserve">DG Environment. 2017. Reporting under Article 17 of the Habitats Directive: Explanatory notes and guidelines for the period 2013-2018. Brussels. Pp 188. Accessed at: </w:t>
            </w:r>
            <w:hyperlink r:id="rId27" w:history="1">
              <w:r>
                <w:rPr>
                  <w:rStyle w:val="Hyperlink"/>
                </w:rPr>
                <w:t>http://cdr.eionet.europa.eu/help/habitats_art17/</w:t>
              </w:r>
            </w:hyperlink>
          </w:p>
          <w:p w14:paraId="73160DD0" w14:textId="77777777" w:rsidR="00C832F4" w:rsidRPr="00A83143" w:rsidRDefault="00C832F4" w:rsidP="00C832F4">
            <w:pPr>
              <w:spacing w:after="120"/>
              <w:rPr>
                <w:i/>
                <w:u w:val="single"/>
              </w:rPr>
            </w:pPr>
            <w:r w:rsidRPr="00A83143">
              <w:rPr>
                <w:i/>
                <w:u w:val="single"/>
              </w:rPr>
              <w:t xml:space="preserve">Article 17 </w:t>
            </w:r>
            <w:r>
              <w:rPr>
                <w:i/>
                <w:u w:val="single"/>
              </w:rPr>
              <w:t xml:space="preserve">Reporting Biogeographical Assessment </w:t>
            </w:r>
            <w:r w:rsidRPr="00A83143">
              <w:rPr>
                <w:i/>
                <w:u w:val="single"/>
              </w:rPr>
              <w:t>Guidance</w:t>
            </w:r>
          </w:p>
          <w:p w14:paraId="301CC898" w14:textId="77777777" w:rsidR="00C832F4" w:rsidRDefault="00C832F4" w:rsidP="00C832F4">
            <w:pPr>
              <w:spacing w:after="120"/>
            </w:pPr>
            <w:r>
              <w:t>EEA, 2019a. Article 17 Reporting – Habitats Directive: Guidelines for assessing conservation status of habitats and species at the biogeographical level</w:t>
            </w:r>
          </w:p>
          <w:p w14:paraId="5B483593" w14:textId="77777777" w:rsidR="00C832F4" w:rsidRDefault="00C832F4" w:rsidP="00C832F4">
            <w:pPr>
              <w:spacing w:after="120"/>
              <w:rPr>
                <w:i/>
                <w:u w:val="single"/>
              </w:rPr>
            </w:pPr>
            <w:r>
              <w:rPr>
                <w:i/>
                <w:u w:val="single"/>
              </w:rPr>
              <w:t>Article 17 National Assessment reports</w:t>
            </w:r>
          </w:p>
          <w:p w14:paraId="7C3C37BE" w14:textId="77777777" w:rsidR="00C832F4" w:rsidRDefault="00C832F4" w:rsidP="00C832F4">
            <w:pPr>
              <w:spacing w:after="120"/>
              <w:rPr>
                <w:highlight w:val="yellow"/>
              </w:rPr>
            </w:pPr>
            <w:r>
              <w:t>EEA</w:t>
            </w:r>
            <w:r w:rsidRPr="00AD5B51">
              <w:t xml:space="preserve">, </w:t>
            </w:r>
            <w:r w:rsidRPr="00333301">
              <w:t xml:space="preserve">2019b. Conservation Status Assessment for the Species: </w:t>
            </w:r>
            <w:r w:rsidRPr="00333301">
              <w:rPr>
                <w:i/>
              </w:rPr>
              <w:t xml:space="preserve">Lithothamnium corallioides </w:t>
            </w:r>
            <w:r w:rsidRPr="00333301">
              <w:t>(S1376). Fourth report by Ireland</w:t>
            </w:r>
            <w:r w:rsidRPr="00AD5B51">
              <w:t xml:space="preserve"> under Article 17. European Community Directive on the Conservation of Natural Habitats and Wild Fauna and Flora (92/43/EEC)</w:t>
            </w:r>
            <w:r w:rsidRPr="00084D7F">
              <w:t xml:space="preserve">. Accessed at: </w:t>
            </w:r>
            <w:hyperlink r:id="rId28" w:history="1">
              <w:r w:rsidRPr="00084D7F">
                <w:rPr>
                  <w:rStyle w:val="Hyperlink"/>
                </w:rPr>
                <w:t>http://cdr.eionet.europa.eu/</w:t>
              </w:r>
            </w:hyperlink>
          </w:p>
          <w:p w14:paraId="2D337115" w14:textId="77777777" w:rsidR="00C832F4" w:rsidRPr="000E400C" w:rsidRDefault="00C832F4" w:rsidP="00C832F4">
            <w:pPr>
              <w:spacing w:after="120"/>
              <w:rPr>
                <w:highlight w:val="yellow"/>
              </w:rPr>
            </w:pPr>
            <w:r>
              <w:t>EEA</w:t>
            </w:r>
            <w:r w:rsidRPr="00AD5B51">
              <w:t>, 2019</w:t>
            </w:r>
            <w:r>
              <w:t>c.</w:t>
            </w:r>
            <w:r w:rsidRPr="00AD5B51">
              <w:t xml:space="preserve"> Conservation Status Assessment for the Species: </w:t>
            </w:r>
            <w:r w:rsidRPr="00AD5B51">
              <w:rPr>
                <w:i/>
              </w:rPr>
              <w:t xml:space="preserve">Phymatolithon calcareum </w:t>
            </w:r>
            <w:r w:rsidRPr="00AD5B51">
              <w:t>(S1377)</w:t>
            </w:r>
            <w:r>
              <w:t>, Marine Atlantic</w:t>
            </w:r>
            <w:r w:rsidRPr="00AD5B51">
              <w:t xml:space="preserve">. Fourth report by </w:t>
            </w:r>
            <w:r>
              <w:t>Ireland</w:t>
            </w:r>
            <w:r w:rsidRPr="00AD5B51">
              <w:t xml:space="preserve"> under Article 17. European Community Directive on the Conservation of Natural Habitats and Wild Fauna and Flora (92/43/EEC). </w:t>
            </w:r>
            <w:r w:rsidRPr="00084D7F">
              <w:t xml:space="preserve">Accessed at: </w:t>
            </w:r>
            <w:hyperlink r:id="rId29" w:history="1">
              <w:r w:rsidRPr="00084D7F">
                <w:rPr>
                  <w:rStyle w:val="Hyperlink"/>
                </w:rPr>
                <w:t>http://cdr.eionet.europa.eu/</w:t>
              </w:r>
            </w:hyperlink>
          </w:p>
          <w:p w14:paraId="2985EC40" w14:textId="77777777" w:rsidR="00C832F4" w:rsidRDefault="00C832F4" w:rsidP="00C832F4">
            <w:pPr>
              <w:spacing w:after="120"/>
              <w:rPr>
                <w:highlight w:val="yellow"/>
              </w:rPr>
            </w:pPr>
            <w:r>
              <w:t>EEA</w:t>
            </w:r>
            <w:r w:rsidRPr="00AD5B51">
              <w:t>, 2019</w:t>
            </w:r>
            <w:r>
              <w:t>d</w:t>
            </w:r>
            <w:r w:rsidRPr="00AD5B51">
              <w:t xml:space="preserve">. Conservation Status Assessment for the Species: </w:t>
            </w:r>
            <w:r>
              <w:rPr>
                <w:i/>
              </w:rPr>
              <w:t>Lithothamnium corallioides</w:t>
            </w:r>
            <w:r w:rsidRPr="00AD5B51">
              <w:rPr>
                <w:i/>
              </w:rPr>
              <w:t xml:space="preserve"> </w:t>
            </w:r>
            <w:r w:rsidRPr="00AD5B51">
              <w:t>(S137</w:t>
            </w:r>
            <w:r>
              <w:t>6</w:t>
            </w:r>
            <w:r w:rsidRPr="00AD5B51">
              <w:t>)</w:t>
            </w:r>
            <w:r>
              <w:t>, Marine Atlantic</w:t>
            </w:r>
            <w:r w:rsidRPr="00AD5B51">
              <w:t xml:space="preserve">. Fourth report by </w:t>
            </w:r>
            <w:r>
              <w:t>Spain</w:t>
            </w:r>
            <w:r w:rsidRPr="00AD5B51">
              <w:t xml:space="preserve"> under Article 17. European Community Directive on the Conservation of Natural Habitats and Wild Fauna and Flora (92/43/EEC). </w:t>
            </w:r>
            <w:r w:rsidRPr="00084D7F">
              <w:t xml:space="preserve">Accessed at: </w:t>
            </w:r>
            <w:hyperlink r:id="rId30" w:history="1">
              <w:r w:rsidRPr="00084D7F">
                <w:rPr>
                  <w:rStyle w:val="Hyperlink"/>
                </w:rPr>
                <w:t>http://cdr.eionet.europa.eu/</w:t>
              </w:r>
            </w:hyperlink>
          </w:p>
          <w:p w14:paraId="11C520E1" w14:textId="0FDD2804" w:rsidR="00C832F4" w:rsidRDefault="00C832F4" w:rsidP="00C832F4">
            <w:pPr>
              <w:spacing w:after="120"/>
              <w:rPr>
                <w:rStyle w:val="Hyperlink"/>
              </w:rPr>
            </w:pPr>
            <w:r>
              <w:t>EEA</w:t>
            </w:r>
            <w:r w:rsidRPr="00AD5B51">
              <w:t>, 2019</w:t>
            </w:r>
            <w:r>
              <w:t>e.</w:t>
            </w:r>
            <w:r w:rsidRPr="00AD5B51">
              <w:t xml:space="preserve"> Conservation Status Assessment for the Species: </w:t>
            </w:r>
            <w:r w:rsidRPr="00AD5B51">
              <w:rPr>
                <w:i/>
              </w:rPr>
              <w:t xml:space="preserve">Phymatolithon calcareum </w:t>
            </w:r>
            <w:r w:rsidRPr="00AD5B51">
              <w:t>(S1377)</w:t>
            </w:r>
            <w:r>
              <w:t>, Marine Atlantic</w:t>
            </w:r>
            <w:r w:rsidRPr="00AD5B51">
              <w:t xml:space="preserve">. Fourth report by </w:t>
            </w:r>
            <w:r>
              <w:t>Spain</w:t>
            </w:r>
            <w:r w:rsidRPr="00AD5B51">
              <w:t xml:space="preserve"> under Article 17. European </w:t>
            </w:r>
            <w:r w:rsidRPr="00AD5B51">
              <w:lastRenderedPageBreak/>
              <w:t xml:space="preserve">Community Directive on the Conservation of Natural Habitats and Wild Fauna and Flora (92/43/EEC). </w:t>
            </w:r>
            <w:r w:rsidRPr="00084D7F">
              <w:t xml:space="preserve">Accessed at: </w:t>
            </w:r>
            <w:hyperlink r:id="rId31" w:history="1">
              <w:r w:rsidRPr="00084D7F">
                <w:rPr>
                  <w:rStyle w:val="Hyperlink"/>
                </w:rPr>
                <w:t>http://cdr.eionet.europa.eu/</w:t>
              </w:r>
            </w:hyperlink>
          </w:p>
          <w:p w14:paraId="7DB58665" w14:textId="77777777" w:rsidR="00C832F4" w:rsidRDefault="00C832F4" w:rsidP="00C832F4">
            <w:pPr>
              <w:spacing w:after="120"/>
              <w:rPr>
                <w:highlight w:val="yellow"/>
              </w:rPr>
            </w:pPr>
            <w:r w:rsidRPr="00AD5B51">
              <w:t xml:space="preserve">JNCC, 2019a. Conservation Status Assessment for the Species: </w:t>
            </w:r>
            <w:r>
              <w:rPr>
                <w:i/>
              </w:rPr>
              <w:t>Lithothamnium corallioides</w:t>
            </w:r>
            <w:r w:rsidRPr="00AD5B51">
              <w:rPr>
                <w:i/>
              </w:rPr>
              <w:t xml:space="preserve"> </w:t>
            </w:r>
            <w:r w:rsidRPr="00AD5B51">
              <w:t>(S137</w:t>
            </w:r>
            <w:r>
              <w:t>6</w:t>
            </w:r>
            <w:r w:rsidRPr="00AD5B51">
              <w:t xml:space="preserve">). Fourth report by the United Kingdom under Article 17. European Community Directive on the Conservation of Natural Habitats and Wild Fauna and Flora (92/43/EEC). </w:t>
            </w:r>
            <w:r w:rsidRPr="00084D7F">
              <w:t xml:space="preserve">Accessed at: </w:t>
            </w:r>
            <w:hyperlink r:id="rId32" w:anchor="regularly-occurring-species-lower-plant-species" w:history="1">
              <w:r w:rsidRPr="00084D7F">
                <w:rPr>
                  <w:rStyle w:val="Hyperlink"/>
                </w:rPr>
                <w:t>https://jncc.gov.uk/our-work/article-17-habitats-directive-report-2019-species/#regularly-occurring-species-lower-plant-species</w:t>
              </w:r>
            </w:hyperlink>
          </w:p>
          <w:p w14:paraId="37F1C1FC" w14:textId="77777777" w:rsidR="00C832F4" w:rsidRDefault="00C832F4" w:rsidP="00C832F4">
            <w:pPr>
              <w:spacing w:after="120"/>
              <w:rPr>
                <w:highlight w:val="yellow"/>
              </w:rPr>
            </w:pPr>
            <w:r w:rsidRPr="00AD5B51">
              <w:t>JNCC, 2019b</w:t>
            </w:r>
            <w:r>
              <w:t>.</w:t>
            </w:r>
            <w:r w:rsidRPr="00AD5B51">
              <w:t xml:space="preserve"> Conservation Status Assessment for the Species: </w:t>
            </w:r>
            <w:r w:rsidRPr="00AD5B51">
              <w:rPr>
                <w:i/>
              </w:rPr>
              <w:t xml:space="preserve">Phymatolithon calcareum </w:t>
            </w:r>
            <w:r w:rsidRPr="00AD5B51">
              <w:t xml:space="preserve">(S1377). Fourth report by the United Kingdom under Article 17. European Community Directive on the Conservation of Natural Habitats and Wild Fauna and Flora (92/43/EEC). </w:t>
            </w:r>
            <w:r w:rsidRPr="00084D7F">
              <w:t xml:space="preserve">Accessed at: </w:t>
            </w:r>
            <w:hyperlink r:id="rId33" w:anchor="regularly-occurring-species-lower-plant-species" w:history="1">
              <w:r>
                <w:rPr>
                  <w:rStyle w:val="Hyperlink"/>
                </w:rPr>
                <w:t>https://jncc.gov.uk/our-work/article-17-habitats-directive-report-2019-species/#regularly-occurring-species-lower-plant-species</w:t>
              </w:r>
            </w:hyperlink>
          </w:p>
          <w:p w14:paraId="50ABAC99" w14:textId="77777777" w:rsidR="00C832F4" w:rsidRDefault="00C832F4" w:rsidP="00C832F4">
            <w:pPr>
              <w:spacing w:after="120"/>
              <w:rPr>
                <w:highlight w:val="yellow"/>
              </w:rPr>
            </w:pPr>
            <w:r>
              <w:t>MNHN</w:t>
            </w:r>
            <w:r w:rsidRPr="00AD5B51">
              <w:t xml:space="preserve">, 2019a. Conservation Status Assessment for the Species: </w:t>
            </w:r>
            <w:r>
              <w:rPr>
                <w:i/>
              </w:rPr>
              <w:t>Lithothamnium corallioides</w:t>
            </w:r>
            <w:r w:rsidRPr="00AD5B51">
              <w:rPr>
                <w:i/>
              </w:rPr>
              <w:t xml:space="preserve"> </w:t>
            </w:r>
            <w:r w:rsidRPr="00AD5B51">
              <w:t>(S137</w:t>
            </w:r>
            <w:r>
              <w:t>6</w:t>
            </w:r>
            <w:r w:rsidRPr="00AD5B51">
              <w:t>)</w:t>
            </w:r>
            <w:r>
              <w:t>, Marine Atlantic</w:t>
            </w:r>
            <w:r w:rsidRPr="00AD5B51">
              <w:t xml:space="preserve">. Fourth report by the </w:t>
            </w:r>
            <w:r>
              <w:t>France</w:t>
            </w:r>
            <w:r w:rsidRPr="00AD5B51">
              <w:t xml:space="preserve"> under Article 17. European Community Directive on the Conservation of Natural Habitats and Wild Fauna and Flora (92/43/EEC). </w:t>
            </w:r>
            <w:r w:rsidRPr="00084D7F">
              <w:t>Accessed at:</w:t>
            </w:r>
            <w:r>
              <w:t xml:space="preserve"> </w:t>
            </w:r>
            <w:hyperlink r:id="rId34" w:anchor="regularly-occurring-species-lower-plant-species" w:history="1">
              <w:r>
                <w:rPr>
                  <w:rStyle w:val="Hyperlink"/>
                </w:rPr>
                <w:t>https://jncc.gov.uk/our-work/article-17-habitats-directive-report-2019-species/#regularly-occurring-species-lower-plant-species</w:t>
              </w:r>
            </w:hyperlink>
          </w:p>
          <w:p w14:paraId="35F2C0CF" w14:textId="77777777" w:rsidR="00686EC1" w:rsidRDefault="00C832F4" w:rsidP="00686EC1">
            <w:pPr>
              <w:spacing w:after="120"/>
              <w:rPr>
                <w:rStyle w:val="Hyperlink"/>
              </w:rPr>
            </w:pPr>
            <w:r>
              <w:t>MNHN</w:t>
            </w:r>
            <w:r w:rsidRPr="00AD5B51">
              <w:t>, 2019b</w:t>
            </w:r>
            <w:r>
              <w:t>.</w:t>
            </w:r>
            <w:r w:rsidRPr="00AD5B51">
              <w:t xml:space="preserve"> Conservation Status Assessment for the Species: </w:t>
            </w:r>
            <w:r w:rsidRPr="00AD5B51">
              <w:rPr>
                <w:i/>
              </w:rPr>
              <w:t xml:space="preserve">Phymatolithon calcareum </w:t>
            </w:r>
            <w:r w:rsidRPr="00AD5B51">
              <w:t>(S1377)</w:t>
            </w:r>
            <w:r>
              <w:t>, Marine Atlantic</w:t>
            </w:r>
            <w:r w:rsidRPr="00AD5B51">
              <w:t xml:space="preserve">. Fourth report by the </w:t>
            </w:r>
            <w:r>
              <w:t>France</w:t>
            </w:r>
            <w:r w:rsidRPr="00AD5B51">
              <w:t xml:space="preserve"> under Article 17. European Community Directive on the Conservation of Natural Habitats and Wild Fauna and Flora (92/43/EEC). </w:t>
            </w:r>
            <w:r w:rsidRPr="00084D7F">
              <w:t xml:space="preserve">Accessed at: </w:t>
            </w:r>
            <w:hyperlink r:id="rId35" w:anchor="regularly-occurring-species-lower-plant-species" w:history="1">
              <w:r w:rsidRPr="00084D7F">
                <w:rPr>
                  <w:rStyle w:val="Hyperlink"/>
                </w:rPr>
                <w:t>https://jncc.gov.uk/our-work/article-17-habitats-directive-report-2019-species/#regularly-occurring-species-lower-plant-species</w:t>
              </w:r>
            </w:hyperlink>
          </w:p>
          <w:p w14:paraId="52C96B91" w14:textId="77777777" w:rsidR="007C2A7F" w:rsidRPr="007E6AA5" w:rsidRDefault="007C2A7F" w:rsidP="007C2A7F">
            <w:pPr>
              <w:pStyle w:val="NormalWeb"/>
              <w:rPr>
                <w:rFonts w:asciiTheme="minorHAnsi" w:eastAsia="MS Mincho" w:hAnsiTheme="minorHAnsi" w:cstheme="minorBidi"/>
                <w:sz w:val="22"/>
                <w:szCs w:val="22"/>
                <w:lang w:val="fi-FI" w:eastAsia="en-US"/>
              </w:rPr>
            </w:pPr>
            <w:r w:rsidRPr="007E6AA5">
              <w:rPr>
                <w:rFonts w:asciiTheme="minorHAnsi" w:eastAsia="MS Mincho" w:hAnsiTheme="minorHAnsi" w:cstheme="minorBidi"/>
                <w:sz w:val="22"/>
                <w:szCs w:val="22"/>
                <w:lang w:val="fi-FI" w:eastAsia="en-US"/>
              </w:rPr>
              <w:t>Peña, V., I. Bárbara, E. Berecibar and R. Santos. 2009. Present distribution of maërl beds in the Atlantic Iberian Peninsula. Mus. Sci. Nat., volumen speciale: 46.</w:t>
            </w:r>
          </w:p>
          <w:p w14:paraId="719FB55C" w14:textId="05B56521" w:rsidR="007C2A7F" w:rsidRDefault="007C2A7F" w:rsidP="00686EC1">
            <w:pPr>
              <w:spacing w:after="120"/>
            </w:pPr>
          </w:p>
        </w:tc>
      </w:tr>
    </w:tbl>
    <w:p w14:paraId="164BFE6E" w14:textId="0013DEAB" w:rsidR="007B4816" w:rsidRDefault="007B4816" w:rsidP="007B4816"/>
    <w:sectPr w:rsidR="007B4816" w:rsidSect="00AF3DC5">
      <w:footerReference w:type="default" r:id="rId36"/>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3B57DB" w14:textId="77777777" w:rsidR="00EB0B2B" w:rsidRDefault="00EB0B2B" w:rsidP="009D3E71">
      <w:pPr>
        <w:spacing w:after="0" w:line="240" w:lineRule="auto"/>
      </w:pPr>
      <w:r>
        <w:separator/>
      </w:r>
    </w:p>
  </w:endnote>
  <w:endnote w:type="continuationSeparator" w:id="0">
    <w:p w14:paraId="2C90CA14" w14:textId="77777777" w:rsidR="00EB0B2B" w:rsidRDefault="00EB0B2B" w:rsidP="009D3E71">
      <w:pPr>
        <w:spacing w:after="0" w:line="240" w:lineRule="auto"/>
      </w:pPr>
      <w:r>
        <w:continuationSeparator/>
      </w:r>
    </w:p>
  </w:endnote>
  <w:endnote w:type="continuationNotice" w:id="1">
    <w:p w14:paraId="60276B84" w14:textId="77777777" w:rsidR="00EB0B2B" w:rsidRDefault="00EB0B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9872707"/>
      <w:docPartObj>
        <w:docPartGallery w:val="Page Numbers (Bottom of Page)"/>
        <w:docPartUnique/>
      </w:docPartObj>
    </w:sdtPr>
    <w:sdtEndPr>
      <w:rPr>
        <w:noProof/>
        <w:sz w:val="20"/>
        <w:szCs w:val="20"/>
      </w:rPr>
    </w:sdtEndPr>
    <w:sdtContent>
      <w:p w14:paraId="2E667B4D" w14:textId="77777777" w:rsidR="00EB0B2B" w:rsidRDefault="00EB0B2B">
        <w:pPr>
          <w:pStyle w:val="Footer"/>
          <w:jc w:val="right"/>
          <w:rPr>
            <w:noProof/>
          </w:rPr>
        </w:pPr>
        <w:r>
          <w:fldChar w:fldCharType="begin"/>
        </w:r>
        <w:r>
          <w:instrText xml:space="preserve"> PAGE   \* MERGEFORMAT </w:instrText>
        </w:r>
        <w:r>
          <w:fldChar w:fldCharType="separate"/>
        </w:r>
        <w:r>
          <w:rPr>
            <w:noProof/>
          </w:rPr>
          <w:t>2</w:t>
        </w:r>
        <w:r>
          <w:rPr>
            <w:noProof/>
          </w:rPr>
          <w:fldChar w:fldCharType="end"/>
        </w:r>
      </w:p>
      <w:p w14:paraId="309AA069" w14:textId="5ABCF07F" w:rsidR="00EB0B2B" w:rsidRDefault="00EF45ED" w:rsidP="00EF45ED">
        <w:pPr>
          <w:pStyle w:val="Footer"/>
          <w:tabs>
            <w:tab w:val="clear" w:pos="9026"/>
            <w:tab w:val="right" w:pos="9638"/>
          </w:tabs>
          <w:jc w:val="right"/>
          <w:rPr>
            <w:noProof/>
          </w:rPr>
        </w:pPr>
        <w:r>
          <w:rPr>
            <w:noProof/>
          </w:rPr>
          <w:t>_____</w:t>
        </w:r>
        <w:r w:rsidR="00EB0B2B">
          <w:rPr>
            <w:noProof/>
          </w:rPr>
          <w:t>__________________________________________________________________________________</w:t>
        </w:r>
      </w:p>
      <w:p w14:paraId="09DEA692" w14:textId="558A0F1C" w:rsidR="00EB0B2B" w:rsidRPr="00DF1B25" w:rsidRDefault="00EB0B2B" w:rsidP="00184AE4">
        <w:pPr>
          <w:pStyle w:val="Footer"/>
          <w:tabs>
            <w:tab w:val="clear" w:pos="9026"/>
            <w:tab w:val="right" w:pos="9638"/>
          </w:tabs>
          <w:jc w:val="left"/>
          <w:rPr>
            <w:sz w:val="20"/>
            <w:szCs w:val="20"/>
          </w:rPr>
        </w:pPr>
        <w:r w:rsidRPr="00DF1B25">
          <w:rPr>
            <w:sz w:val="20"/>
            <w:szCs w:val="20"/>
          </w:rPr>
          <w:t>OSPAR Commission</w:t>
        </w:r>
        <w:r w:rsidRPr="00DF1B25">
          <w:rPr>
            <w:sz w:val="20"/>
            <w:szCs w:val="20"/>
          </w:rPr>
          <w:tab/>
        </w:r>
        <w:r w:rsidRPr="00DF1B25">
          <w:rPr>
            <w:sz w:val="20"/>
            <w:szCs w:val="20"/>
          </w:rPr>
          <w:tab/>
        </w:r>
        <w:r w:rsidR="00184AE4">
          <w:rPr>
            <w:sz w:val="20"/>
            <w:szCs w:val="20"/>
          </w:rPr>
          <w:t>A_</w:t>
        </w:r>
        <w:r w:rsidR="00607DCF">
          <w:rPr>
            <w:sz w:val="20"/>
            <w:szCs w:val="20"/>
          </w:rPr>
          <w:t>BDC</w:t>
        </w:r>
        <w:r w:rsidR="005457F3">
          <w:rPr>
            <w:sz w:val="20"/>
            <w:szCs w:val="20"/>
          </w:rPr>
          <w:t>(2)</w:t>
        </w:r>
        <w:r w:rsidRPr="00DF1B25">
          <w:rPr>
            <w:sz w:val="20"/>
            <w:szCs w:val="20"/>
          </w:rPr>
          <w:t xml:space="preserve"> </w:t>
        </w:r>
        <w:r w:rsidR="00607DCF">
          <w:rPr>
            <w:sz w:val="20"/>
            <w:szCs w:val="20"/>
          </w:rPr>
          <w:t>20</w:t>
        </w:r>
        <w:r w:rsidRPr="00DF1B25">
          <w:rPr>
            <w:sz w:val="20"/>
            <w:szCs w:val="20"/>
          </w:rPr>
          <w:t>/</w:t>
        </w:r>
        <w:r w:rsidR="005457F3">
          <w:rPr>
            <w:sz w:val="20"/>
            <w:szCs w:val="20"/>
          </w:rPr>
          <w:t>3</w:t>
        </w:r>
        <w:r w:rsidRPr="00DF1B25">
          <w:rPr>
            <w:sz w:val="20"/>
            <w:szCs w:val="20"/>
          </w:rPr>
          <w:t>/</w:t>
        </w:r>
        <w:r w:rsidR="005457F3">
          <w:rPr>
            <w:sz w:val="20"/>
            <w:szCs w:val="20"/>
          </w:rPr>
          <w:t>09</w:t>
        </w:r>
      </w:p>
    </w:sdtContent>
  </w:sdt>
  <w:p w14:paraId="7C536F84" w14:textId="77777777" w:rsidR="00EB0B2B" w:rsidRDefault="00EB0B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A2D456" w14:textId="77777777" w:rsidR="00EB0B2B" w:rsidRDefault="00EB0B2B" w:rsidP="009D3E71">
      <w:pPr>
        <w:spacing w:after="0" w:line="240" w:lineRule="auto"/>
      </w:pPr>
      <w:r>
        <w:separator/>
      </w:r>
    </w:p>
  </w:footnote>
  <w:footnote w:type="continuationSeparator" w:id="0">
    <w:p w14:paraId="3F7E03B1" w14:textId="77777777" w:rsidR="00EB0B2B" w:rsidRDefault="00EB0B2B" w:rsidP="009D3E71">
      <w:pPr>
        <w:spacing w:after="0" w:line="240" w:lineRule="auto"/>
      </w:pPr>
      <w:r>
        <w:continuationSeparator/>
      </w:r>
    </w:p>
  </w:footnote>
  <w:footnote w:type="continuationNotice" w:id="1">
    <w:p w14:paraId="6E7A00C0" w14:textId="77777777" w:rsidR="00EB0B2B" w:rsidRDefault="00EB0B2B">
      <w:pPr>
        <w:spacing w:after="0" w:line="240" w:lineRule="auto"/>
      </w:pPr>
    </w:p>
  </w:footnote>
  <w:footnote w:id="2">
    <w:p w14:paraId="5EAAAB7C" w14:textId="77777777" w:rsidR="00EB0B2B" w:rsidRPr="007301BA" w:rsidRDefault="00EB0B2B" w:rsidP="009D3E71">
      <w:pPr>
        <w:pStyle w:val="FootnoteText"/>
        <w:rPr>
          <w:lang w:val="en-GB"/>
        </w:rPr>
      </w:pPr>
      <w:r w:rsidRPr="005C6B00">
        <w:rPr>
          <w:rStyle w:val="FootnoteReference"/>
        </w:rPr>
        <w:footnoteRef/>
      </w:r>
      <w:r w:rsidRPr="005C6B00">
        <w:t xml:space="preserve"> </w:t>
      </w:r>
      <w:r w:rsidRPr="007301BA">
        <w:rPr>
          <w:lang w:val="en-GB"/>
        </w:rPr>
        <w:t>Word limits are based on the final out being the equivalent of a two-page sheet as presented for IA2017. This should be reviewed.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1F876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6471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D0A7EA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256BB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E6B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ACF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C0BC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C483F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F86CA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84E2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655417"/>
    <w:multiLevelType w:val="hybridMultilevel"/>
    <w:tmpl w:val="5DA4C1AC"/>
    <w:lvl w:ilvl="0" w:tplc="19788CB6">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D010BF"/>
    <w:multiLevelType w:val="hybridMultilevel"/>
    <w:tmpl w:val="758A9F1E"/>
    <w:lvl w:ilvl="0" w:tplc="CA0A947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B184D21"/>
    <w:multiLevelType w:val="hybridMultilevel"/>
    <w:tmpl w:val="54B62D4A"/>
    <w:lvl w:ilvl="0" w:tplc="19788CB6">
      <w:numFmt w:val="bullet"/>
      <w:lvlText w:val="-"/>
      <w:lvlJc w:val="left"/>
      <w:pPr>
        <w:ind w:left="36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6503F0"/>
    <w:multiLevelType w:val="hybridMultilevel"/>
    <w:tmpl w:val="5ABA0BF4"/>
    <w:lvl w:ilvl="0" w:tplc="E6667134">
      <w:start w:val="1"/>
      <w:numFmt w:val="lowerRoman"/>
      <w:lvlText w:val="%1."/>
      <w:lvlJc w:val="right"/>
      <w:pPr>
        <w:ind w:left="720" w:hanging="360"/>
      </w:pPr>
    </w:lvl>
    <w:lvl w:ilvl="1" w:tplc="30A6DBB8">
      <w:start w:val="1"/>
      <w:numFmt w:val="lowerLetter"/>
      <w:lvlText w:val="%2."/>
      <w:lvlJc w:val="left"/>
      <w:pPr>
        <w:ind w:left="1440" w:hanging="360"/>
      </w:pPr>
    </w:lvl>
    <w:lvl w:ilvl="2" w:tplc="D8B4F218">
      <w:start w:val="1"/>
      <w:numFmt w:val="lowerRoman"/>
      <w:lvlText w:val="%3."/>
      <w:lvlJc w:val="right"/>
      <w:pPr>
        <w:ind w:left="2160" w:hanging="180"/>
      </w:pPr>
    </w:lvl>
    <w:lvl w:ilvl="3" w:tplc="09D6DA6C">
      <w:start w:val="1"/>
      <w:numFmt w:val="decimal"/>
      <w:lvlText w:val="%4."/>
      <w:lvlJc w:val="left"/>
      <w:pPr>
        <w:ind w:left="2880" w:hanging="360"/>
      </w:pPr>
    </w:lvl>
    <w:lvl w:ilvl="4" w:tplc="0DFA90EA">
      <w:start w:val="1"/>
      <w:numFmt w:val="lowerLetter"/>
      <w:lvlText w:val="%5."/>
      <w:lvlJc w:val="left"/>
      <w:pPr>
        <w:ind w:left="3600" w:hanging="360"/>
      </w:pPr>
    </w:lvl>
    <w:lvl w:ilvl="5" w:tplc="E81ABAE4">
      <w:start w:val="1"/>
      <w:numFmt w:val="lowerRoman"/>
      <w:lvlText w:val="%6."/>
      <w:lvlJc w:val="right"/>
      <w:pPr>
        <w:ind w:left="4320" w:hanging="180"/>
      </w:pPr>
    </w:lvl>
    <w:lvl w:ilvl="6" w:tplc="5CC2F626">
      <w:start w:val="1"/>
      <w:numFmt w:val="decimal"/>
      <w:lvlText w:val="%7."/>
      <w:lvlJc w:val="left"/>
      <w:pPr>
        <w:ind w:left="5040" w:hanging="360"/>
      </w:pPr>
    </w:lvl>
    <w:lvl w:ilvl="7" w:tplc="BD364560">
      <w:start w:val="1"/>
      <w:numFmt w:val="lowerLetter"/>
      <w:lvlText w:val="%8."/>
      <w:lvlJc w:val="left"/>
      <w:pPr>
        <w:ind w:left="5760" w:hanging="360"/>
      </w:pPr>
    </w:lvl>
    <w:lvl w:ilvl="8" w:tplc="DD50D364">
      <w:start w:val="1"/>
      <w:numFmt w:val="lowerRoman"/>
      <w:lvlText w:val="%9."/>
      <w:lvlJc w:val="right"/>
      <w:pPr>
        <w:ind w:left="6480" w:hanging="180"/>
      </w:pPr>
    </w:lvl>
  </w:abstractNum>
  <w:abstractNum w:abstractNumId="14" w15:restartNumberingAfterBreak="0">
    <w:nsid w:val="0DCA264C"/>
    <w:multiLevelType w:val="hybridMultilevel"/>
    <w:tmpl w:val="E820C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0B93B9B"/>
    <w:multiLevelType w:val="hybridMultilevel"/>
    <w:tmpl w:val="ADAE5890"/>
    <w:lvl w:ilvl="0" w:tplc="2DEAE73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3C6567B"/>
    <w:multiLevelType w:val="hybridMultilevel"/>
    <w:tmpl w:val="A09055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BA36151"/>
    <w:multiLevelType w:val="hybridMultilevel"/>
    <w:tmpl w:val="60B205C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1F971F87"/>
    <w:multiLevelType w:val="hybridMultilevel"/>
    <w:tmpl w:val="C72218F6"/>
    <w:lvl w:ilvl="0" w:tplc="3B045FF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22"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27E5687"/>
    <w:multiLevelType w:val="hybridMultilevel"/>
    <w:tmpl w:val="D7AC89C0"/>
    <w:lvl w:ilvl="0" w:tplc="350ED58C">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28D1A3C"/>
    <w:multiLevelType w:val="hybridMultilevel"/>
    <w:tmpl w:val="2BA6F31A"/>
    <w:lvl w:ilvl="0" w:tplc="D9E240EE">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32CC67C1"/>
    <w:multiLevelType w:val="hybridMultilevel"/>
    <w:tmpl w:val="4B4AC4D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3F613327"/>
    <w:multiLevelType w:val="hybridMultilevel"/>
    <w:tmpl w:val="4F24A42C"/>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47624053"/>
    <w:multiLevelType w:val="hybridMultilevel"/>
    <w:tmpl w:val="8390B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C012C6"/>
    <w:multiLevelType w:val="hybridMultilevel"/>
    <w:tmpl w:val="DE3EA31A"/>
    <w:lvl w:ilvl="0" w:tplc="19788CB6">
      <w:numFmt w:val="bullet"/>
      <w:lvlText w:val="-"/>
      <w:lvlJc w:val="left"/>
      <w:pPr>
        <w:ind w:left="36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4A450B"/>
    <w:multiLevelType w:val="hybridMultilevel"/>
    <w:tmpl w:val="20C815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40A413B"/>
    <w:multiLevelType w:val="hybridMultilevel"/>
    <w:tmpl w:val="487E6466"/>
    <w:lvl w:ilvl="0" w:tplc="0409000F">
      <w:start w:val="1"/>
      <w:numFmt w:val="decimal"/>
      <w:lvlText w:val="%1."/>
      <w:lvlJc w:val="left"/>
      <w:pPr>
        <w:ind w:left="717" w:hanging="360"/>
      </w:p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558E6722"/>
    <w:multiLevelType w:val="hybridMultilevel"/>
    <w:tmpl w:val="8A6CE70C"/>
    <w:lvl w:ilvl="0" w:tplc="4630FEB2">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924156A"/>
    <w:multiLevelType w:val="hybridMultilevel"/>
    <w:tmpl w:val="71E03B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9834656"/>
    <w:multiLevelType w:val="hybridMultilevel"/>
    <w:tmpl w:val="A09055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244BA"/>
    <w:multiLevelType w:val="hybridMultilevel"/>
    <w:tmpl w:val="D494E2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02D4EB4"/>
    <w:multiLevelType w:val="hybridMultilevel"/>
    <w:tmpl w:val="4858E202"/>
    <w:lvl w:ilvl="0" w:tplc="19788CB6">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E02E87"/>
    <w:multiLevelType w:val="hybridMultilevel"/>
    <w:tmpl w:val="552ABA28"/>
    <w:lvl w:ilvl="0" w:tplc="35CE8BD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2F330A"/>
    <w:multiLevelType w:val="hybridMultilevel"/>
    <w:tmpl w:val="7980CA5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5"/>
  </w:num>
  <w:num w:numId="2">
    <w:abstractNumId w:val="17"/>
  </w:num>
  <w:num w:numId="3">
    <w:abstractNumId w:val="22"/>
  </w:num>
  <w:num w:numId="4">
    <w:abstractNumId w:val="26"/>
  </w:num>
  <w:num w:numId="5">
    <w:abstractNumId w:val="26"/>
  </w:num>
  <w:num w:numId="6">
    <w:abstractNumId w:val="26"/>
  </w:num>
  <w:num w:numId="7">
    <w:abstractNumId w:val="26"/>
  </w:num>
  <w:num w:numId="8">
    <w:abstractNumId w:val="19"/>
  </w:num>
  <w:num w:numId="9">
    <w:abstractNumId w:val="21"/>
  </w:num>
  <w:num w:numId="10">
    <w:abstractNumId w:val="13"/>
  </w:num>
  <w:num w:numId="11">
    <w:abstractNumId w:val="28"/>
  </w:num>
  <w:num w:numId="12">
    <w:abstractNumId w:val="12"/>
  </w:num>
  <w:num w:numId="13">
    <w:abstractNumId w:val="24"/>
  </w:num>
  <w:num w:numId="14">
    <w:abstractNumId w:val="37"/>
  </w:num>
  <w:num w:numId="15">
    <w:abstractNumId w:val="10"/>
  </w:num>
  <w:num w:numId="16">
    <w:abstractNumId w:val="31"/>
  </w:num>
  <w:num w:numId="17">
    <w:abstractNumId w:val="29"/>
  </w:num>
  <w:num w:numId="18">
    <w:abstractNumId w:val="25"/>
  </w:num>
  <w:num w:numId="19">
    <w:abstractNumId w:val="36"/>
  </w:num>
  <w:num w:numId="20">
    <w:abstractNumId w:val="11"/>
  </w:num>
  <w:num w:numId="21">
    <w:abstractNumId w:val="20"/>
  </w:num>
  <w:num w:numId="22">
    <w:abstractNumId w:val="15"/>
  </w:num>
  <w:num w:numId="23">
    <w:abstractNumId w:val="16"/>
  </w:num>
  <w:num w:numId="24">
    <w:abstractNumId w:val="23"/>
  </w:num>
  <w:num w:numId="25">
    <w:abstractNumId w:val="30"/>
  </w:num>
  <w:num w:numId="26">
    <w:abstractNumId w:val="34"/>
  </w:num>
  <w:num w:numId="27">
    <w:abstractNumId w:val="33"/>
  </w:num>
  <w:num w:numId="28">
    <w:abstractNumId w:val="18"/>
  </w:num>
  <w:num w:numId="29">
    <w:abstractNumId w:val="14"/>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num>
  <w:num w:numId="32">
    <w:abstractNumId w:val="38"/>
  </w:num>
  <w:num w:numId="33">
    <w:abstractNumId w:val="32"/>
  </w:num>
  <w:num w:numId="34">
    <w:abstractNumId w:val="9"/>
  </w:num>
  <w:num w:numId="35">
    <w:abstractNumId w:val="7"/>
  </w:num>
  <w:num w:numId="36">
    <w:abstractNumId w:val="6"/>
  </w:num>
  <w:num w:numId="37">
    <w:abstractNumId w:val="5"/>
  </w:num>
  <w:num w:numId="38">
    <w:abstractNumId w:val="4"/>
  </w:num>
  <w:num w:numId="39">
    <w:abstractNumId w:val="8"/>
  </w:num>
  <w:num w:numId="40">
    <w:abstractNumId w:val="3"/>
  </w:num>
  <w:num w:numId="41">
    <w:abstractNumId w:val="2"/>
  </w:num>
  <w:num w:numId="42">
    <w:abstractNumId w:val="1"/>
  </w:num>
  <w:num w:numId="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E71"/>
    <w:rsid w:val="0000385F"/>
    <w:rsid w:val="00005E26"/>
    <w:rsid w:val="00006C8B"/>
    <w:rsid w:val="0001238B"/>
    <w:rsid w:val="00015534"/>
    <w:rsid w:val="00020A7C"/>
    <w:rsid w:val="000238C4"/>
    <w:rsid w:val="00024AA8"/>
    <w:rsid w:val="00030BB9"/>
    <w:rsid w:val="00030F78"/>
    <w:rsid w:val="00033893"/>
    <w:rsid w:val="0003422E"/>
    <w:rsid w:val="00034991"/>
    <w:rsid w:val="00036383"/>
    <w:rsid w:val="00043051"/>
    <w:rsid w:val="00044146"/>
    <w:rsid w:val="000507ED"/>
    <w:rsid w:val="00051A96"/>
    <w:rsid w:val="00053C17"/>
    <w:rsid w:val="0005479E"/>
    <w:rsid w:val="0005587D"/>
    <w:rsid w:val="0006020A"/>
    <w:rsid w:val="000610A1"/>
    <w:rsid w:val="0006147D"/>
    <w:rsid w:val="00062FD1"/>
    <w:rsid w:val="000635CE"/>
    <w:rsid w:val="0007027B"/>
    <w:rsid w:val="00070AB2"/>
    <w:rsid w:val="0007389D"/>
    <w:rsid w:val="00074D13"/>
    <w:rsid w:val="000774F9"/>
    <w:rsid w:val="00080BE5"/>
    <w:rsid w:val="00081B28"/>
    <w:rsid w:val="00083CE1"/>
    <w:rsid w:val="00084D7F"/>
    <w:rsid w:val="00084F26"/>
    <w:rsid w:val="00087195"/>
    <w:rsid w:val="0009284B"/>
    <w:rsid w:val="00092E2B"/>
    <w:rsid w:val="00094599"/>
    <w:rsid w:val="00095D42"/>
    <w:rsid w:val="0009693B"/>
    <w:rsid w:val="000A0767"/>
    <w:rsid w:val="000A179A"/>
    <w:rsid w:val="000A3A75"/>
    <w:rsid w:val="000A4A51"/>
    <w:rsid w:val="000B4106"/>
    <w:rsid w:val="000C0AF8"/>
    <w:rsid w:val="000D1334"/>
    <w:rsid w:val="000E11C1"/>
    <w:rsid w:val="000E150D"/>
    <w:rsid w:val="000E2B12"/>
    <w:rsid w:val="000E329E"/>
    <w:rsid w:val="000E7C4D"/>
    <w:rsid w:val="000F122C"/>
    <w:rsid w:val="000F38BC"/>
    <w:rsid w:val="000F50B7"/>
    <w:rsid w:val="000F5F85"/>
    <w:rsid w:val="000F71FB"/>
    <w:rsid w:val="00100E24"/>
    <w:rsid w:val="001024C9"/>
    <w:rsid w:val="001026A9"/>
    <w:rsid w:val="00102D96"/>
    <w:rsid w:val="00103827"/>
    <w:rsid w:val="00104AC8"/>
    <w:rsid w:val="00105895"/>
    <w:rsid w:val="0010665D"/>
    <w:rsid w:val="001078F0"/>
    <w:rsid w:val="00110218"/>
    <w:rsid w:val="001112FC"/>
    <w:rsid w:val="00116B57"/>
    <w:rsid w:val="00121A44"/>
    <w:rsid w:val="001305CC"/>
    <w:rsid w:val="00133AAC"/>
    <w:rsid w:val="001348CC"/>
    <w:rsid w:val="0014175E"/>
    <w:rsid w:val="00144F25"/>
    <w:rsid w:val="00145A7E"/>
    <w:rsid w:val="00150939"/>
    <w:rsid w:val="00151724"/>
    <w:rsid w:val="00154645"/>
    <w:rsid w:val="00155D03"/>
    <w:rsid w:val="001604A3"/>
    <w:rsid w:val="00160A16"/>
    <w:rsid w:val="001639F8"/>
    <w:rsid w:val="00165A5B"/>
    <w:rsid w:val="0016752C"/>
    <w:rsid w:val="001727DB"/>
    <w:rsid w:val="00172C5D"/>
    <w:rsid w:val="00184AE4"/>
    <w:rsid w:val="00185BAA"/>
    <w:rsid w:val="001863F2"/>
    <w:rsid w:val="00186C5C"/>
    <w:rsid w:val="00191F18"/>
    <w:rsid w:val="0019253C"/>
    <w:rsid w:val="001954BE"/>
    <w:rsid w:val="001964E2"/>
    <w:rsid w:val="001A13B2"/>
    <w:rsid w:val="001A21BF"/>
    <w:rsid w:val="001A4AE6"/>
    <w:rsid w:val="001A4ED8"/>
    <w:rsid w:val="001A587E"/>
    <w:rsid w:val="001A6673"/>
    <w:rsid w:val="001A675C"/>
    <w:rsid w:val="001A777B"/>
    <w:rsid w:val="001B25DC"/>
    <w:rsid w:val="001C0181"/>
    <w:rsid w:val="001C38E4"/>
    <w:rsid w:val="001C6997"/>
    <w:rsid w:val="001D07AC"/>
    <w:rsid w:val="001D1A62"/>
    <w:rsid w:val="001D260E"/>
    <w:rsid w:val="001D2BFB"/>
    <w:rsid w:val="001E08DF"/>
    <w:rsid w:val="001E09CE"/>
    <w:rsid w:val="001E0A98"/>
    <w:rsid w:val="001E3339"/>
    <w:rsid w:val="001E492C"/>
    <w:rsid w:val="001F16D3"/>
    <w:rsid w:val="001F478D"/>
    <w:rsid w:val="001F7A38"/>
    <w:rsid w:val="002049CC"/>
    <w:rsid w:val="0021396D"/>
    <w:rsid w:val="00215887"/>
    <w:rsid w:val="0022217D"/>
    <w:rsid w:val="00222625"/>
    <w:rsid w:val="002227A6"/>
    <w:rsid w:val="00223FF9"/>
    <w:rsid w:val="00224758"/>
    <w:rsid w:val="00224AAF"/>
    <w:rsid w:val="00225275"/>
    <w:rsid w:val="00226EF5"/>
    <w:rsid w:val="002271EE"/>
    <w:rsid w:val="00230025"/>
    <w:rsid w:val="00230E88"/>
    <w:rsid w:val="002313A1"/>
    <w:rsid w:val="0023293F"/>
    <w:rsid w:val="00234F3E"/>
    <w:rsid w:val="00235286"/>
    <w:rsid w:val="00241D51"/>
    <w:rsid w:val="002442D7"/>
    <w:rsid w:val="00244DCF"/>
    <w:rsid w:val="002500DD"/>
    <w:rsid w:val="002516B6"/>
    <w:rsid w:val="00251BA1"/>
    <w:rsid w:val="002523F2"/>
    <w:rsid w:val="0025341B"/>
    <w:rsid w:val="00255D29"/>
    <w:rsid w:val="00257EE3"/>
    <w:rsid w:val="0026091B"/>
    <w:rsid w:val="0026091C"/>
    <w:rsid w:val="0026472C"/>
    <w:rsid w:val="0026489A"/>
    <w:rsid w:val="002670FB"/>
    <w:rsid w:val="00270F31"/>
    <w:rsid w:val="0027552D"/>
    <w:rsid w:val="00277464"/>
    <w:rsid w:val="00277E26"/>
    <w:rsid w:val="002814D5"/>
    <w:rsid w:val="00282FB1"/>
    <w:rsid w:val="002837ED"/>
    <w:rsid w:val="00290EF2"/>
    <w:rsid w:val="00291480"/>
    <w:rsid w:val="0029294E"/>
    <w:rsid w:val="00292D3B"/>
    <w:rsid w:val="00293425"/>
    <w:rsid w:val="002962E8"/>
    <w:rsid w:val="002969B4"/>
    <w:rsid w:val="002A0C58"/>
    <w:rsid w:val="002A19E1"/>
    <w:rsid w:val="002A2186"/>
    <w:rsid w:val="002A3AE7"/>
    <w:rsid w:val="002A6CD8"/>
    <w:rsid w:val="002B1F3F"/>
    <w:rsid w:val="002B2176"/>
    <w:rsid w:val="002B2EDC"/>
    <w:rsid w:val="002B5183"/>
    <w:rsid w:val="002B7059"/>
    <w:rsid w:val="002C0A6E"/>
    <w:rsid w:val="002C2F3A"/>
    <w:rsid w:val="002C52E6"/>
    <w:rsid w:val="002D040F"/>
    <w:rsid w:val="002D14BA"/>
    <w:rsid w:val="002D39B3"/>
    <w:rsid w:val="002D4F93"/>
    <w:rsid w:val="002D6E06"/>
    <w:rsid w:val="002D71E9"/>
    <w:rsid w:val="002E1F9B"/>
    <w:rsid w:val="002E4D3E"/>
    <w:rsid w:val="002E7AB5"/>
    <w:rsid w:val="002F04B3"/>
    <w:rsid w:val="002F3018"/>
    <w:rsid w:val="002F35A2"/>
    <w:rsid w:val="003015EB"/>
    <w:rsid w:val="00303A7B"/>
    <w:rsid w:val="00304F1A"/>
    <w:rsid w:val="00305C4E"/>
    <w:rsid w:val="00311106"/>
    <w:rsid w:val="0031340C"/>
    <w:rsid w:val="00315E36"/>
    <w:rsid w:val="00316821"/>
    <w:rsid w:val="0031784C"/>
    <w:rsid w:val="00320207"/>
    <w:rsid w:val="003212FA"/>
    <w:rsid w:val="00322035"/>
    <w:rsid w:val="0032289B"/>
    <w:rsid w:val="0032520D"/>
    <w:rsid w:val="003275FB"/>
    <w:rsid w:val="00327946"/>
    <w:rsid w:val="00331778"/>
    <w:rsid w:val="0033225F"/>
    <w:rsid w:val="00332C9E"/>
    <w:rsid w:val="00333301"/>
    <w:rsid w:val="00334867"/>
    <w:rsid w:val="00336DE3"/>
    <w:rsid w:val="00341382"/>
    <w:rsid w:val="003418A2"/>
    <w:rsid w:val="00342100"/>
    <w:rsid w:val="00342347"/>
    <w:rsid w:val="0034271E"/>
    <w:rsid w:val="0034328E"/>
    <w:rsid w:val="00343FCB"/>
    <w:rsid w:val="00350B4B"/>
    <w:rsid w:val="00352FCD"/>
    <w:rsid w:val="00353BE6"/>
    <w:rsid w:val="00353C04"/>
    <w:rsid w:val="00354653"/>
    <w:rsid w:val="00354D34"/>
    <w:rsid w:val="003607EB"/>
    <w:rsid w:val="003745F4"/>
    <w:rsid w:val="00381899"/>
    <w:rsid w:val="00383B56"/>
    <w:rsid w:val="00383F2A"/>
    <w:rsid w:val="00386931"/>
    <w:rsid w:val="003906F1"/>
    <w:rsid w:val="00391FB5"/>
    <w:rsid w:val="00395C2D"/>
    <w:rsid w:val="0039755F"/>
    <w:rsid w:val="0039796C"/>
    <w:rsid w:val="003A0C8A"/>
    <w:rsid w:val="003A0EDE"/>
    <w:rsid w:val="003A18A1"/>
    <w:rsid w:val="003A1A63"/>
    <w:rsid w:val="003A1D42"/>
    <w:rsid w:val="003A1F2D"/>
    <w:rsid w:val="003A2E33"/>
    <w:rsid w:val="003A3567"/>
    <w:rsid w:val="003A41F2"/>
    <w:rsid w:val="003A5AC2"/>
    <w:rsid w:val="003A62C8"/>
    <w:rsid w:val="003A7445"/>
    <w:rsid w:val="003B1FE8"/>
    <w:rsid w:val="003B2306"/>
    <w:rsid w:val="003B6CDA"/>
    <w:rsid w:val="003C1F60"/>
    <w:rsid w:val="003C422F"/>
    <w:rsid w:val="003C47B8"/>
    <w:rsid w:val="003C4C4F"/>
    <w:rsid w:val="003C5BA2"/>
    <w:rsid w:val="003C682E"/>
    <w:rsid w:val="003D0E8A"/>
    <w:rsid w:val="003D2E04"/>
    <w:rsid w:val="003D3523"/>
    <w:rsid w:val="003D6BAE"/>
    <w:rsid w:val="003E02A5"/>
    <w:rsid w:val="003E075E"/>
    <w:rsid w:val="003E2675"/>
    <w:rsid w:val="003E7C3A"/>
    <w:rsid w:val="003E7DBA"/>
    <w:rsid w:val="003F4F85"/>
    <w:rsid w:val="003F5B28"/>
    <w:rsid w:val="003F7ADC"/>
    <w:rsid w:val="00402285"/>
    <w:rsid w:val="00403B98"/>
    <w:rsid w:val="00404D71"/>
    <w:rsid w:val="00405A39"/>
    <w:rsid w:val="00407C8C"/>
    <w:rsid w:val="004136F2"/>
    <w:rsid w:val="0041433F"/>
    <w:rsid w:val="00415B23"/>
    <w:rsid w:val="0041741F"/>
    <w:rsid w:val="004225C5"/>
    <w:rsid w:val="00422B8B"/>
    <w:rsid w:val="00422CD4"/>
    <w:rsid w:val="00435C1F"/>
    <w:rsid w:val="00435C30"/>
    <w:rsid w:val="004411BB"/>
    <w:rsid w:val="00443FA8"/>
    <w:rsid w:val="00445116"/>
    <w:rsid w:val="00446105"/>
    <w:rsid w:val="004479EE"/>
    <w:rsid w:val="00451EAE"/>
    <w:rsid w:val="00452E55"/>
    <w:rsid w:val="0045449F"/>
    <w:rsid w:val="004544AB"/>
    <w:rsid w:val="0045540A"/>
    <w:rsid w:val="00456DE7"/>
    <w:rsid w:val="004610B7"/>
    <w:rsid w:val="00464B55"/>
    <w:rsid w:val="0046583D"/>
    <w:rsid w:val="004658AF"/>
    <w:rsid w:val="0047150E"/>
    <w:rsid w:val="00471EA2"/>
    <w:rsid w:val="004734C6"/>
    <w:rsid w:val="004737A4"/>
    <w:rsid w:val="00473C05"/>
    <w:rsid w:val="004805A2"/>
    <w:rsid w:val="00482FAB"/>
    <w:rsid w:val="004909C7"/>
    <w:rsid w:val="00493C7E"/>
    <w:rsid w:val="00494EAA"/>
    <w:rsid w:val="004962A0"/>
    <w:rsid w:val="004A1AE7"/>
    <w:rsid w:val="004A2174"/>
    <w:rsid w:val="004A3CB3"/>
    <w:rsid w:val="004A5C80"/>
    <w:rsid w:val="004A6868"/>
    <w:rsid w:val="004A75C7"/>
    <w:rsid w:val="004B3A27"/>
    <w:rsid w:val="004B4FE7"/>
    <w:rsid w:val="004B5AA1"/>
    <w:rsid w:val="004C04E1"/>
    <w:rsid w:val="004C0CD9"/>
    <w:rsid w:val="004C36EA"/>
    <w:rsid w:val="004C69DA"/>
    <w:rsid w:val="004C6CA5"/>
    <w:rsid w:val="004D11AE"/>
    <w:rsid w:val="004D4A4C"/>
    <w:rsid w:val="004D4F32"/>
    <w:rsid w:val="004E5B22"/>
    <w:rsid w:val="004F4E4D"/>
    <w:rsid w:val="004F6296"/>
    <w:rsid w:val="004F75C3"/>
    <w:rsid w:val="00503398"/>
    <w:rsid w:val="00503825"/>
    <w:rsid w:val="00504411"/>
    <w:rsid w:val="00510FAD"/>
    <w:rsid w:val="00514700"/>
    <w:rsid w:val="0052112B"/>
    <w:rsid w:val="0052257C"/>
    <w:rsid w:val="00522628"/>
    <w:rsid w:val="00523CA8"/>
    <w:rsid w:val="00526B44"/>
    <w:rsid w:val="005274EB"/>
    <w:rsid w:val="00527E9A"/>
    <w:rsid w:val="005348A9"/>
    <w:rsid w:val="005449EA"/>
    <w:rsid w:val="00545298"/>
    <w:rsid w:val="005457F3"/>
    <w:rsid w:val="00550620"/>
    <w:rsid w:val="00550854"/>
    <w:rsid w:val="005514C4"/>
    <w:rsid w:val="00557221"/>
    <w:rsid w:val="00557701"/>
    <w:rsid w:val="00560445"/>
    <w:rsid w:val="005633F1"/>
    <w:rsid w:val="00565450"/>
    <w:rsid w:val="00567E41"/>
    <w:rsid w:val="0057280F"/>
    <w:rsid w:val="00572CCA"/>
    <w:rsid w:val="00575BFE"/>
    <w:rsid w:val="00576FB8"/>
    <w:rsid w:val="00582134"/>
    <w:rsid w:val="00592883"/>
    <w:rsid w:val="00594361"/>
    <w:rsid w:val="00594E49"/>
    <w:rsid w:val="00597A1D"/>
    <w:rsid w:val="005A0A3C"/>
    <w:rsid w:val="005A1324"/>
    <w:rsid w:val="005A794C"/>
    <w:rsid w:val="005B0A0A"/>
    <w:rsid w:val="005B10FB"/>
    <w:rsid w:val="005B2D4A"/>
    <w:rsid w:val="005B3579"/>
    <w:rsid w:val="005B3B3F"/>
    <w:rsid w:val="005C19F5"/>
    <w:rsid w:val="005C2DC3"/>
    <w:rsid w:val="005C72F6"/>
    <w:rsid w:val="005D2150"/>
    <w:rsid w:val="005D31B7"/>
    <w:rsid w:val="005D4DD8"/>
    <w:rsid w:val="005D5C00"/>
    <w:rsid w:val="005E28A1"/>
    <w:rsid w:val="005E74FE"/>
    <w:rsid w:val="005E7B7B"/>
    <w:rsid w:val="005F0BD5"/>
    <w:rsid w:val="005F1708"/>
    <w:rsid w:val="005F5C62"/>
    <w:rsid w:val="005F7273"/>
    <w:rsid w:val="00600048"/>
    <w:rsid w:val="00601766"/>
    <w:rsid w:val="00604F2B"/>
    <w:rsid w:val="0060514E"/>
    <w:rsid w:val="00605928"/>
    <w:rsid w:val="00607719"/>
    <w:rsid w:val="00607DCF"/>
    <w:rsid w:val="00612356"/>
    <w:rsid w:val="00620ABF"/>
    <w:rsid w:val="0062293A"/>
    <w:rsid w:val="006238D4"/>
    <w:rsid w:val="00623F7B"/>
    <w:rsid w:val="006310CC"/>
    <w:rsid w:val="00632199"/>
    <w:rsid w:val="00632AFC"/>
    <w:rsid w:val="00633CB0"/>
    <w:rsid w:val="00635C77"/>
    <w:rsid w:val="00635EB2"/>
    <w:rsid w:val="00636A71"/>
    <w:rsid w:val="0063732F"/>
    <w:rsid w:val="00637B89"/>
    <w:rsid w:val="006414F3"/>
    <w:rsid w:val="006432C6"/>
    <w:rsid w:val="00643967"/>
    <w:rsid w:val="00643A8D"/>
    <w:rsid w:val="006445D9"/>
    <w:rsid w:val="00647890"/>
    <w:rsid w:val="00652751"/>
    <w:rsid w:val="00654EDF"/>
    <w:rsid w:val="006560F2"/>
    <w:rsid w:val="00656E03"/>
    <w:rsid w:val="0065769C"/>
    <w:rsid w:val="00657C40"/>
    <w:rsid w:val="00657ED9"/>
    <w:rsid w:val="00666581"/>
    <w:rsid w:val="00671DE9"/>
    <w:rsid w:val="006723D5"/>
    <w:rsid w:val="00672EB2"/>
    <w:rsid w:val="00673605"/>
    <w:rsid w:val="00680227"/>
    <w:rsid w:val="0068030A"/>
    <w:rsid w:val="00680921"/>
    <w:rsid w:val="00686EC1"/>
    <w:rsid w:val="00687567"/>
    <w:rsid w:val="00690198"/>
    <w:rsid w:val="006924F4"/>
    <w:rsid w:val="00692A1F"/>
    <w:rsid w:val="00693B87"/>
    <w:rsid w:val="00694B7F"/>
    <w:rsid w:val="00697344"/>
    <w:rsid w:val="00697FCE"/>
    <w:rsid w:val="006A0DC0"/>
    <w:rsid w:val="006A60D3"/>
    <w:rsid w:val="006B5A6B"/>
    <w:rsid w:val="006B6B38"/>
    <w:rsid w:val="006C0A4F"/>
    <w:rsid w:val="006C2BA5"/>
    <w:rsid w:val="006C44F1"/>
    <w:rsid w:val="006C6840"/>
    <w:rsid w:val="006D0148"/>
    <w:rsid w:val="006D03C5"/>
    <w:rsid w:val="006D3C8E"/>
    <w:rsid w:val="006D5BB6"/>
    <w:rsid w:val="006D7D55"/>
    <w:rsid w:val="006E10A1"/>
    <w:rsid w:val="006E22FA"/>
    <w:rsid w:val="006E513A"/>
    <w:rsid w:val="006E7E84"/>
    <w:rsid w:val="006F001A"/>
    <w:rsid w:val="006F0B79"/>
    <w:rsid w:val="006F2A6F"/>
    <w:rsid w:val="006F5249"/>
    <w:rsid w:val="006F56C1"/>
    <w:rsid w:val="006F68FD"/>
    <w:rsid w:val="006F6ED2"/>
    <w:rsid w:val="006F7852"/>
    <w:rsid w:val="0070227A"/>
    <w:rsid w:val="00711E36"/>
    <w:rsid w:val="00712146"/>
    <w:rsid w:val="00716A94"/>
    <w:rsid w:val="00720B98"/>
    <w:rsid w:val="0072115F"/>
    <w:rsid w:val="00723DBA"/>
    <w:rsid w:val="00723E7C"/>
    <w:rsid w:val="007347E6"/>
    <w:rsid w:val="00736182"/>
    <w:rsid w:val="00737288"/>
    <w:rsid w:val="00737470"/>
    <w:rsid w:val="00740F57"/>
    <w:rsid w:val="00743A7D"/>
    <w:rsid w:val="00744871"/>
    <w:rsid w:val="007477AB"/>
    <w:rsid w:val="00747964"/>
    <w:rsid w:val="007505EA"/>
    <w:rsid w:val="00750F9F"/>
    <w:rsid w:val="00753AC6"/>
    <w:rsid w:val="007547EE"/>
    <w:rsid w:val="00757319"/>
    <w:rsid w:val="0075785A"/>
    <w:rsid w:val="007677A2"/>
    <w:rsid w:val="00767E91"/>
    <w:rsid w:val="00772B9B"/>
    <w:rsid w:val="00772D9E"/>
    <w:rsid w:val="0077539C"/>
    <w:rsid w:val="00775C6A"/>
    <w:rsid w:val="00780C19"/>
    <w:rsid w:val="007900B0"/>
    <w:rsid w:val="007912FB"/>
    <w:rsid w:val="007A0FC9"/>
    <w:rsid w:val="007A62B9"/>
    <w:rsid w:val="007B0147"/>
    <w:rsid w:val="007B0395"/>
    <w:rsid w:val="007B3436"/>
    <w:rsid w:val="007B3492"/>
    <w:rsid w:val="007B3C63"/>
    <w:rsid w:val="007B4816"/>
    <w:rsid w:val="007B5A9A"/>
    <w:rsid w:val="007C2A7F"/>
    <w:rsid w:val="007C3A74"/>
    <w:rsid w:val="007C48E5"/>
    <w:rsid w:val="007C71CC"/>
    <w:rsid w:val="007D0375"/>
    <w:rsid w:val="007D0FB2"/>
    <w:rsid w:val="007E132E"/>
    <w:rsid w:val="007E2383"/>
    <w:rsid w:val="007E50EF"/>
    <w:rsid w:val="007E6AA5"/>
    <w:rsid w:val="007E7B6C"/>
    <w:rsid w:val="007E7BD4"/>
    <w:rsid w:val="007F3656"/>
    <w:rsid w:val="007F376D"/>
    <w:rsid w:val="0080222C"/>
    <w:rsid w:val="008022A4"/>
    <w:rsid w:val="00802B8D"/>
    <w:rsid w:val="008062FE"/>
    <w:rsid w:val="00807A0F"/>
    <w:rsid w:val="00810793"/>
    <w:rsid w:val="00810B03"/>
    <w:rsid w:val="00811A9B"/>
    <w:rsid w:val="008147DD"/>
    <w:rsid w:val="008220CD"/>
    <w:rsid w:val="008245B3"/>
    <w:rsid w:val="00833E29"/>
    <w:rsid w:val="008348F2"/>
    <w:rsid w:val="00837560"/>
    <w:rsid w:val="00837FC7"/>
    <w:rsid w:val="008414FD"/>
    <w:rsid w:val="00841961"/>
    <w:rsid w:val="008422A7"/>
    <w:rsid w:val="00842360"/>
    <w:rsid w:val="00851D4A"/>
    <w:rsid w:val="0085216C"/>
    <w:rsid w:val="00855E33"/>
    <w:rsid w:val="00857BAB"/>
    <w:rsid w:val="00860DE2"/>
    <w:rsid w:val="00861B25"/>
    <w:rsid w:val="0086422C"/>
    <w:rsid w:val="008647E2"/>
    <w:rsid w:val="00867D71"/>
    <w:rsid w:val="0087053E"/>
    <w:rsid w:val="00871597"/>
    <w:rsid w:val="008716E3"/>
    <w:rsid w:val="0087183A"/>
    <w:rsid w:val="0087236B"/>
    <w:rsid w:val="008723FA"/>
    <w:rsid w:val="00873723"/>
    <w:rsid w:val="00874904"/>
    <w:rsid w:val="00880F92"/>
    <w:rsid w:val="00883413"/>
    <w:rsid w:val="008877B3"/>
    <w:rsid w:val="008914F1"/>
    <w:rsid w:val="008921CB"/>
    <w:rsid w:val="00893322"/>
    <w:rsid w:val="00893918"/>
    <w:rsid w:val="008A10E8"/>
    <w:rsid w:val="008A2F39"/>
    <w:rsid w:val="008A74CE"/>
    <w:rsid w:val="008B111F"/>
    <w:rsid w:val="008B2D9F"/>
    <w:rsid w:val="008B38B0"/>
    <w:rsid w:val="008B5A9D"/>
    <w:rsid w:val="008B6EDF"/>
    <w:rsid w:val="008C53F8"/>
    <w:rsid w:val="008C5808"/>
    <w:rsid w:val="008D0A8A"/>
    <w:rsid w:val="008D1FE4"/>
    <w:rsid w:val="008D6883"/>
    <w:rsid w:val="008D6B66"/>
    <w:rsid w:val="008D765F"/>
    <w:rsid w:val="008E0552"/>
    <w:rsid w:val="008E5364"/>
    <w:rsid w:val="008E787C"/>
    <w:rsid w:val="008F02E8"/>
    <w:rsid w:val="008F0A01"/>
    <w:rsid w:val="008F1719"/>
    <w:rsid w:val="008F282C"/>
    <w:rsid w:val="008F3270"/>
    <w:rsid w:val="008F7F52"/>
    <w:rsid w:val="00900F00"/>
    <w:rsid w:val="00901445"/>
    <w:rsid w:val="009021D5"/>
    <w:rsid w:val="00903816"/>
    <w:rsid w:val="00913A69"/>
    <w:rsid w:val="00915932"/>
    <w:rsid w:val="009211DE"/>
    <w:rsid w:val="00926E66"/>
    <w:rsid w:val="009273AD"/>
    <w:rsid w:val="0093116C"/>
    <w:rsid w:val="00934F43"/>
    <w:rsid w:val="009351FC"/>
    <w:rsid w:val="00935BE9"/>
    <w:rsid w:val="0094569C"/>
    <w:rsid w:val="00945B15"/>
    <w:rsid w:val="00945BAD"/>
    <w:rsid w:val="0095188F"/>
    <w:rsid w:val="00952B24"/>
    <w:rsid w:val="00954B18"/>
    <w:rsid w:val="00956C7D"/>
    <w:rsid w:val="00957312"/>
    <w:rsid w:val="0097015B"/>
    <w:rsid w:val="009735E3"/>
    <w:rsid w:val="00973C1C"/>
    <w:rsid w:val="00973FEB"/>
    <w:rsid w:val="0097661D"/>
    <w:rsid w:val="0098388A"/>
    <w:rsid w:val="009845A2"/>
    <w:rsid w:val="0098734A"/>
    <w:rsid w:val="0099488D"/>
    <w:rsid w:val="00995302"/>
    <w:rsid w:val="009A0154"/>
    <w:rsid w:val="009A0163"/>
    <w:rsid w:val="009A08A4"/>
    <w:rsid w:val="009A1803"/>
    <w:rsid w:val="009B17A6"/>
    <w:rsid w:val="009B5281"/>
    <w:rsid w:val="009B71C4"/>
    <w:rsid w:val="009C0647"/>
    <w:rsid w:val="009C0A48"/>
    <w:rsid w:val="009C1985"/>
    <w:rsid w:val="009C387A"/>
    <w:rsid w:val="009D1DD9"/>
    <w:rsid w:val="009D3E71"/>
    <w:rsid w:val="009D48D1"/>
    <w:rsid w:val="009E16A8"/>
    <w:rsid w:val="009E2C9E"/>
    <w:rsid w:val="009E3602"/>
    <w:rsid w:val="009E46D9"/>
    <w:rsid w:val="009E520C"/>
    <w:rsid w:val="009E70B6"/>
    <w:rsid w:val="009F00F3"/>
    <w:rsid w:val="009F145B"/>
    <w:rsid w:val="009F2EC8"/>
    <w:rsid w:val="009F70F6"/>
    <w:rsid w:val="00A02897"/>
    <w:rsid w:val="00A04294"/>
    <w:rsid w:val="00A04965"/>
    <w:rsid w:val="00A06720"/>
    <w:rsid w:val="00A07BDB"/>
    <w:rsid w:val="00A10D0E"/>
    <w:rsid w:val="00A15A98"/>
    <w:rsid w:val="00A16BF4"/>
    <w:rsid w:val="00A17030"/>
    <w:rsid w:val="00A25C59"/>
    <w:rsid w:val="00A26AD9"/>
    <w:rsid w:val="00A45904"/>
    <w:rsid w:val="00A51E5B"/>
    <w:rsid w:val="00A547D9"/>
    <w:rsid w:val="00A563C8"/>
    <w:rsid w:val="00A56824"/>
    <w:rsid w:val="00A65202"/>
    <w:rsid w:val="00A7045E"/>
    <w:rsid w:val="00A802CD"/>
    <w:rsid w:val="00A8143F"/>
    <w:rsid w:val="00A83143"/>
    <w:rsid w:val="00A85DE2"/>
    <w:rsid w:val="00A87870"/>
    <w:rsid w:val="00A91ED3"/>
    <w:rsid w:val="00A94B42"/>
    <w:rsid w:val="00AA1705"/>
    <w:rsid w:val="00AA1A67"/>
    <w:rsid w:val="00AA1DD5"/>
    <w:rsid w:val="00AA4524"/>
    <w:rsid w:val="00AA4D01"/>
    <w:rsid w:val="00AA7CB8"/>
    <w:rsid w:val="00AB1150"/>
    <w:rsid w:val="00AB1859"/>
    <w:rsid w:val="00AB1B0F"/>
    <w:rsid w:val="00AC05F2"/>
    <w:rsid w:val="00AC100C"/>
    <w:rsid w:val="00AC2B05"/>
    <w:rsid w:val="00AC7C73"/>
    <w:rsid w:val="00AD5EC7"/>
    <w:rsid w:val="00AE0A13"/>
    <w:rsid w:val="00AE1D3A"/>
    <w:rsid w:val="00AE252D"/>
    <w:rsid w:val="00AE3342"/>
    <w:rsid w:val="00AE379A"/>
    <w:rsid w:val="00AE4490"/>
    <w:rsid w:val="00AF0106"/>
    <w:rsid w:val="00AF0C11"/>
    <w:rsid w:val="00AF3DC5"/>
    <w:rsid w:val="00AF6487"/>
    <w:rsid w:val="00AF6A4E"/>
    <w:rsid w:val="00AF7140"/>
    <w:rsid w:val="00AF751D"/>
    <w:rsid w:val="00B0141E"/>
    <w:rsid w:val="00B01BB7"/>
    <w:rsid w:val="00B04AE7"/>
    <w:rsid w:val="00B14649"/>
    <w:rsid w:val="00B155E4"/>
    <w:rsid w:val="00B215AF"/>
    <w:rsid w:val="00B21949"/>
    <w:rsid w:val="00B319BD"/>
    <w:rsid w:val="00B41C15"/>
    <w:rsid w:val="00B4255C"/>
    <w:rsid w:val="00B44A19"/>
    <w:rsid w:val="00B533CB"/>
    <w:rsid w:val="00B5522D"/>
    <w:rsid w:val="00B56850"/>
    <w:rsid w:val="00B62331"/>
    <w:rsid w:val="00B653C5"/>
    <w:rsid w:val="00B66410"/>
    <w:rsid w:val="00B71D57"/>
    <w:rsid w:val="00B728E1"/>
    <w:rsid w:val="00B81837"/>
    <w:rsid w:val="00B841F7"/>
    <w:rsid w:val="00B96C6E"/>
    <w:rsid w:val="00B97415"/>
    <w:rsid w:val="00BA015B"/>
    <w:rsid w:val="00BA1B96"/>
    <w:rsid w:val="00BA7C97"/>
    <w:rsid w:val="00BB0D46"/>
    <w:rsid w:val="00BB2122"/>
    <w:rsid w:val="00BB3BC6"/>
    <w:rsid w:val="00BB6D06"/>
    <w:rsid w:val="00BB7341"/>
    <w:rsid w:val="00BC3FAB"/>
    <w:rsid w:val="00BC54B1"/>
    <w:rsid w:val="00BC56E5"/>
    <w:rsid w:val="00BC7A7D"/>
    <w:rsid w:val="00BD4CAD"/>
    <w:rsid w:val="00BD7FF5"/>
    <w:rsid w:val="00BE1071"/>
    <w:rsid w:val="00BE2A10"/>
    <w:rsid w:val="00BF2952"/>
    <w:rsid w:val="00C01478"/>
    <w:rsid w:val="00C042D8"/>
    <w:rsid w:val="00C05665"/>
    <w:rsid w:val="00C0671D"/>
    <w:rsid w:val="00C12E61"/>
    <w:rsid w:val="00C21598"/>
    <w:rsid w:val="00C2387D"/>
    <w:rsid w:val="00C25211"/>
    <w:rsid w:val="00C256E1"/>
    <w:rsid w:val="00C26570"/>
    <w:rsid w:val="00C36100"/>
    <w:rsid w:val="00C42967"/>
    <w:rsid w:val="00C458AE"/>
    <w:rsid w:val="00C476D3"/>
    <w:rsid w:val="00C477D9"/>
    <w:rsid w:val="00C47C1D"/>
    <w:rsid w:val="00C529F4"/>
    <w:rsid w:val="00C52E7C"/>
    <w:rsid w:val="00C53571"/>
    <w:rsid w:val="00C55757"/>
    <w:rsid w:val="00C610BD"/>
    <w:rsid w:val="00C616FA"/>
    <w:rsid w:val="00C62BFF"/>
    <w:rsid w:val="00C65498"/>
    <w:rsid w:val="00C65EB3"/>
    <w:rsid w:val="00C665A1"/>
    <w:rsid w:val="00C72E00"/>
    <w:rsid w:val="00C73830"/>
    <w:rsid w:val="00C7493F"/>
    <w:rsid w:val="00C75235"/>
    <w:rsid w:val="00C75EF5"/>
    <w:rsid w:val="00C7647A"/>
    <w:rsid w:val="00C814F8"/>
    <w:rsid w:val="00C832F4"/>
    <w:rsid w:val="00C85916"/>
    <w:rsid w:val="00C85F1D"/>
    <w:rsid w:val="00C86A8D"/>
    <w:rsid w:val="00C90D21"/>
    <w:rsid w:val="00C92A26"/>
    <w:rsid w:val="00C930B5"/>
    <w:rsid w:val="00C93F43"/>
    <w:rsid w:val="00C95629"/>
    <w:rsid w:val="00C9735E"/>
    <w:rsid w:val="00CA3D68"/>
    <w:rsid w:val="00CA657B"/>
    <w:rsid w:val="00CA6689"/>
    <w:rsid w:val="00CB1CAC"/>
    <w:rsid w:val="00CB4F6D"/>
    <w:rsid w:val="00CB66FC"/>
    <w:rsid w:val="00CB6AC1"/>
    <w:rsid w:val="00CD48A3"/>
    <w:rsid w:val="00CD7FBA"/>
    <w:rsid w:val="00CE1AFA"/>
    <w:rsid w:val="00CE3BB5"/>
    <w:rsid w:val="00CE5686"/>
    <w:rsid w:val="00CF07F7"/>
    <w:rsid w:val="00CF0BC5"/>
    <w:rsid w:val="00CF1002"/>
    <w:rsid w:val="00CF1F78"/>
    <w:rsid w:val="00D02B61"/>
    <w:rsid w:val="00D07A19"/>
    <w:rsid w:val="00D1608E"/>
    <w:rsid w:val="00D1657F"/>
    <w:rsid w:val="00D16763"/>
    <w:rsid w:val="00D16B59"/>
    <w:rsid w:val="00D16DF4"/>
    <w:rsid w:val="00D17531"/>
    <w:rsid w:val="00D2144A"/>
    <w:rsid w:val="00D2327D"/>
    <w:rsid w:val="00D246FE"/>
    <w:rsid w:val="00D27A88"/>
    <w:rsid w:val="00D329F1"/>
    <w:rsid w:val="00D37126"/>
    <w:rsid w:val="00D376FD"/>
    <w:rsid w:val="00D405D6"/>
    <w:rsid w:val="00D406EA"/>
    <w:rsid w:val="00D40F2D"/>
    <w:rsid w:val="00D4114B"/>
    <w:rsid w:val="00D445A5"/>
    <w:rsid w:val="00D451A5"/>
    <w:rsid w:val="00D47F94"/>
    <w:rsid w:val="00D529C2"/>
    <w:rsid w:val="00D53D40"/>
    <w:rsid w:val="00D5458D"/>
    <w:rsid w:val="00D54774"/>
    <w:rsid w:val="00D54B43"/>
    <w:rsid w:val="00D55D2C"/>
    <w:rsid w:val="00D575A6"/>
    <w:rsid w:val="00D61B9E"/>
    <w:rsid w:val="00D62039"/>
    <w:rsid w:val="00D62E68"/>
    <w:rsid w:val="00D63B71"/>
    <w:rsid w:val="00D63C7A"/>
    <w:rsid w:val="00D67E7B"/>
    <w:rsid w:val="00D70D23"/>
    <w:rsid w:val="00D719CC"/>
    <w:rsid w:val="00D750C4"/>
    <w:rsid w:val="00D7616F"/>
    <w:rsid w:val="00D81A63"/>
    <w:rsid w:val="00D820A8"/>
    <w:rsid w:val="00D82C6B"/>
    <w:rsid w:val="00D83B73"/>
    <w:rsid w:val="00D85AFD"/>
    <w:rsid w:val="00D87070"/>
    <w:rsid w:val="00D90206"/>
    <w:rsid w:val="00D920A3"/>
    <w:rsid w:val="00D95BE8"/>
    <w:rsid w:val="00D95E10"/>
    <w:rsid w:val="00DA470C"/>
    <w:rsid w:val="00DB066B"/>
    <w:rsid w:val="00DB334D"/>
    <w:rsid w:val="00DB4B15"/>
    <w:rsid w:val="00DB4F69"/>
    <w:rsid w:val="00DB721C"/>
    <w:rsid w:val="00DB7CAE"/>
    <w:rsid w:val="00DC0BD6"/>
    <w:rsid w:val="00DC235B"/>
    <w:rsid w:val="00DC2DC1"/>
    <w:rsid w:val="00DC58F2"/>
    <w:rsid w:val="00DC5EDA"/>
    <w:rsid w:val="00DE0A25"/>
    <w:rsid w:val="00DE1E84"/>
    <w:rsid w:val="00DE2FF1"/>
    <w:rsid w:val="00DE7D47"/>
    <w:rsid w:val="00DF0A72"/>
    <w:rsid w:val="00DF1B25"/>
    <w:rsid w:val="00DF1BC8"/>
    <w:rsid w:val="00DF2730"/>
    <w:rsid w:val="00E00452"/>
    <w:rsid w:val="00E01EB5"/>
    <w:rsid w:val="00E03B17"/>
    <w:rsid w:val="00E05A6A"/>
    <w:rsid w:val="00E06EC7"/>
    <w:rsid w:val="00E10464"/>
    <w:rsid w:val="00E12875"/>
    <w:rsid w:val="00E204A3"/>
    <w:rsid w:val="00E247DC"/>
    <w:rsid w:val="00E352FD"/>
    <w:rsid w:val="00E358EC"/>
    <w:rsid w:val="00E35B36"/>
    <w:rsid w:val="00E37323"/>
    <w:rsid w:val="00E41966"/>
    <w:rsid w:val="00E41BE6"/>
    <w:rsid w:val="00E442ED"/>
    <w:rsid w:val="00E510B3"/>
    <w:rsid w:val="00E51D40"/>
    <w:rsid w:val="00E5359D"/>
    <w:rsid w:val="00E54B08"/>
    <w:rsid w:val="00E563F8"/>
    <w:rsid w:val="00E575A2"/>
    <w:rsid w:val="00E600FC"/>
    <w:rsid w:val="00E61605"/>
    <w:rsid w:val="00E6185B"/>
    <w:rsid w:val="00E64E1C"/>
    <w:rsid w:val="00E713C9"/>
    <w:rsid w:val="00E73C79"/>
    <w:rsid w:val="00E85EF9"/>
    <w:rsid w:val="00E8628D"/>
    <w:rsid w:val="00E92466"/>
    <w:rsid w:val="00E92535"/>
    <w:rsid w:val="00E95409"/>
    <w:rsid w:val="00E9588D"/>
    <w:rsid w:val="00EA1B15"/>
    <w:rsid w:val="00EA1F84"/>
    <w:rsid w:val="00EB0B2B"/>
    <w:rsid w:val="00EB1188"/>
    <w:rsid w:val="00EB3449"/>
    <w:rsid w:val="00EB39FC"/>
    <w:rsid w:val="00EC0762"/>
    <w:rsid w:val="00EC1100"/>
    <w:rsid w:val="00EC124E"/>
    <w:rsid w:val="00EC620F"/>
    <w:rsid w:val="00EC66F6"/>
    <w:rsid w:val="00EC6D8C"/>
    <w:rsid w:val="00EC70C5"/>
    <w:rsid w:val="00ED26CB"/>
    <w:rsid w:val="00ED3258"/>
    <w:rsid w:val="00ED5B7F"/>
    <w:rsid w:val="00ED6114"/>
    <w:rsid w:val="00ED7A1E"/>
    <w:rsid w:val="00EE25BC"/>
    <w:rsid w:val="00EF274B"/>
    <w:rsid w:val="00EF42A5"/>
    <w:rsid w:val="00EF45ED"/>
    <w:rsid w:val="00EF73AD"/>
    <w:rsid w:val="00F00F66"/>
    <w:rsid w:val="00F02C5E"/>
    <w:rsid w:val="00F03A11"/>
    <w:rsid w:val="00F03F7E"/>
    <w:rsid w:val="00F10E71"/>
    <w:rsid w:val="00F1113D"/>
    <w:rsid w:val="00F119D8"/>
    <w:rsid w:val="00F2067E"/>
    <w:rsid w:val="00F25B92"/>
    <w:rsid w:val="00F31369"/>
    <w:rsid w:val="00F35D6A"/>
    <w:rsid w:val="00F43526"/>
    <w:rsid w:val="00F473AD"/>
    <w:rsid w:val="00F623B0"/>
    <w:rsid w:val="00F642F7"/>
    <w:rsid w:val="00F647A1"/>
    <w:rsid w:val="00F72F66"/>
    <w:rsid w:val="00F76C3D"/>
    <w:rsid w:val="00F809B6"/>
    <w:rsid w:val="00F8178E"/>
    <w:rsid w:val="00F867F5"/>
    <w:rsid w:val="00F87C23"/>
    <w:rsid w:val="00F924DD"/>
    <w:rsid w:val="00F94D0C"/>
    <w:rsid w:val="00FB48AF"/>
    <w:rsid w:val="00FC10C8"/>
    <w:rsid w:val="00FC17A5"/>
    <w:rsid w:val="00FC34FA"/>
    <w:rsid w:val="00FD29FA"/>
    <w:rsid w:val="00FD49F7"/>
    <w:rsid w:val="00FD5705"/>
    <w:rsid w:val="00FE0132"/>
    <w:rsid w:val="00FE0270"/>
    <w:rsid w:val="00FE1438"/>
    <w:rsid w:val="00FF4F6D"/>
    <w:rsid w:val="00FF5D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FF505D9"/>
  <w15:chartTrackingRefBased/>
  <w15:docId w15:val="{52E1AA2B-E2A8-469C-8437-6BE8F221E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3E71"/>
    <w:pPr>
      <w:spacing w:after="160" w:line="259" w:lineRule="auto"/>
      <w:jc w:val="both"/>
    </w:pPr>
    <w:rPr>
      <w:rFonts w:asciiTheme="minorHAnsi" w:hAnsiTheme="minorHAnsi"/>
      <w:sz w:val="22"/>
      <w:szCs w:val="22"/>
      <w:lang w:val="fi-FI"/>
    </w:rPr>
  </w:style>
  <w:style w:type="paragraph" w:styleId="Heading1">
    <w:name w:val="heading 1"/>
    <w:basedOn w:val="Normal"/>
    <w:next w:val="Normal"/>
    <w:link w:val="Heading1Char"/>
    <w:uiPriority w:val="9"/>
    <w:qFormat/>
    <w:rsid w:val="007B4816"/>
    <w:pPr>
      <w:keepNext/>
      <w:outlineLvl w:val="0"/>
    </w:pPr>
    <w:rPr>
      <w:rFonts w:eastAsiaTheme="majorEastAsia" w:cstheme="majorBidi"/>
      <w:b/>
      <w:bCs/>
      <w:kern w:val="32"/>
      <w:sz w:val="32"/>
      <w:szCs w:val="32"/>
    </w:rPr>
  </w:style>
  <w:style w:type="paragraph" w:styleId="Heading2">
    <w:name w:val="heading 2"/>
    <w:basedOn w:val="Normal"/>
    <w:next w:val="Normal"/>
    <w:link w:val="Heading2Char"/>
    <w:uiPriority w:val="9"/>
    <w:unhideWhenUsed/>
    <w:qFormat/>
    <w:rsid w:val="007B4816"/>
    <w:pPr>
      <w:keepNext/>
      <w:outlineLvl w:val="1"/>
    </w:pPr>
    <w:rPr>
      <w:rFonts w:eastAsiaTheme="majorEastAsia" w:cstheme="majorBidi"/>
      <w:b/>
      <w:bCs/>
      <w:iCs/>
      <w:sz w:val="28"/>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C72F6"/>
    <w:rPr>
      <w:rFonts w:eastAsiaTheme="majorEastAsia" w:cstheme="majorBidi"/>
      <w:b/>
      <w:bCs/>
      <w:iCs/>
      <w:sz w:val="28"/>
      <w:szCs w:val="28"/>
    </w:rPr>
  </w:style>
  <w:style w:type="character" w:customStyle="1" w:styleId="Heading1Char">
    <w:name w:val="Heading 1 Char"/>
    <w:basedOn w:val="DefaultParagraphFont"/>
    <w:link w:val="Heading1"/>
    <w:uiPriority w:val="9"/>
    <w:rsid w:val="005C72F6"/>
    <w:rPr>
      <w:rFonts w:eastAsiaTheme="majorEastAsia" w:cstheme="majorBidi"/>
      <w:b/>
      <w:bCs/>
      <w:kern w:val="32"/>
      <w:sz w:val="32"/>
      <w:szCs w:val="32"/>
    </w:rPr>
  </w:style>
  <w:style w:type="paragraph" w:styleId="Title">
    <w:name w:val="Title"/>
    <w:basedOn w:val="Normal"/>
    <w:next w:val="Normal"/>
    <w:link w:val="TitleChar"/>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qFormat/>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link w:val="ListParagraphChar"/>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paragraph" w:styleId="FootnoteText">
    <w:name w:val="footnote text"/>
    <w:aliases w:val="Ftnote Txt 11ptG"/>
    <w:basedOn w:val="Normal"/>
    <w:link w:val="FootnoteTextChar"/>
    <w:unhideWhenUsed/>
    <w:rsid w:val="009D3E71"/>
    <w:pPr>
      <w:spacing w:after="0" w:line="240" w:lineRule="auto"/>
    </w:pPr>
    <w:rPr>
      <w:sz w:val="20"/>
      <w:szCs w:val="20"/>
    </w:rPr>
  </w:style>
  <w:style w:type="character" w:customStyle="1" w:styleId="FootnoteTextChar">
    <w:name w:val="Footnote Text Char"/>
    <w:aliases w:val="Ftnote Txt 11ptG Char"/>
    <w:basedOn w:val="DefaultParagraphFont"/>
    <w:link w:val="FootnoteText"/>
    <w:rsid w:val="009D3E71"/>
    <w:rPr>
      <w:rFonts w:asciiTheme="minorHAnsi" w:hAnsiTheme="minorHAnsi"/>
      <w:sz w:val="20"/>
      <w:szCs w:val="20"/>
      <w:lang w:val="fi-FI"/>
    </w:rPr>
  </w:style>
  <w:style w:type="character" w:styleId="FootnoteReference">
    <w:name w:val="footnote reference"/>
    <w:aliases w:val="stylish"/>
    <w:basedOn w:val="DefaultParagraphFont"/>
    <w:unhideWhenUsed/>
    <w:rsid w:val="009D3E71"/>
    <w:rPr>
      <w:vertAlign w:val="superscript"/>
    </w:rPr>
  </w:style>
  <w:style w:type="character" w:customStyle="1" w:styleId="ListParagraphChar">
    <w:name w:val="List Paragraph Char"/>
    <w:link w:val="ListParagraph"/>
    <w:uiPriority w:val="34"/>
    <w:qFormat/>
    <w:locked/>
    <w:rsid w:val="009D3E71"/>
    <w:rPr>
      <w:rFonts w:ascii="Arial" w:hAnsi="Arial"/>
      <w:sz w:val="22"/>
    </w:rPr>
  </w:style>
  <w:style w:type="table" w:customStyle="1" w:styleId="TableGrid1">
    <w:name w:val="Table Grid1"/>
    <w:basedOn w:val="TableNormal"/>
    <w:next w:val="TableGrid"/>
    <w:uiPriority w:val="59"/>
    <w:rsid w:val="009D3E71"/>
    <w:pPr>
      <w:spacing w:after="0" w:line="240" w:lineRule="auto"/>
    </w:pPr>
    <w:rPr>
      <w:rFonts w:asciiTheme="minorHAnsi" w:eastAsia="MS Mincho" w:hAnsi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D3E71"/>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table" w:styleId="TableGrid">
    <w:name w:val="Table Grid"/>
    <w:basedOn w:val="TableNormal"/>
    <w:uiPriority w:val="59"/>
    <w:rsid w:val="009D3E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F00F3"/>
    <w:rPr>
      <w:sz w:val="16"/>
      <w:szCs w:val="16"/>
    </w:rPr>
  </w:style>
  <w:style w:type="paragraph" w:styleId="CommentText">
    <w:name w:val="annotation text"/>
    <w:basedOn w:val="Normal"/>
    <w:link w:val="CommentTextChar"/>
    <w:uiPriority w:val="99"/>
    <w:unhideWhenUsed/>
    <w:rsid w:val="009F00F3"/>
    <w:pPr>
      <w:spacing w:line="240" w:lineRule="auto"/>
    </w:pPr>
    <w:rPr>
      <w:sz w:val="20"/>
      <w:szCs w:val="20"/>
    </w:rPr>
  </w:style>
  <w:style w:type="character" w:customStyle="1" w:styleId="CommentTextChar">
    <w:name w:val="Comment Text Char"/>
    <w:basedOn w:val="DefaultParagraphFont"/>
    <w:link w:val="CommentText"/>
    <w:uiPriority w:val="99"/>
    <w:rsid w:val="009F00F3"/>
    <w:rPr>
      <w:rFonts w:asciiTheme="minorHAnsi" w:hAnsiTheme="minorHAnsi"/>
      <w:sz w:val="20"/>
      <w:szCs w:val="20"/>
      <w:lang w:val="fi-FI"/>
    </w:rPr>
  </w:style>
  <w:style w:type="paragraph" w:styleId="CommentSubject">
    <w:name w:val="annotation subject"/>
    <w:basedOn w:val="CommentText"/>
    <w:next w:val="CommentText"/>
    <w:link w:val="CommentSubjectChar"/>
    <w:uiPriority w:val="99"/>
    <w:semiHidden/>
    <w:unhideWhenUsed/>
    <w:rsid w:val="009F00F3"/>
    <w:rPr>
      <w:b/>
      <w:bCs/>
    </w:rPr>
  </w:style>
  <w:style w:type="character" w:customStyle="1" w:styleId="CommentSubjectChar">
    <w:name w:val="Comment Subject Char"/>
    <w:basedOn w:val="CommentTextChar"/>
    <w:link w:val="CommentSubject"/>
    <w:uiPriority w:val="99"/>
    <w:semiHidden/>
    <w:rsid w:val="009F00F3"/>
    <w:rPr>
      <w:rFonts w:asciiTheme="minorHAnsi" w:hAnsiTheme="minorHAnsi"/>
      <w:b/>
      <w:bCs/>
      <w:sz w:val="20"/>
      <w:szCs w:val="20"/>
      <w:lang w:val="fi-FI"/>
    </w:rPr>
  </w:style>
  <w:style w:type="paragraph" w:styleId="BalloonText">
    <w:name w:val="Balloon Text"/>
    <w:basedOn w:val="Normal"/>
    <w:link w:val="BalloonTextChar"/>
    <w:uiPriority w:val="99"/>
    <w:semiHidden/>
    <w:unhideWhenUsed/>
    <w:rsid w:val="009F00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00F3"/>
    <w:rPr>
      <w:rFonts w:ascii="Segoe UI" w:hAnsi="Segoe UI" w:cs="Segoe UI"/>
      <w:sz w:val="18"/>
      <w:szCs w:val="18"/>
      <w:lang w:val="fi-FI"/>
    </w:rPr>
  </w:style>
  <w:style w:type="character" w:styleId="Hyperlink">
    <w:name w:val="Hyperlink"/>
    <w:basedOn w:val="DefaultParagraphFont"/>
    <w:uiPriority w:val="99"/>
    <w:semiHidden/>
    <w:unhideWhenUsed/>
    <w:rsid w:val="00DE1E84"/>
    <w:rPr>
      <w:color w:val="0000FF"/>
      <w:u w:val="single"/>
    </w:rPr>
  </w:style>
  <w:style w:type="paragraph" w:styleId="Revision">
    <w:name w:val="Revision"/>
    <w:hidden/>
    <w:uiPriority w:val="99"/>
    <w:semiHidden/>
    <w:rsid w:val="00224AAF"/>
    <w:pPr>
      <w:spacing w:after="0" w:line="240" w:lineRule="auto"/>
    </w:pPr>
    <w:rPr>
      <w:rFonts w:asciiTheme="minorHAnsi" w:hAnsiTheme="minorHAnsi"/>
      <w:sz w:val="22"/>
      <w:szCs w:val="22"/>
      <w:lang w:val="fi-FI"/>
    </w:rPr>
  </w:style>
  <w:style w:type="paragraph" w:styleId="BodyText">
    <w:name w:val="Body Text"/>
    <w:basedOn w:val="Normal"/>
    <w:link w:val="BodyTextChar"/>
    <w:unhideWhenUsed/>
    <w:rsid w:val="00327946"/>
    <w:pPr>
      <w:spacing w:after="120" w:line="240" w:lineRule="auto"/>
    </w:pPr>
  </w:style>
  <w:style w:type="character" w:customStyle="1" w:styleId="BodyTextChar">
    <w:name w:val="Body Text Char"/>
    <w:basedOn w:val="DefaultParagraphFont"/>
    <w:link w:val="BodyText"/>
    <w:rsid w:val="00327946"/>
    <w:rPr>
      <w:rFonts w:asciiTheme="minorHAnsi" w:hAnsiTheme="minorHAnsi"/>
      <w:sz w:val="22"/>
      <w:szCs w:val="22"/>
      <w:lang w:val="fi-FI"/>
    </w:rPr>
  </w:style>
  <w:style w:type="character" w:styleId="FollowedHyperlink">
    <w:name w:val="FollowedHyperlink"/>
    <w:basedOn w:val="DefaultParagraphFont"/>
    <w:uiPriority w:val="99"/>
    <w:semiHidden/>
    <w:unhideWhenUsed/>
    <w:rsid w:val="00084D7F"/>
    <w:rPr>
      <w:color w:val="800080" w:themeColor="followedHyperlink"/>
      <w:u w:val="single"/>
    </w:rPr>
  </w:style>
  <w:style w:type="paragraph" w:styleId="Header">
    <w:name w:val="header"/>
    <w:basedOn w:val="Normal"/>
    <w:link w:val="HeaderChar"/>
    <w:uiPriority w:val="99"/>
    <w:unhideWhenUsed/>
    <w:rsid w:val="00DF1B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F1B25"/>
    <w:rPr>
      <w:rFonts w:asciiTheme="minorHAnsi" w:hAnsiTheme="minorHAnsi"/>
      <w:sz w:val="22"/>
      <w:szCs w:val="22"/>
      <w:lang w:val="fi-FI"/>
    </w:rPr>
  </w:style>
  <w:style w:type="paragraph" w:styleId="Footer">
    <w:name w:val="footer"/>
    <w:basedOn w:val="Normal"/>
    <w:link w:val="FooterChar"/>
    <w:uiPriority w:val="99"/>
    <w:unhideWhenUsed/>
    <w:rsid w:val="00DF1B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1B25"/>
    <w:rPr>
      <w:rFonts w:asciiTheme="minorHAnsi" w:hAnsiTheme="minorHAnsi"/>
      <w:sz w:val="22"/>
      <w:szCs w:val="22"/>
      <w:lang w:val="fi-FI"/>
    </w:rPr>
  </w:style>
  <w:style w:type="character" w:styleId="PlaceholderText">
    <w:name w:val="Placeholder Text"/>
    <w:basedOn w:val="DefaultParagraphFont"/>
    <w:uiPriority w:val="99"/>
    <w:semiHidden/>
    <w:rsid w:val="008F327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628830">
      <w:bodyDiv w:val="1"/>
      <w:marLeft w:val="0"/>
      <w:marRight w:val="0"/>
      <w:marTop w:val="0"/>
      <w:marBottom w:val="0"/>
      <w:divBdr>
        <w:top w:val="none" w:sz="0" w:space="0" w:color="auto"/>
        <w:left w:val="none" w:sz="0" w:space="0" w:color="auto"/>
        <w:bottom w:val="none" w:sz="0" w:space="0" w:color="auto"/>
        <w:right w:val="none" w:sz="0" w:space="0" w:color="auto"/>
      </w:divBdr>
    </w:div>
    <w:div w:id="417872873">
      <w:bodyDiv w:val="1"/>
      <w:marLeft w:val="0"/>
      <w:marRight w:val="0"/>
      <w:marTop w:val="0"/>
      <w:marBottom w:val="0"/>
      <w:divBdr>
        <w:top w:val="none" w:sz="0" w:space="0" w:color="auto"/>
        <w:left w:val="none" w:sz="0" w:space="0" w:color="auto"/>
        <w:bottom w:val="none" w:sz="0" w:space="0" w:color="auto"/>
        <w:right w:val="none" w:sz="0" w:space="0" w:color="auto"/>
      </w:divBdr>
    </w:div>
    <w:div w:id="566578429">
      <w:bodyDiv w:val="1"/>
      <w:marLeft w:val="0"/>
      <w:marRight w:val="0"/>
      <w:marTop w:val="0"/>
      <w:marBottom w:val="0"/>
      <w:divBdr>
        <w:top w:val="none" w:sz="0" w:space="0" w:color="auto"/>
        <w:left w:val="none" w:sz="0" w:space="0" w:color="auto"/>
        <w:bottom w:val="none" w:sz="0" w:space="0" w:color="auto"/>
        <w:right w:val="none" w:sz="0" w:space="0" w:color="auto"/>
      </w:divBdr>
    </w:div>
    <w:div w:id="663359352">
      <w:bodyDiv w:val="1"/>
      <w:marLeft w:val="0"/>
      <w:marRight w:val="0"/>
      <w:marTop w:val="0"/>
      <w:marBottom w:val="0"/>
      <w:divBdr>
        <w:top w:val="none" w:sz="0" w:space="0" w:color="auto"/>
        <w:left w:val="none" w:sz="0" w:space="0" w:color="auto"/>
        <w:bottom w:val="none" w:sz="0" w:space="0" w:color="auto"/>
        <w:right w:val="none" w:sz="0" w:space="0" w:color="auto"/>
      </w:divBdr>
    </w:div>
    <w:div w:id="670571471">
      <w:bodyDiv w:val="1"/>
      <w:marLeft w:val="0"/>
      <w:marRight w:val="0"/>
      <w:marTop w:val="0"/>
      <w:marBottom w:val="0"/>
      <w:divBdr>
        <w:top w:val="none" w:sz="0" w:space="0" w:color="auto"/>
        <w:left w:val="none" w:sz="0" w:space="0" w:color="auto"/>
        <w:bottom w:val="none" w:sz="0" w:space="0" w:color="auto"/>
        <w:right w:val="none" w:sz="0" w:space="0" w:color="auto"/>
      </w:divBdr>
    </w:div>
    <w:div w:id="739325062">
      <w:bodyDiv w:val="1"/>
      <w:marLeft w:val="0"/>
      <w:marRight w:val="0"/>
      <w:marTop w:val="0"/>
      <w:marBottom w:val="0"/>
      <w:divBdr>
        <w:top w:val="none" w:sz="0" w:space="0" w:color="auto"/>
        <w:left w:val="none" w:sz="0" w:space="0" w:color="auto"/>
        <w:bottom w:val="none" w:sz="0" w:space="0" w:color="auto"/>
        <w:right w:val="none" w:sz="0" w:space="0" w:color="auto"/>
      </w:divBdr>
    </w:div>
    <w:div w:id="981345064">
      <w:bodyDiv w:val="1"/>
      <w:marLeft w:val="0"/>
      <w:marRight w:val="0"/>
      <w:marTop w:val="0"/>
      <w:marBottom w:val="0"/>
      <w:divBdr>
        <w:top w:val="none" w:sz="0" w:space="0" w:color="auto"/>
        <w:left w:val="none" w:sz="0" w:space="0" w:color="auto"/>
        <w:bottom w:val="none" w:sz="0" w:space="0" w:color="auto"/>
        <w:right w:val="none" w:sz="0" w:space="0" w:color="auto"/>
      </w:divBdr>
    </w:div>
    <w:div w:id="1150168412">
      <w:bodyDiv w:val="1"/>
      <w:marLeft w:val="0"/>
      <w:marRight w:val="0"/>
      <w:marTop w:val="0"/>
      <w:marBottom w:val="0"/>
      <w:divBdr>
        <w:top w:val="none" w:sz="0" w:space="0" w:color="auto"/>
        <w:left w:val="none" w:sz="0" w:space="0" w:color="auto"/>
        <w:bottom w:val="none" w:sz="0" w:space="0" w:color="auto"/>
        <w:right w:val="none" w:sz="0" w:space="0" w:color="auto"/>
      </w:divBdr>
    </w:div>
    <w:div w:id="1167482199">
      <w:bodyDiv w:val="1"/>
      <w:marLeft w:val="0"/>
      <w:marRight w:val="0"/>
      <w:marTop w:val="0"/>
      <w:marBottom w:val="0"/>
      <w:divBdr>
        <w:top w:val="none" w:sz="0" w:space="0" w:color="auto"/>
        <w:left w:val="none" w:sz="0" w:space="0" w:color="auto"/>
        <w:bottom w:val="none" w:sz="0" w:space="0" w:color="auto"/>
        <w:right w:val="none" w:sz="0" w:space="0" w:color="auto"/>
      </w:divBdr>
    </w:div>
    <w:div w:id="1495032105">
      <w:bodyDiv w:val="1"/>
      <w:marLeft w:val="0"/>
      <w:marRight w:val="0"/>
      <w:marTop w:val="0"/>
      <w:marBottom w:val="0"/>
      <w:divBdr>
        <w:top w:val="none" w:sz="0" w:space="0" w:color="auto"/>
        <w:left w:val="none" w:sz="0" w:space="0" w:color="auto"/>
        <w:bottom w:val="none" w:sz="0" w:space="0" w:color="auto"/>
        <w:right w:val="none" w:sz="0" w:space="0" w:color="auto"/>
      </w:divBdr>
    </w:div>
    <w:div w:id="1602374733">
      <w:bodyDiv w:val="1"/>
      <w:marLeft w:val="0"/>
      <w:marRight w:val="0"/>
      <w:marTop w:val="0"/>
      <w:marBottom w:val="0"/>
      <w:divBdr>
        <w:top w:val="none" w:sz="0" w:space="0" w:color="auto"/>
        <w:left w:val="none" w:sz="0" w:space="0" w:color="auto"/>
        <w:bottom w:val="none" w:sz="0" w:space="0" w:color="auto"/>
        <w:right w:val="none" w:sz="0" w:space="0" w:color="auto"/>
      </w:divBdr>
    </w:div>
    <w:div w:id="1739670969">
      <w:bodyDiv w:val="1"/>
      <w:marLeft w:val="0"/>
      <w:marRight w:val="0"/>
      <w:marTop w:val="0"/>
      <w:marBottom w:val="0"/>
      <w:divBdr>
        <w:top w:val="none" w:sz="0" w:space="0" w:color="auto"/>
        <w:left w:val="none" w:sz="0" w:space="0" w:color="auto"/>
        <w:bottom w:val="none" w:sz="0" w:space="0" w:color="auto"/>
        <w:right w:val="none" w:sz="0" w:space="0" w:color="auto"/>
      </w:divBdr>
    </w:div>
    <w:div w:id="1748922788">
      <w:bodyDiv w:val="1"/>
      <w:marLeft w:val="0"/>
      <w:marRight w:val="0"/>
      <w:marTop w:val="0"/>
      <w:marBottom w:val="0"/>
      <w:divBdr>
        <w:top w:val="none" w:sz="0" w:space="0" w:color="auto"/>
        <w:left w:val="none" w:sz="0" w:space="0" w:color="auto"/>
        <w:bottom w:val="none" w:sz="0" w:space="0" w:color="auto"/>
        <w:right w:val="none" w:sz="0" w:space="0" w:color="auto"/>
      </w:divBdr>
    </w:div>
    <w:div w:id="2040156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cdr.eionet.europa.eu/" TargetMode="External"/><Relationship Id="rId18" Type="http://schemas.openxmlformats.org/officeDocument/2006/relationships/hyperlink" Target="https://jncc.gov.uk/our-work/article-17-habitats-directive-report-2019-species/" TargetMode="External"/><Relationship Id="rId26" Type="http://schemas.openxmlformats.org/officeDocument/2006/relationships/hyperlink" Target="http://cdr.eionet.europa.eu/help/habitats_art17/" TargetMode="External"/><Relationship Id="rId21" Type="http://schemas.openxmlformats.org/officeDocument/2006/relationships/hyperlink" Target="https://jncc.gov.uk/our-work/article-17-habitats-directive-report-2019-species/" TargetMode="External"/><Relationship Id="rId34" Type="http://schemas.openxmlformats.org/officeDocument/2006/relationships/hyperlink" Target="https://jncc.gov.uk/our-work/article-17-habitats-directive-report-2019-species/" TargetMode="External"/><Relationship Id="rId7" Type="http://schemas.openxmlformats.org/officeDocument/2006/relationships/endnotes" Target="endnotes.xml"/><Relationship Id="rId12" Type="http://schemas.openxmlformats.org/officeDocument/2006/relationships/hyperlink" Target="http://cdr.eionet.europa.eu/" TargetMode="External"/><Relationship Id="rId17" Type="http://schemas.openxmlformats.org/officeDocument/2006/relationships/hyperlink" Target="https://jncc.gov.uk/our-work/article-17-habitats-directive-report-2019-species/" TargetMode="External"/><Relationship Id="rId25" Type="http://schemas.openxmlformats.org/officeDocument/2006/relationships/hyperlink" Target="http://qsr2010.ospar.org/media/assessments/Species/P00491_maerl.pdf" TargetMode="External"/><Relationship Id="rId33" Type="http://schemas.openxmlformats.org/officeDocument/2006/relationships/hyperlink" Target="https://jncc.gov.uk/our-work/article-17-habitats-directive-report-2019-species/"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jncc.gov.uk/our-work/article-17-habitats-directive-report-2019-species/" TargetMode="External"/><Relationship Id="rId20" Type="http://schemas.openxmlformats.org/officeDocument/2006/relationships/hyperlink" Target="https://jncc.gov.uk/our-work/article-17-habitats-directive-report-2019-species/" TargetMode="External"/><Relationship Id="rId29" Type="http://schemas.openxmlformats.org/officeDocument/2006/relationships/hyperlink" Target="http://cdr.eionet.europa.e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dr.eionet.europa.eu/" TargetMode="External"/><Relationship Id="rId24" Type="http://schemas.openxmlformats.org/officeDocument/2006/relationships/hyperlink" Target="https://artsdatabanken.no/RLN2018/326" TargetMode="External"/><Relationship Id="rId32" Type="http://schemas.openxmlformats.org/officeDocument/2006/relationships/hyperlink" Target="https://jncc.gov.uk/our-work/article-17-habitats-directive-report-2019-species/"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jncc.gov.uk/our-work/article-17-habitats-directive-report-2019-species/" TargetMode="External"/><Relationship Id="rId23" Type="http://schemas.openxmlformats.org/officeDocument/2006/relationships/hyperlink" Target="https://jncc.gov.uk/our-work/article-17-habitats-directive-report-2019-species/" TargetMode="External"/><Relationship Id="rId28" Type="http://schemas.openxmlformats.org/officeDocument/2006/relationships/hyperlink" Target="http://cdr.eionet.europa.eu/" TargetMode="External"/><Relationship Id="rId36" Type="http://schemas.openxmlformats.org/officeDocument/2006/relationships/footer" Target="footer1.xml"/><Relationship Id="rId10" Type="http://schemas.openxmlformats.org/officeDocument/2006/relationships/hyperlink" Target="http://cdr.eionet.europa.eu/" TargetMode="External"/><Relationship Id="rId19" Type="http://schemas.openxmlformats.org/officeDocument/2006/relationships/hyperlink" Target="https://jncc.gov.uk/our-work/article-17-habitats-directive-report-2019-species/" TargetMode="External"/><Relationship Id="rId31" Type="http://schemas.openxmlformats.org/officeDocument/2006/relationships/hyperlink" Target="http://cdr.eionet.europa.eu/" TargetMode="External"/><Relationship Id="rId4" Type="http://schemas.openxmlformats.org/officeDocument/2006/relationships/settings" Target="settings.xml"/><Relationship Id="rId9" Type="http://schemas.openxmlformats.org/officeDocument/2006/relationships/hyperlink" Target="http://cdr.eionet.europa.eu/help/habitats_art17/" TargetMode="External"/><Relationship Id="rId14" Type="http://schemas.openxmlformats.org/officeDocument/2006/relationships/hyperlink" Target="https://jncc.gov.uk/our-work/article-17-habitats-directive-report-2019-species/" TargetMode="External"/><Relationship Id="rId22" Type="http://schemas.openxmlformats.org/officeDocument/2006/relationships/hyperlink" Target="https://jncc.gov.uk/our-work/article-17-habitats-directive-report-2019-species/" TargetMode="External"/><Relationship Id="rId27" Type="http://schemas.openxmlformats.org/officeDocument/2006/relationships/hyperlink" Target="http://cdr.eionet.europa.eu/help/habitats_art17/" TargetMode="External"/><Relationship Id="rId30" Type="http://schemas.openxmlformats.org/officeDocument/2006/relationships/hyperlink" Target="http://cdr.eionet.europa.eu/" TargetMode="External"/><Relationship Id="rId35" Type="http://schemas.openxmlformats.org/officeDocument/2006/relationships/hyperlink" Target="https://jncc.gov.uk/our-work/article-17-habitats-directive-report-2019-species/" TargetMode="Externa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Props1.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34</Pages>
  <Words>9694</Words>
  <Characters>55260</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Molloy</dc:creator>
  <cp:keywords>Word standard template</cp:keywords>
  <dc:description/>
  <cp:lastModifiedBy>Chris Moulton</cp:lastModifiedBy>
  <cp:revision>7</cp:revision>
  <dcterms:created xsi:type="dcterms:W3CDTF">2020-02-28T17:23:00Z</dcterms:created>
  <dcterms:modified xsi:type="dcterms:W3CDTF">2021-02-18T14:59:00Z</dcterms:modified>
</cp:coreProperties>
</file>