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8830F9" w14:textId="6272F2F9" w:rsidR="003C6090" w:rsidRPr="00BB2016" w:rsidRDefault="00E36994" w:rsidP="00D57B44">
      <w:pPr>
        <w:pStyle w:val="Title"/>
        <w:ind w:right="-1"/>
        <w:rPr>
          <w:rFonts w:eastAsia="Calibri" w:cs="Calibri"/>
        </w:rPr>
      </w:pPr>
      <w:bookmarkStart w:id="0" w:name="_Ref497738338"/>
      <w:bookmarkStart w:id="1" w:name="_Toc504737189"/>
      <w:bookmarkStart w:id="2" w:name="_Toc2333225"/>
      <w:r w:rsidRPr="00BB2016">
        <w:rPr>
          <w:rFonts w:eastAsia="Calibri" w:cs="Calibri"/>
          <w:b/>
          <w:bCs/>
          <w:sz w:val="28"/>
          <w:szCs w:val="28"/>
        </w:rPr>
        <w:t xml:space="preserve">Assessment of </w:t>
      </w:r>
      <w:bookmarkEnd w:id="0"/>
      <w:bookmarkEnd w:id="1"/>
      <w:bookmarkEnd w:id="2"/>
      <w:r w:rsidR="00D1432F" w:rsidRPr="00BB2016">
        <w:rPr>
          <w:rFonts w:eastAsia="Calibri" w:cs="Calibri"/>
          <w:b/>
          <w:bCs/>
          <w:i/>
          <w:iCs/>
          <w:sz w:val="28"/>
          <w:szCs w:val="28"/>
          <w:lang w:val="fi-FI"/>
        </w:rPr>
        <w:t>Sabellaria</w:t>
      </w:r>
      <w:r w:rsidR="00465EB5" w:rsidRPr="00BB2016">
        <w:rPr>
          <w:rFonts w:eastAsia="Calibri" w:cs="Calibri"/>
          <w:b/>
          <w:bCs/>
          <w:i/>
          <w:iCs/>
          <w:sz w:val="28"/>
          <w:szCs w:val="28"/>
          <w:lang w:val="fi-FI"/>
        </w:rPr>
        <w:t xml:space="preserve"> spinulosa</w:t>
      </w:r>
      <w:r w:rsidR="0403C2DB" w:rsidRPr="00BB2016">
        <w:rPr>
          <w:rFonts w:eastAsia="Calibri" w:cs="Calibri"/>
          <w:b/>
          <w:bCs/>
          <w:i/>
          <w:iCs/>
          <w:sz w:val="28"/>
          <w:szCs w:val="28"/>
          <w:lang w:val="fi-FI"/>
        </w:rPr>
        <w:t xml:space="preserve"> reefs</w:t>
      </w:r>
    </w:p>
    <w:tbl>
      <w:tblPr>
        <w:tblStyle w:val="TableGrid1"/>
        <w:tblW w:w="9628" w:type="dxa"/>
        <w:tblLayout w:type="fixed"/>
        <w:tblLook w:val="04A0" w:firstRow="1" w:lastRow="0" w:firstColumn="1" w:lastColumn="0" w:noHBand="0" w:noVBand="1"/>
      </w:tblPr>
      <w:tblGrid>
        <w:gridCol w:w="1271"/>
        <w:gridCol w:w="8357"/>
      </w:tblGrid>
      <w:tr w:rsidR="00D505F8" w:rsidRPr="00BB2016" w14:paraId="1915A2C9" w14:textId="77777777" w:rsidTr="009F2888">
        <w:tc>
          <w:tcPr>
            <w:tcW w:w="1271" w:type="dxa"/>
          </w:tcPr>
          <w:p w14:paraId="6CCBB006" w14:textId="77777777" w:rsidR="00D505F8" w:rsidRPr="009C61EE" w:rsidRDefault="00D505F8" w:rsidP="00D57B44">
            <w:pPr>
              <w:spacing w:after="120" w:line="240" w:lineRule="auto"/>
              <w:ind w:right="-1"/>
              <w:rPr>
                <w:rFonts w:cstheme="minorHAnsi"/>
                <w:szCs w:val="20"/>
                <w:lang w:val="en-GB"/>
              </w:rPr>
            </w:pPr>
            <w:r w:rsidRPr="009C61EE">
              <w:rPr>
                <w:rFonts w:cstheme="minorHAnsi"/>
                <w:szCs w:val="20"/>
                <w:lang w:val="en-GB"/>
              </w:rPr>
              <w:t>Sheet reference</w:t>
            </w:r>
          </w:p>
        </w:tc>
        <w:tc>
          <w:tcPr>
            <w:tcW w:w="8357" w:type="dxa"/>
          </w:tcPr>
          <w:p w14:paraId="5D2CC1DA" w14:textId="1405F2CF" w:rsidR="00D505F8" w:rsidRPr="00BB2016" w:rsidRDefault="00D505F8" w:rsidP="0CF3D9DD">
            <w:pPr>
              <w:spacing w:after="120" w:line="240" w:lineRule="auto"/>
              <w:ind w:right="-1"/>
              <w:rPr>
                <w:b/>
                <w:bCs/>
                <w:lang w:val="en-GB"/>
              </w:rPr>
            </w:pPr>
            <w:r w:rsidRPr="00D060DF">
              <w:rPr>
                <w:b/>
                <w:bCs/>
                <w:lang w:val="en-GB"/>
              </w:rPr>
              <w:t>BDC20</w:t>
            </w:r>
            <w:r w:rsidR="004531BE" w:rsidRPr="00D060DF">
              <w:rPr>
                <w:b/>
                <w:bCs/>
                <w:lang w:val="en-GB"/>
              </w:rPr>
              <w:t>2</w:t>
            </w:r>
            <w:r w:rsidR="00D060DF" w:rsidRPr="00D060DF">
              <w:rPr>
                <w:b/>
                <w:bCs/>
                <w:lang w:val="en-GB"/>
              </w:rPr>
              <w:t>6</w:t>
            </w:r>
            <w:r w:rsidRPr="00D060DF">
              <w:rPr>
                <w:b/>
                <w:bCs/>
                <w:lang w:val="en-GB"/>
              </w:rPr>
              <w:t>/</w:t>
            </w:r>
            <w:r w:rsidRPr="00D060DF">
              <w:rPr>
                <w:lang w:val="en-GB"/>
              </w:rPr>
              <w:t xml:space="preserve"> </w:t>
            </w:r>
            <w:r w:rsidR="00DF54FC" w:rsidRPr="00D060DF">
              <w:rPr>
                <w:b/>
                <w:bCs/>
              </w:rPr>
              <w:t>Sabellaria spinulosa</w:t>
            </w:r>
            <w:r w:rsidR="76D78BA6" w:rsidRPr="00D060DF">
              <w:rPr>
                <w:b/>
                <w:bCs/>
              </w:rPr>
              <w:t xml:space="preserve"> reefs</w:t>
            </w:r>
          </w:p>
        </w:tc>
      </w:tr>
      <w:tr w:rsidR="00D505F8" w:rsidRPr="00BB2016" w14:paraId="5F5FFCDF" w14:textId="77777777" w:rsidTr="009F2888">
        <w:tc>
          <w:tcPr>
            <w:tcW w:w="1271" w:type="dxa"/>
          </w:tcPr>
          <w:p w14:paraId="6E12C3A5" w14:textId="77777777" w:rsidR="00D505F8" w:rsidRPr="00BB2016" w:rsidRDefault="00D505F8" w:rsidP="00D57B44">
            <w:pPr>
              <w:spacing w:after="120" w:line="240" w:lineRule="auto"/>
              <w:ind w:right="-1"/>
              <w:rPr>
                <w:rFonts w:cstheme="minorHAnsi"/>
                <w:szCs w:val="20"/>
                <w:lang w:val="en-GB"/>
              </w:rPr>
            </w:pPr>
            <w:r w:rsidRPr="00BB2016">
              <w:rPr>
                <w:rFonts w:cstheme="minorHAnsi"/>
                <w:szCs w:val="20"/>
                <w:lang w:val="en-GB"/>
              </w:rPr>
              <w:t>Area assessed</w:t>
            </w:r>
          </w:p>
        </w:tc>
        <w:tc>
          <w:tcPr>
            <w:tcW w:w="8357" w:type="dxa"/>
          </w:tcPr>
          <w:p w14:paraId="60E88DD8" w14:textId="1187F36A" w:rsidR="00D505F8" w:rsidRPr="009C61EE" w:rsidRDefault="00D505F8" w:rsidP="0CF3D9DD">
            <w:pPr>
              <w:ind w:right="-1"/>
              <w:rPr>
                <w:lang w:val="en-GB"/>
              </w:rPr>
            </w:pPr>
            <w:r w:rsidRPr="009C61EE">
              <w:rPr>
                <w:lang w:val="en-GB"/>
              </w:rPr>
              <w:t xml:space="preserve">OSPAR Regions where the </w:t>
            </w:r>
            <w:r w:rsidR="5A174A4D" w:rsidRPr="009C61EE">
              <w:rPr>
                <w:lang w:val="en-GB"/>
              </w:rPr>
              <w:t>habitat</w:t>
            </w:r>
            <w:r w:rsidRPr="009C61EE">
              <w:rPr>
                <w:lang w:val="en-GB"/>
              </w:rPr>
              <w:t xml:space="preserve"> occurs: II, III, IV</w:t>
            </w:r>
          </w:p>
          <w:p w14:paraId="26C49A4B" w14:textId="6AD33C19" w:rsidR="00D505F8" w:rsidRPr="00D060DF" w:rsidRDefault="00D505F8" w:rsidP="00D57B44">
            <w:pPr>
              <w:ind w:right="-1"/>
              <w:rPr>
                <w:lang w:val="en-GB"/>
              </w:rPr>
            </w:pPr>
            <w:r w:rsidRPr="009C61EE">
              <w:rPr>
                <w:lang w:val="en-GB"/>
              </w:rPr>
              <w:t xml:space="preserve">OSPAR Regions where </w:t>
            </w:r>
            <w:r w:rsidR="1834D460" w:rsidRPr="009C61EE">
              <w:rPr>
                <w:lang w:val="en-GB"/>
              </w:rPr>
              <w:t>habitat</w:t>
            </w:r>
            <w:r w:rsidRPr="009C61EE">
              <w:rPr>
                <w:lang w:val="en-GB"/>
              </w:rPr>
              <w:t xml:space="preserve"> is under threat and/or decline: II,</w:t>
            </w:r>
            <w:r w:rsidRPr="009C61EE">
              <w:t xml:space="preserve"> </w:t>
            </w:r>
            <w:r w:rsidRPr="009C61EE">
              <w:rPr>
                <w:lang w:val="en-GB"/>
              </w:rPr>
              <w:t>III</w:t>
            </w:r>
          </w:p>
        </w:tc>
      </w:tr>
      <w:tr w:rsidR="00D505F8" w:rsidRPr="008C5C88" w14:paraId="25B187FB" w14:textId="77777777" w:rsidTr="009F2888">
        <w:tc>
          <w:tcPr>
            <w:tcW w:w="1271" w:type="dxa"/>
            <w:tcBorders>
              <w:bottom w:val="single" w:sz="4" w:space="0" w:color="auto"/>
            </w:tcBorders>
          </w:tcPr>
          <w:p w14:paraId="0074D7C0" w14:textId="77777777" w:rsidR="00D505F8" w:rsidRPr="00BB2016" w:rsidRDefault="00D505F8" w:rsidP="00D57B44">
            <w:pPr>
              <w:spacing w:after="120" w:line="240" w:lineRule="auto"/>
              <w:ind w:right="-1"/>
              <w:rPr>
                <w:rFonts w:cstheme="minorHAnsi"/>
                <w:szCs w:val="20"/>
                <w:lang w:val="en-GB"/>
              </w:rPr>
            </w:pPr>
            <w:r w:rsidRPr="00BB2016">
              <w:rPr>
                <w:rFonts w:cstheme="minorHAnsi"/>
                <w:szCs w:val="20"/>
                <w:lang w:val="en-GB"/>
              </w:rPr>
              <w:t>Title</w:t>
            </w:r>
          </w:p>
        </w:tc>
        <w:tc>
          <w:tcPr>
            <w:tcW w:w="8357" w:type="dxa"/>
            <w:tcBorders>
              <w:bottom w:val="single" w:sz="4" w:space="0" w:color="auto"/>
            </w:tcBorders>
          </w:tcPr>
          <w:p w14:paraId="1D8580F9" w14:textId="2B20617E" w:rsidR="00D505F8" w:rsidRPr="00C611F7" w:rsidRDefault="00C611F7" w:rsidP="00EA34CE">
            <w:pPr>
              <w:spacing w:after="120" w:line="276" w:lineRule="auto"/>
              <w:ind w:right="-1"/>
              <w:contextualSpacing/>
              <w:rPr>
                <w:lang w:val="en-GB"/>
              </w:rPr>
            </w:pPr>
            <w:r w:rsidRPr="00C611F7">
              <w:rPr>
                <w:lang w:val="en-GB"/>
              </w:rPr>
              <w:t>Status Assessment 2026 - </w:t>
            </w:r>
            <w:proofErr w:type="spellStart"/>
            <w:r w:rsidRPr="00C611F7">
              <w:rPr>
                <w:lang w:val="en-GB"/>
              </w:rPr>
              <w:t>Sabellaria</w:t>
            </w:r>
            <w:proofErr w:type="spellEnd"/>
            <w:r w:rsidRPr="00C611F7">
              <w:rPr>
                <w:lang w:val="en-GB"/>
              </w:rPr>
              <w:t xml:space="preserve"> Spinulosa Reefs</w:t>
            </w:r>
          </w:p>
        </w:tc>
      </w:tr>
      <w:tr w:rsidR="00D505F8" w:rsidRPr="008C5C88" w14:paraId="134BE515" w14:textId="77777777" w:rsidTr="009F2888">
        <w:tc>
          <w:tcPr>
            <w:tcW w:w="1271" w:type="dxa"/>
          </w:tcPr>
          <w:p w14:paraId="26BA7E04" w14:textId="77777777" w:rsidR="00D505F8" w:rsidRPr="00D51579" w:rsidRDefault="00D505F8" w:rsidP="00D57B44">
            <w:pPr>
              <w:spacing w:after="120" w:line="240" w:lineRule="auto"/>
              <w:ind w:right="-1"/>
              <w:rPr>
                <w:szCs w:val="20"/>
                <w:lang w:val="en-GB"/>
              </w:rPr>
            </w:pPr>
            <w:r w:rsidRPr="00D51579">
              <w:rPr>
                <w:szCs w:val="20"/>
                <w:lang w:val="en-GB"/>
              </w:rPr>
              <w:t>Key message</w:t>
            </w:r>
          </w:p>
        </w:tc>
        <w:tc>
          <w:tcPr>
            <w:tcW w:w="8357" w:type="dxa"/>
          </w:tcPr>
          <w:p w14:paraId="5FD139A8" w14:textId="4CCFE3B8" w:rsidR="00F948EE" w:rsidRPr="00D060DF" w:rsidRDefault="00D505F8" w:rsidP="00D060DF">
            <w:pPr>
              <w:pStyle w:val="BodyText"/>
              <w:spacing w:before="120"/>
              <w:rPr>
                <w:rFonts w:cstheme="minorHAnsi"/>
                <w:b/>
                <w:bCs/>
                <w:sz w:val="17"/>
                <w:szCs w:val="17"/>
                <w:lang w:val="en-GB"/>
              </w:rPr>
            </w:pPr>
            <w:r w:rsidRPr="0E811D75">
              <w:rPr>
                <w:rFonts w:ascii="Calibri" w:eastAsia="Calibri" w:hAnsi="Calibri" w:cs="Calibri"/>
                <w:color w:val="000000" w:themeColor="text1"/>
                <w:lang w:val="en-GB"/>
              </w:rPr>
              <w:t xml:space="preserve">The status of the </w:t>
            </w:r>
            <w:r w:rsidR="7C2E82B9" w:rsidRPr="0E811D75">
              <w:rPr>
                <w:i/>
                <w:iCs/>
              </w:rPr>
              <w:t>Sabellaria spinulosa</w:t>
            </w:r>
            <w:r w:rsidR="7C2E82B9" w:rsidRPr="0E811D75">
              <w:rPr>
                <w:rFonts w:ascii="Calibri" w:eastAsia="Calibri" w:hAnsi="Calibri" w:cs="Calibri"/>
                <w:color w:val="000000" w:themeColor="text1"/>
                <w:lang w:val="en-GB"/>
              </w:rPr>
              <w:t xml:space="preserve"> </w:t>
            </w:r>
            <w:r w:rsidR="00800F97" w:rsidRPr="0E811D75">
              <w:rPr>
                <w:rFonts w:ascii="Calibri" w:eastAsia="Calibri" w:hAnsi="Calibri" w:cs="Calibri"/>
                <w:color w:val="000000" w:themeColor="text1"/>
                <w:lang w:val="en-GB"/>
              </w:rPr>
              <w:t>reefs</w:t>
            </w:r>
            <w:r w:rsidRPr="0E811D75">
              <w:rPr>
                <w:rFonts w:ascii="Calibri" w:eastAsia="Calibri" w:hAnsi="Calibri" w:cs="Calibri"/>
                <w:color w:val="000000" w:themeColor="text1"/>
                <w:lang w:val="en-GB"/>
              </w:rPr>
              <w:t xml:space="preserve"> is </w:t>
            </w:r>
            <w:r w:rsidR="004269F6" w:rsidRPr="0E811D75">
              <w:rPr>
                <w:rFonts w:ascii="Calibri" w:eastAsia="Calibri" w:hAnsi="Calibri" w:cs="Calibri"/>
                <w:color w:val="000000" w:themeColor="text1"/>
                <w:lang w:val="en-GB"/>
              </w:rPr>
              <w:t>poor</w:t>
            </w:r>
            <w:r w:rsidRPr="0E811D75">
              <w:rPr>
                <w:rFonts w:ascii="Calibri" w:eastAsia="Calibri" w:hAnsi="Calibri" w:cs="Calibri"/>
                <w:color w:val="000000" w:themeColor="text1"/>
                <w:lang w:val="en-GB"/>
              </w:rPr>
              <w:t xml:space="preserve"> in </w:t>
            </w:r>
            <w:r w:rsidR="00F948EE">
              <w:rPr>
                <w:rFonts w:ascii="Calibri" w:eastAsia="Calibri" w:hAnsi="Calibri" w:cs="Calibri"/>
                <w:color w:val="000000" w:themeColor="text1"/>
                <w:lang w:val="en-GB"/>
              </w:rPr>
              <w:t>the Great</w:t>
            </w:r>
            <w:r w:rsidR="0030328B">
              <w:rPr>
                <w:rFonts w:ascii="Calibri" w:eastAsia="Calibri" w:hAnsi="Calibri" w:cs="Calibri"/>
                <w:color w:val="000000" w:themeColor="text1"/>
                <w:lang w:val="en-GB"/>
              </w:rPr>
              <w:t>er</w:t>
            </w:r>
            <w:r w:rsidR="00F948EE">
              <w:rPr>
                <w:rFonts w:ascii="Calibri" w:eastAsia="Calibri" w:hAnsi="Calibri" w:cs="Calibri"/>
                <w:color w:val="000000" w:themeColor="text1"/>
                <w:lang w:val="en-GB"/>
              </w:rPr>
              <w:t xml:space="preserve"> North Sea (</w:t>
            </w:r>
            <w:r w:rsidRPr="0E811D75">
              <w:rPr>
                <w:rFonts w:ascii="Calibri" w:eastAsia="Calibri" w:hAnsi="Calibri" w:cs="Calibri"/>
                <w:color w:val="000000" w:themeColor="text1"/>
                <w:lang w:val="en-GB"/>
              </w:rPr>
              <w:t>OSPAR Region II</w:t>
            </w:r>
            <w:r w:rsidR="00F948EE">
              <w:rPr>
                <w:rFonts w:ascii="Calibri" w:eastAsia="Calibri" w:hAnsi="Calibri" w:cs="Calibri"/>
                <w:color w:val="000000" w:themeColor="text1"/>
                <w:lang w:val="en-GB"/>
              </w:rPr>
              <w:t>)</w:t>
            </w:r>
            <w:r w:rsidR="5D5C4654" w:rsidRPr="0E811D75">
              <w:rPr>
                <w:rFonts w:ascii="Calibri" w:eastAsia="Calibri" w:hAnsi="Calibri" w:cs="Calibri"/>
                <w:color w:val="000000" w:themeColor="text1"/>
                <w:lang w:val="en-GB"/>
              </w:rPr>
              <w:t>,</w:t>
            </w:r>
            <w:r w:rsidR="004269F6" w:rsidRPr="0E811D75">
              <w:rPr>
                <w:rFonts w:ascii="Calibri" w:eastAsia="Calibri" w:hAnsi="Calibri" w:cs="Calibri"/>
                <w:color w:val="000000" w:themeColor="text1"/>
                <w:lang w:val="en-GB"/>
              </w:rPr>
              <w:t xml:space="preserve"> </w:t>
            </w:r>
            <w:r w:rsidR="009A7712" w:rsidRPr="0E811D75">
              <w:rPr>
                <w:rFonts w:ascii="Calibri" w:eastAsia="Calibri" w:hAnsi="Calibri" w:cs="Calibri"/>
                <w:color w:val="000000" w:themeColor="text1"/>
                <w:lang w:val="en-GB"/>
              </w:rPr>
              <w:t>poor</w:t>
            </w:r>
            <w:r w:rsidR="004269F6" w:rsidRPr="0E811D75">
              <w:rPr>
                <w:rFonts w:ascii="Calibri" w:eastAsia="Calibri" w:hAnsi="Calibri" w:cs="Calibri"/>
                <w:color w:val="000000" w:themeColor="text1"/>
                <w:lang w:val="en-GB"/>
              </w:rPr>
              <w:t xml:space="preserve"> in </w:t>
            </w:r>
            <w:r w:rsidR="00F948EE">
              <w:rPr>
                <w:rFonts w:ascii="Calibri" w:eastAsia="Calibri" w:hAnsi="Calibri" w:cs="Calibri"/>
                <w:color w:val="000000" w:themeColor="text1"/>
                <w:lang w:val="en-GB"/>
              </w:rPr>
              <w:t>Celtic Seas (</w:t>
            </w:r>
            <w:r w:rsidR="004269F6" w:rsidRPr="0E811D75">
              <w:rPr>
                <w:rFonts w:ascii="Calibri" w:eastAsia="Calibri" w:hAnsi="Calibri" w:cs="Calibri"/>
                <w:color w:val="000000" w:themeColor="text1"/>
                <w:lang w:val="en-GB"/>
              </w:rPr>
              <w:t xml:space="preserve">Region </w:t>
            </w:r>
            <w:r w:rsidR="00877604" w:rsidRPr="0E811D75">
              <w:rPr>
                <w:rFonts w:ascii="Calibri" w:eastAsia="Calibri" w:hAnsi="Calibri" w:cs="Calibri"/>
                <w:color w:val="000000" w:themeColor="text1"/>
                <w:lang w:val="en-GB"/>
              </w:rPr>
              <w:t>III</w:t>
            </w:r>
            <w:r w:rsidR="00F948EE">
              <w:rPr>
                <w:rFonts w:ascii="Calibri" w:eastAsia="Calibri" w:hAnsi="Calibri" w:cs="Calibri"/>
                <w:color w:val="000000" w:themeColor="text1"/>
                <w:lang w:val="en-GB"/>
              </w:rPr>
              <w:t>)</w:t>
            </w:r>
            <w:r w:rsidR="00240410" w:rsidRPr="0E811D75">
              <w:rPr>
                <w:rFonts w:ascii="Calibri" w:eastAsia="Calibri" w:hAnsi="Calibri" w:cs="Calibri"/>
                <w:color w:val="000000" w:themeColor="text1"/>
                <w:lang w:val="en-GB"/>
              </w:rPr>
              <w:t xml:space="preserve"> and unknown in </w:t>
            </w:r>
            <w:r w:rsidR="00F948EE">
              <w:rPr>
                <w:rFonts w:ascii="Calibri" w:eastAsia="Calibri" w:hAnsi="Calibri" w:cs="Calibri"/>
                <w:color w:val="000000" w:themeColor="text1"/>
                <w:lang w:val="en-GB"/>
              </w:rPr>
              <w:t>the Bay of Biscay and Iberian Coast (</w:t>
            </w:r>
            <w:r w:rsidR="0D7AA1BC" w:rsidRPr="0E811D75">
              <w:rPr>
                <w:rFonts w:ascii="Calibri" w:eastAsia="Calibri" w:hAnsi="Calibri" w:cs="Calibri"/>
                <w:color w:val="000000" w:themeColor="text1"/>
                <w:lang w:val="en-GB"/>
              </w:rPr>
              <w:t>R</w:t>
            </w:r>
            <w:r w:rsidR="00240410" w:rsidRPr="0E811D75">
              <w:rPr>
                <w:rFonts w:ascii="Calibri" w:eastAsia="Calibri" w:hAnsi="Calibri" w:cs="Calibri"/>
                <w:color w:val="000000" w:themeColor="text1"/>
                <w:lang w:val="en-GB"/>
              </w:rPr>
              <w:t>egion IV</w:t>
            </w:r>
            <w:r w:rsidR="00F948EE">
              <w:rPr>
                <w:rFonts w:ascii="Calibri" w:eastAsia="Calibri" w:hAnsi="Calibri" w:cs="Calibri"/>
                <w:color w:val="000000" w:themeColor="text1"/>
                <w:lang w:val="en-GB"/>
              </w:rPr>
              <w:t>)</w:t>
            </w:r>
            <w:r w:rsidR="00240410" w:rsidRPr="0E811D75">
              <w:rPr>
                <w:rFonts w:ascii="Calibri" w:eastAsia="Calibri" w:hAnsi="Calibri" w:cs="Calibri"/>
                <w:color w:val="000000" w:themeColor="text1"/>
                <w:lang w:val="en-GB"/>
              </w:rPr>
              <w:t xml:space="preserve">. The species does not occur in </w:t>
            </w:r>
            <w:r w:rsidR="00F948EE">
              <w:rPr>
                <w:rFonts w:ascii="Calibri" w:eastAsia="Calibri" w:hAnsi="Calibri" w:cs="Calibri"/>
                <w:color w:val="000000" w:themeColor="text1"/>
                <w:lang w:val="en-GB"/>
              </w:rPr>
              <w:t>Arctic Waters (</w:t>
            </w:r>
            <w:r w:rsidR="0CD4DED4" w:rsidRPr="0E811D75">
              <w:rPr>
                <w:rFonts w:ascii="Calibri" w:eastAsia="Calibri" w:hAnsi="Calibri" w:cs="Calibri"/>
                <w:color w:val="000000" w:themeColor="text1"/>
                <w:lang w:val="en-GB"/>
              </w:rPr>
              <w:t>R</w:t>
            </w:r>
            <w:r w:rsidR="00240410" w:rsidRPr="0E811D75">
              <w:rPr>
                <w:rFonts w:ascii="Calibri" w:eastAsia="Calibri" w:hAnsi="Calibri" w:cs="Calibri"/>
                <w:color w:val="000000" w:themeColor="text1"/>
                <w:lang w:val="en-GB"/>
              </w:rPr>
              <w:t>egion I</w:t>
            </w:r>
            <w:r w:rsidR="00F948EE">
              <w:rPr>
                <w:rFonts w:ascii="Calibri" w:eastAsia="Calibri" w:hAnsi="Calibri" w:cs="Calibri"/>
                <w:color w:val="000000" w:themeColor="text1"/>
                <w:lang w:val="en-GB"/>
              </w:rPr>
              <w:t>)</w:t>
            </w:r>
            <w:r w:rsidR="00240410" w:rsidRPr="0E811D75">
              <w:rPr>
                <w:rFonts w:ascii="Calibri" w:eastAsia="Calibri" w:hAnsi="Calibri" w:cs="Calibri"/>
                <w:color w:val="000000" w:themeColor="text1"/>
                <w:lang w:val="en-GB"/>
              </w:rPr>
              <w:t xml:space="preserve"> and </w:t>
            </w:r>
            <w:r w:rsidR="00F948EE">
              <w:rPr>
                <w:rFonts w:ascii="Calibri" w:eastAsia="Calibri" w:hAnsi="Calibri" w:cs="Calibri"/>
                <w:color w:val="000000" w:themeColor="text1"/>
                <w:lang w:val="en-GB"/>
              </w:rPr>
              <w:t xml:space="preserve">the Wider Atlantic (Region </w:t>
            </w:r>
            <w:r w:rsidR="00240410" w:rsidRPr="0E811D75">
              <w:rPr>
                <w:rFonts w:ascii="Calibri" w:eastAsia="Calibri" w:hAnsi="Calibri" w:cs="Calibri"/>
                <w:color w:val="000000" w:themeColor="text1"/>
                <w:lang w:val="en-GB"/>
              </w:rPr>
              <w:t>V</w:t>
            </w:r>
            <w:r w:rsidR="00F948EE">
              <w:rPr>
                <w:rFonts w:ascii="Calibri" w:eastAsia="Calibri" w:hAnsi="Calibri" w:cs="Calibri"/>
                <w:color w:val="000000" w:themeColor="text1"/>
                <w:lang w:val="en-GB"/>
              </w:rPr>
              <w:t>)</w:t>
            </w:r>
            <w:r w:rsidRPr="0E811D75">
              <w:rPr>
                <w:rFonts w:ascii="Calibri" w:eastAsia="Calibri" w:hAnsi="Calibri" w:cs="Calibri"/>
                <w:color w:val="000000" w:themeColor="text1"/>
                <w:lang w:val="en-GB"/>
              </w:rPr>
              <w:t xml:space="preserve">. </w:t>
            </w:r>
            <w:r w:rsidR="00B83FEA" w:rsidRPr="0E811D75">
              <w:rPr>
                <w:rFonts w:ascii="Calibri" w:eastAsia="Calibri" w:hAnsi="Calibri" w:cs="Calibri"/>
                <w:color w:val="000000" w:themeColor="text1"/>
                <w:lang w:val="en-GB"/>
              </w:rPr>
              <w:t>The potential for the occurrence of reefs is thought to be larger than the current</w:t>
            </w:r>
            <w:r w:rsidR="007D4DB7" w:rsidRPr="0E811D75">
              <w:rPr>
                <w:rFonts w:ascii="Calibri" w:eastAsia="Calibri" w:hAnsi="Calibri" w:cs="Calibri"/>
                <w:color w:val="000000" w:themeColor="text1"/>
                <w:lang w:val="en-GB"/>
              </w:rPr>
              <w:t xml:space="preserve"> distribution. </w:t>
            </w:r>
            <w:r w:rsidRPr="0E811D75">
              <w:rPr>
                <w:rFonts w:ascii="Calibri" w:eastAsia="Calibri" w:hAnsi="Calibri" w:cs="Calibri"/>
                <w:color w:val="000000" w:themeColor="text1"/>
                <w:lang w:val="en-GB"/>
              </w:rPr>
              <w:t xml:space="preserve">Key pressures like fisheries and habitat damage still pose a significant threat to </w:t>
            </w:r>
            <w:r w:rsidR="004B6B0C" w:rsidRPr="0E811D75">
              <w:rPr>
                <w:rFonts w:ascii="Calibri" w:eastAsia="Calibri" w:hAnsi="Calibri" w:cs="Calibri"/>
                <w:color w:val="000000" w:themeColor="text1"/>
                <w:lang w:val="en-GB"/>
              </w:rPr>
              <w:t xml:space="preserve">the </w:t>
            </w:r>
            <w:r w:rsidR="00612E1F" w:rsidRPr="0E811D75">
              <w:rPr>
                <w:i/>
                <w:iCs/>
              </w:rPr>
              <w:t>Sabellaria spinulosa</w:t>
            </w:r>
            <w:r w:rsidR="00612E1F" w:rsidRPr="0E811D75">
              <w:rPr>
                <w:rFonts w:ascii="Calibri" w:eastAsia="Calibri" w:hAnsi="Calibri" w:cs="Calibri"/>
                <w:color w:val="000000" w:themeColor="text1"/>
                <w:lang w:val="en-GB"/>
              </w:rPr>
              <w:t xml:space="preserve"> </w:t>
            </w:r>
            <w:r w:rsidR="000B17D3" w:rsidRPr="0E811D75">
              <w:rPr>
                <w:rFonts w:ascii="Calibri" w:eastAsia="Calibri" w:hAnsi="Calibri" w:cs="Calibri"/>
                <w:color w:val="000000" w:themeColor="text1"/>
                <w:lang w:val="en-GB"/>
              </w:rPr>
              <w:t>r</w:t>
            </w:r>
            <w:r w:rsidR="00612E1F" w:rsidRPr="0E811D75">
              <w:rPr>
                <w:rFonts w:ascii="Calibri" w:eastAsia="Calibri" w:hAnsi="Calibri" w:cs="Calibri"/>
                <w:color w:val="000000" w:themeColor="text1"/>
                <w:lang w:val="en-GB"/>
              </w:rPr>
              <w:t xml:space="preserve">eefs </w:t>
            </w:r>
            <w:r w:rsidRPr="0E811D75">
              <w:rPr>
                <w:rFonts w:ascii="Calibri" w:eastAsia="Calibri" w:hAnsi="Calibri" w:cs="Calibri"/>
                <w:color w:val="000000" w:themeColor="text1"/>
                <w:lang w:val="en-GB"/>
              </w:rPr>
              <w:t>and have resulted in a declined range.</w:t>
            </w:r>
            <w:r w:rsidRPr="0E811D75">
              <w:rPr>
                <w:lang w:val="en-GB"/>
              </w:rPr>
              <w:t xml:space="preserve"> Protected areas against bottom </w:t>
            </w:r>
            <w:r w:rsidR="009F082A" w:rsidRPr="0E811D75">
              <w:rPr>
                <w:lang w:val="en-GB"/>
              </w:rPr>
              <w:t xml:space="preserve">disturbing fisheries </w:t>
            </w:r>
            <w:r w:rsidRPr="0E811D75">
              <w:rPr>
                <w:lang w:val="en-GB"/>
              </w:rPr>
              <w:t>will help the recovery of the species.</w:t>
            </w:r>
          </w:p>
          <w:tbl>
            <w:tblPr>
              <w:tblW w:w="8264" w:type="dxa"/>
              <w:jc w:val="center"/>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30"/>
              <w:gridCol w:w="778"/>
              <w:gridCol w:w="1298"/>
              <w:gridCol w:w="724"/>
              <w:gridCol w:w="1072"/>
              <w:gridCol w:w="1197"/>
              <w:gridCol w:w="1965"/>
            </w:tblGrid>
            <w:tr w:rsidR="009F2888" w:rsidRPr="009F2888" w14:paraId="6010D434" w14:textId="77777777" w:rsidTr="009F2888">
              <w:trPr>
                <w:tblHeader/>
                <w:tblCellSpacing w:w="7" w:type="dxa"/>
                <w:jc w:val="center"/>
              </w:trPr>
              <w:tc>
                <w:tcPr>
                  <w:tcW w:w="1987" w:type="dxa"/>
                  <w:gridSpan w:val="2"/>
                  <w:vAlign w:val="center"/>
                  <w:hideMark/>
                </w:tcPr>
                <w:p w14:paraId="1370F8BC" w14:textId="77777777" w:rsidR="009F2888" w:rsidRPr="009F2888" w:rsidRDefault="009F2888" w:rsidP="009F2888">
                  <w:pPr>
                    <w:spacing w:after="0" w:line="240" w:lineRule="auto"/>
                    <w:jc w:val="center"/>
                    <w:rPr>
                      <w:rFonts w:eastAsia="Times New Roman" w:cstheme="minorHAnsi"/>
                      <w:b/>
                      <w:bCs/>
                      <w:sz w:val="22"/>
                      <w:lang w:val="en-GB" w:eastAsia="en-GB"/>
                    </w:rPr>
                  </w:pPr>
                  <w:bookmarkStart w:id="3" w:name="_Hlk526426324"/>
                  <w:r w:rsidRPr="009F2888">
                    <w:rPr>
                      <w:rFonts w:eastAsia="Times New Roman" w:cstheme="minorHAnsi"/>
                      <w:b/>
                      <w:bCs/>
                      <w:sz w:val="22"/>
                      <w:lang w:val="en-GB" w:eastAsia="en-GB"/>
                    </w:rPr>
                    <w:t>Assessment of Status</w:t>
                  </w:r>
                </w:p>
              </w:tc>
              <w:tc>
                <w:tcPr>
                  <w:tcW w:w="1284" w:type="dxa"/>
                  <w:vAlign w:val="center"/>
                  <w:hideMark/>
                </w:tcPr>
                <w:p w14:paraId="7002F42C" w14:textId="77777777" w:rsidR="009F2888" w:rsidRPr="009F2888" w:rsidRDefault="009F2888" w:rsidP="009F2888">
                  <w:pPr>
                    <w:spacing w:after="0" w:line="240" w:lineRule="auto"/>
                    <w:jc w:val="center"/>
                    <w:rPr>
                      <w:rFonts w:eastAsia="Times New Roman" w:cstheme="minorHAnsi"/>
                      <w:b/>
                      <w:bCs/>
                      <w:sz w:val="22"/>
                      <w:lang w:val="en-GB" w:eastAsia="en-GB"/>
                    </w:rPr>
                  </w:pPr>
                  <w:r w:rsidRPr="009F2888">
                    <w:rPr>
                      <w:rFonts w:eastAsia="Times New Roman" w:cstheme="minorHAnsi"/>
                      <w:b/>
                      <w:bCs/>
                      <w:sz w:val="22"/>
                      <w:lang w:val="en-GB" w:eastAsia="en-GB"/>
                    </w:rPr>
                    <w:t>Distribution</w:t>
                  </w:r>
                </w:p>
              </w:tc>
              <w:tc>
                <w:tcPr>
                  <w:tcW w:w="710" w:type="dxa"/>
                  <w:vAlign w:val="center"/>
                  <w:hideMark/>
                </w:tcPr>
                <w:p w14:paraId="3C5E3ECF" w14:textId="77777777" w:rsidR="009F2888" w:rsidRPr="009F2888" w:rsidRDefault="009F2888" w:rsidP="009F2888">
                  <w:pPr>
                    <w:spacing w:after="0" w:line="240" w:lineRule="auto"/>
                    <w:jc w:val="center"/>
                    <w:rPr>
                      <w:rFonts w:eastAsia="Times New Roman" w:cstheme="minorHAnsi"/>
                      <w:b/>
                      <w:bCs/>
                      <w:sz w:val="22"/>
                      <w:lang w:val="en-GB" w:eastAsia="en-GB"/>
                    </w:rPr>
                  </w:pPr>
                  <w:r w:rsidRPr="009F2888">
                    <w:rPr>
                      <w:rFonts w:eastAsia="Times New Roman" w:cstheme="minorHAnsi"/>
                      <w:b/>
                      <w:bCs/>
                      <w:sz w:val="22"/>
                      <w:lang w:val="en-GB" w:eastAsia="en-GB"/>
                    </w:rPr>
                    <w:t>Extent</w:t>
                  </w:r>
                </w:p>
              </w:tc>
              <w:tc>
                <w:tcPr>
                  <w:tcW w:w="1058" w:type="dxa"/>
                  <w:vAlign w:val="center"/>
                  <w:hideMark/>
                </w:tcPr>
                <w:p w14:paraId="069C6ABD" w14:textId="77777777" w:rsidR="009F2888" w:rsidRPr="009F2888" w:rsidRDefault="009F2888" w:rsidP="009F2888">
                  <w:pPr>
                    <w:spacing w:after="0" w:line="240" w:lineRule="auto"/>
                    <w:jc w:val="center"/>
                    <w:rPr>
                      <w:rFonts w:eastAsia="Times New Roman" w:cstheme="minorHAnsi"/>
                      <w:b/>
                      <w:bCs/>
                      <w:sz w:val="22"/>
                      <w:lang w:val="en-GB" w:eastAsia="en-GB"/>
                    </w:rPr>
                  </w:pPr>
                  <w:r w:rsidRPr="009F2888">
                    <w:rPr>
                      <w:rFonts w:eastAsia="Times New Roman" w:cstheme="minorHAnsi"/>
                      <w:b/>
                      <w:bCs/>
                      <w:sz w:val="22"/>
                      <w:lang w:val="en-GB" w:eastAsia="en-GB"/>
                    </w:rPr>
                    <w:t>Condition</w:t>
                  </w:r>
                </w:p>
              </w:tc>
              <w:tc>
                <w:tcPr>
                  <w:tcW w:w="1183" w:type="dxa"/>
                  <w:vAlign w:val="center"/>
                  <w:hideMark/>
                </w:tcPr>
                <w:p w14:paraId="39B7787A" w14:textId="77777777" w:rsidR="009F2888" w:rsidRPr="009F2888" w:rsidRDefault="009F2888" w:rsidP="009F2888">
                  <w:pPr>
                    <w:spacing w:after="0" w:line="240" w:lineRule="auto"/>
                    <w:jc w:val="center"/>
                    <w:rPr>
                      <w:rFonts w:eastAsia="Times New Roman" w:cstheme="minorHAnsi"/>
                      <w:b/>
                      <w:bCs/>
                      <w:sz w:val="22"/>
                      <w:lang w:val="en-GB" w:eastAsia="en-GB"/>
                    </w:rPr>
                  </w:pPr>
                  <w:r w:rsidRPr="009F2888">
                    <w:rPr>
                      <w:rFonts w:eastAsia="Times New Roman" w:cstheme="minorHAnsi"/>
                      <w:b/>
                      <w:bCs/>
                      <w:sz w:val="22"/>
                      <w:lang w:val="en-GB" w:eastAsia="en-GB"/>
                    </w:rPr>
                    <w:t>Evidence of status</w:t>
                  </w:r>
                </w:p>
              </w:tc>
              <w:tc>
                <w:tcPr>
                  <w:tcW w:w="1944" w:type="dxa"/>
                  <w:vAlign w:val="center"/>
                  <w:hideMark/>
                </w:tcPr>
                <w:p w14:paraId="4E95B36A" w14:textId="77777777" w:rsidR="009F2888" w:rsidRPr="009F2888" w:rsidRDefault="009F2888" w:rsidP="009F2888">
                  <w:pPr>
                    <w:spacing w:after="0" w:line="240" w:lineRule="auto"/>
                    <w:jc w:val="center"/>
                    <w:rPr>
                      <w:rFonts w:eastAsia="Times New Roman" w:cstheme="minorHAnsi"/>
                      <w:b/>
                      <w:bCs/>
                      <w:sz w:val="22"/>
                      <w:lang w:val="en-GB" w:eastAsia="en-GB"/>
                    </w:rPr>
                  </w:pPr>
                  <w:r w:rsidRPr="009F2888">
                    <w:rPr>
                      <w:rFonts w:eastAsia="Times New Roman" w:cstheme="minorHAnsi"/>
                      <w:b/>
                      <w:bCs/>
                      <w:sz w:val="22"/>
                      <w:lang w:val="en-GB" w:eastAsia="en-GB"/>
                    </w:rPr>
                    <w:t>Status (overall assessment)</w:t>
                  </w:r>
                </w:p>
              </w:tc>
            </w:tr>
            <w:tr w:rsidR="009F2888" w:rsidRPr="009F2888" w14:paraId="012BA239" w14:textId="77777777" w:rsidTr="009F2888">
              <w:trPr>
                <w:tblCellSpacing w:w="7" w:type="dxa"/>
                <w:jc w:val="center"/>
              </w:trPr>
              <w:tc>
                <w:tcPr>
                  <w:tcW w:w="1209" w:type="dxa"/>
                  <w:vMerge w:val="restart"/>
                  <w:vAlign w:val="center"/>
                  <w:hideMark/>
                </w:tcPr>
                <w:p w14:paraId="0F99EEE3" w14:textId="7D710EBF" w:rsidR="009F2888" w:rsidRPr="009F2888" w:rsidRDefault="009F2888" w:rsidP="009F2888">
                  <w:pPr>
                    <w:spacing w:before="100" w:beforeAutospacing="1" w:after="100" w:afterAutospacing="1" w:line="240" w:lineRule="auto"/>
                    <w:jc w:val="center"/>
                    <w:rPr>
                      <w:rFonts w:eastAsia="Times New Roman" w:cstheme="minorHAnsi"/>
                      <w:b/>
                      <w:bCs/>
                      <w:sz w:val="22"/>
                      <w:lang w:val="en-GB" w:eastAsia="en-GB"/>
                    </w:rPr>
                  </w:pPr>
                  <w:r w:rsidRPr="009F2888">
                    <w:rPr>
                      <w:rFonts w:eastAsia="Times New Roman" w:cstheme="minorHAnsi"/>
                      <w:b/>
                      <w:bCs/>
                      <w:sz w:val="22"/>
                      <w:lang w:val="en-GB" w:eastAsia="en-GB"/>
                    </w:rPr>
                    <w:t> Region</w:t>
                  </w:r>
                </w:p>
              </w:tc>
              <w:tc>
                <w:tcPr>
                  <w:tcW w:w="764" w:type="dxa"/>
                  <w:vAlign w:val="center"/>
                  <w:hideMark/>
                </w:tcPr>
                <w:p w14:paraId="1F6E3476"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b/>
                      <w:bCs/>
                      <w:sz w:val="22"/>
                      <w:lang w:val="en-GB" w:eastAsia="en-GB"/>
                    </w:rPr>
                    <w:t>I</w:t>
                  </w:r>
                </w:p>
              </w:tc>
              <w:tc>
                <w:tcPr>
                  <w:tcW w:w="1284" w:type="dxa"/>
                  <w:vAlign w:val="center"/>
                  <w:hideMark/>
                </w:tcPr>
                <w:p w14:paraId="61DF5CF8"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NA</w:t>
                  </w:r>
                </w:p>
              </w:tc>
              <w:tc>
                <w:tcPr>
                  <w:tcW w:w="710" w:type="dxa"/>
                  <w:vAlign w:val="center"/>
                  <w:hideMark/>
                </w:tcPr>
                <w:p w14:paraId="50FE8895"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NA</w:t>
                  </w:r>
                </w:p>
              </w:tc>
              <w:tc>
                <w:tcPr>
                  <w:tcW w:w="1058" w:type="dxa"/>
                  <w:vAlign w:val="center"/>
                  <w:hideMark/>
                </w:tcPr>
                <w:p w14:paraId="4FCAAAF2"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NA</w:t>
                  </w:r>
                </w:p>
              </w:tc>
              <w:tc>
                <w:tcPr>
                  <w:tcW w:w="1183" w:type="dxa"/>
                  <w:vAlign w:val="center"/>
                  <w:hideMark/>
                </w:tcPr>
                <w:p w14:paraId="2D0CF88E"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NA</w:t>
                  </w:r>
                </w:p>
              </w:tc>
              <w:tc>
                <w:tcPr>
                  <w:tcW w:w="1944" w:type="dxa"/>
                  <w:vAlign w:val="center"/>
                  <w:hideMark/>
                </w:tcPr>
                <w:p w14:paraId="65A835FA"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NA</w:t>
                  </w:r>
                </w:p>
              </w:tc>
            </w:tr>
            <w:tr w:rsidR="009F2888" w:rsidRPr="009F2888" w14:paraId="486338DC" w14:textId="77777777" w:rsidTr="009F2888">
              <w:trPr>
                <w:tblCellSpacing w:w="7" w:type="dxa"/>
                <w:jc w:val="center"/>
              </w:trPr>
              <w:tc>
                <w:tcPr>
                  <w:tcW w:w="1209" w:type="dxa"/>
                  <w:vMerge/>
                  <w:vAlign w:val="center"/>
                  <w:hideMark/>
                </w:tcPr>
                <w:p w14:paraId="01FB157D" w14:textId="77777777" w:rsidR="009F2888" w:rsidRPr="009F2888" w:rsidRDefault="009F2888" w:rsidP="009F2888">
                  <w:pPr>
                    <w:spacing w:after="0" w:line="240" w:lineRule="auto"/>
                    <w:jc w:val="left"/>
                    <w:rPr>
                      <w:rFonts w:eastAsia="Times New Roman" w:cstheme="minorHAnsi"/>
                      <w:b/>
                      <w:bCs/>
                      <w:sz w:val="22"/>
                      <w:lang w:val="en-GB" w:eastAsia="en-GB"/>
                    </w:rPr>
                  </w:pPr>
                </w:p>
              </w:tc>
              <w:tc>
                <w:tcPr>
                  <w:tcW w:w="764" w:type="dxa"/>
                  <w:vAlign w:val="center"/>
                  <w:hideMark/>
                </w:tcPr>
                <w:p w14:paraId="18741968"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b/>
                      <w:bCs/>
                      <w:sz w:val="22"/>
                      <w:lang w:val="en-GB" w:eastAsia="en-GB"/>
                    </w:rPr>
                    <w:t>II</w:t>
                  </w:r>
                </w:p>
              </w:tc>
              <w:tc>
                <w:tcPr>
                  <w:tcW w:w="1284" w:type="dxa"/>
                  <w:vAlign w:val="center"/>
                  <w:hideMark/>
                </w:tcPr>
                <w:p w14:paraId="38FF6436"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w:t>
                  </w:r>
                  <w:r w:rsidRPr="009F2888">
                    <w:rPr>
                      <w:rFonts w:eastAsia="Times New Roman" w:cstheme="minorHAnsi"/>
                      <w:sz w:val="22"/>
                      <w:vertAlign w:val="superscript"/>
                      <w:lang w:val="en-GB" w:eastAsia="en-GB"/>
                    </w:rPr>
                    <w:t>3</w:t>
                  </w:r>
                </w:p>
              </w:tc>
              <w:tc>
                <w:tcPr>
                  <w:tcW w:w="710" w:type="dxa"/>
                  <w:vAlign w:val="center"/>
                  <w:hideMark/>
                </w:tcPr>
                <w:p w14:paraId="38B44A5D"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w:t>
                  </w:r>
                  <w:r w:rsidRPr="009F2888">
                    <w:rPr>
                      <w:rFonts w:eastAsia="Times New Roman" w:cstheme="minorHAnsi"/>
                      <w:sz w:val="22"/>
                      <w:vertAlign w:val="superscript"/>
                      <w:lang w:val="en-GB" w:eastAsia="en-GB"/>
                    </w:rPr>
                    <w:t>3</w:t>
                  </w:r>
                </w:p>
              </w:tc>
              <w:tc>
                <w:tcPr>
                  <w:tcW w:w="1058" w:type="dxa"/>
                  <w:vAlign w:val="center"/>
                  <w:hideMark/>
                </w:tcPr>
                <w:p w14:paraId="7795B2BD"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w:t>
                  </w:r>
                  <w:r w:rsidRPr="009F2888">
                    <w:rPr>
                      <w:rFonts w:eastAsia="Times New Roman" w:cstheme="minorHAnsi"/>
                      <w:sz w:val="22"/>
                      <w:vertAlign w:val="superscript"/>
                      <w:lang w:val="en-GB" w:eastAsia="en-GB"/>
                    </w:rPr>
                    <w:t>3</w:t>
                  </w:r>
                </w:p>
              </w:tc>
              <w:tc>
                <w:tcPr>
                  <w:tcW w:w="1183" w:type="dxa"/>
                  <w:vAlign w:val="center"/>
                  <w:hideMark/>
                </w:tcPr>
                <w:p w14:paraId="44F6FE83"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Expert judgement</w:t>
                  </w:r>
                </w:p>
              </w:tc>
              <w:tc>
                <w:tcPr>
                  <w:tcW w:w="1944" w:type="dxa"/>
                  <w:shd w:val="clear" w:color="auto" w:fill="FD0000"/>
                  <w:vAlign w:val="center"/>
                  <w:hideMark/>
                </w:tcPr>
                <w:p w14:paraId="528EB930"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poor</w:t>
                  </w:r>
                </w:p>
              </w:tc>
            </w:tr>
            <w:tr w:rsidR="009F2888" w:rsidRPr="009F2888" w14:paraId="26BD84DB" w14:textId="77777777" w:rsidTr="009F2888">
              <w:trPr>
                <w:tblCellSpacing w:w="7" w:type="dxa"/>
                <w:jc w:val="center"/>
              </w:trPr>
              <w:tc>
                <w:tcPr>
                  <w:tcW w:w="1209" w:type="dxa"/>
                  <w:vMerge/>
                  <w:vAlign w:val="center"/>
                  <w:hideMark/>
                </w:tcPr>
                <w:p w14:paraId="21892245" w14:textId="77777777" w:rsidR="009F2888" w:rsidRPr="009F2888" w:rsidRDefault="009F2888" w:rsidP="009F2888">
                  <w:pPr>
                    <w:spacing w:after="0" w:line="240" w:lineRule="auto"/>
                    <w:jc w:val="left"/>
                    <w:rPr>
                      <w:rFonts w:eastAsia="Times New Roman" w:cstheme="minorHAnsi"/>
                      <w:b/>
                      <w:bCs/>
                      <w:sz w:val="22"/>
                      <w:lang w:val="en-GB" w:eastAsia="en-GB"/>
                    </w:rPr>
                  </w:pPr>
                </w:p>
              </w:tc>
              <w:tc>
                <w:tcPr>
                  <w:tcW w:w="764" w:type="dxa"/>
                  <w:vAlign w:val="center"/>
                  <w:hideMark/>
                </w:tcPr>
                <w:p w14:paraId="24F47C72"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b/>
                      <w:bCs/>
                      <w:sz w:val="22"/>
                      <w:lang w:val="en-GB" w:eastAsia="en-GB"/>
                    </w:rPr>
                    <w:t>III</w:t>
                  </w:r>
                </w:p>
              </w:tc>
              <w:tc>
                <w:tcPr>
                  <w:tcW w:w="1284" w:type="dxa"/>
                  <w:vAlign w:val="center"/>
                  <w:hideMark/>
                </w:tcPr>
                <w:p w14:paraId="5256F0EA"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w:t>
                  </w:r>
                  <w:r w:rsidRPr="009F2888">
                    <w:rPr>
                      <w:rFonts w:eastAsia="Times New Roman" w:cstheme="minorHAnsi"/>
                      <w:sz w:val="22"/>
                      <w:vertAlign w:val="superscript"/>
                      <w:lang w:val="en-GB" w:eastAsia="en-GB"/>
                    </w:rPr>
                    <w:t>3</w:t>
                  </w:r>
                </w:p>
              </w:tc>
              <w:tc>
                <w:tcPr>
                  <w:tcW w:w="710" w:type="dxa"/>
                  <w:vAlign w:val="center"/>
                  <w:hideMark/>
                </w:tcPr>
                <w:p w14:paraId="6C651021"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w:t>
                  </w:r>
                  <w:r w:rsidRPr="009F2888">
                    <w:rPr>
                      <w:rFonts w:eastAsia="Times New Roman" w:cstheme="minorHAnsi"/>
                      <w:sz w:val="22"/>
                      <w:vertAlign w:val="superscript"/>
                      <w:lang w:val="en-GB" w:eastAsia="en-GB"/>
                    </w:rPr>
                    <w:t>3</w:t>
                  </w:r>
                </w:p>
              </w:tc>
              <w:tc>
                <w:tcPr>
                  <w:tcW w:w="1058" w:type="dxa"/>
                  <w:vAlign w:val="center"/>
                  <w:hideMark/>
                </w:tcPr>
                <w:p w14:paraId="7C28BAFE"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w:t>
                  </w:r>
                  <w:r w:rsidRPr="009F2888">
                    <w:rPr>
                      <w:rFonts w:eastAsia="Times New Roman" w:cstheme="minorHAnsi"/>
                      <w:sz w:val="22"/>
                      <w:vertAlign w:val="superscript"/>
                      <w:lang w:val="en-GB" w:eastAsia="en-GB"/>
                    </w:rPr>
                    <w:t>3</w:t>
                  </w:r>
                </w:p>
              </w:tc>
              <w:tc>
                <w:tcPr>
                  <w:tcW w:w="1183" w:type="dxa"/>
                  <w:vAlign w:val="center"/>
                  <w:hideMark/>
                </w:tcPr>
                <w:p w14:paraId="419AAFF7"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Expert judgement</w:t>
                  </w:r>
                </w:p>
              </w:tc>
              <w:tc>
                <w:tcPr>
                  <w:tcW w:w="1944" w:type="dxa"/>
                  <w:shd w:val="clear" w:color="auto" w:fill="FD0000"/>
                  <w:vAlign w:val="center"/>
                  <w:hideMark/>
                </w:tcPr>
                <w:p w14:paraId="665D5CC9"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poor</w:t>
                  </w:r>
                </w:p>
              </w:tc>
            </w:tr>
            <w:tr w:rsidR="009F2888" w:rsidRPr="009F2888" w14:paraId="247F8977" w14:textId="77777777" w:rsidTr="009F2888">
              <w:trPr>
                <w:tblCellSpacing w:w="7" w:type="dxa"/>
                <w:jc w:val="center"/>
              </w:trPr>
              <w:tc>
                <w:tcPr>
                  <w:tcW w:w="1209" w:type="dxa"/>
                  <w:vMerge/>
                  <w:vAlign w:val="center"/>
                  <w:hideMark/>
                </w:tcPr>
                <w:p w14:paraId="4F9E865F" w14:textId="77777777" w:rsidR="009F2888" w:rsidRPr="009F2888" w:rsidRDefault="009F2888" w:rsidP="009F2888">
                  <w:pPr>
                    <w:spacing w:after="0" w:line="240" w:lineRule="auto"/>
                    <w:jc w:val="left"/>
                    <w:rPr>
                      <w:rFonts w:eastAsia="Times New Roman" w:cstheme="minorHAnsi"/>
                      <w:b/>
                      <w:bCs/>
                      <w:sz w:val="22"/>
                      <w:lang w:val="en-GB" w:eastAsia="en-GB"/>
                    </w:rPr>
                  </w:pPr>
                </w:p>
              </w:tc>
              <w:tc>
                <w:tcPr>
                  <w:tcW w:w="764" w:type="dxa"/>
                  <w:vAlign w:val="center"/>
                  <w:hideMark/>
                </w:tcPr>
                <w:p w14:paraId="0F95C8ED"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b/>
                      <w:bCs/>
                      <w:sz w:val="22"/>
                      <w:lang w:val="en-GB" w:eastAsia="en-GB"/>
                    </w:rPr>
                    <w:t>IV</w:t>
                  </w:r>
                </w:p>
              </w:tc>
              <w:tc>
                <w:tcPr>
                  <w:tcW w:w="1284" w:type="dxa"/>
                  <w:vAlign w:val="center"/>
                  <w:hideMark/>
                </w:tcPr>
                <w:p w14:paraId="0049DA7C"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NA</w:t>
                  </w:r>
                </w:p>
              </w:tc>
              <w:tc>
                <w:tcPr>
                  <w:tcW w:w="710" w:type="dxa"/>
                  <w:vAlign w:val="center"/>
                  <w:hideMark/>
                </w:tcPr>
                <w:p w14:paraId="2C4F64DF"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NA</w:t>
                  </w:r>
                </w:p>
              </w:tc>
              <w:tc>
                <w:tcPr>
                  <w:tcW w:w="1058" w:type="dxa"/>
                  <w:vAlign w:val="center"/>
                  <w:hideMark/>
                </w:tcPr>
                <w:p w14:paraId="7CDD7DBA"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NA</w:t>
                  </w:r>
                </w:p>
              </w:tc>
              <w:tc>
                <w:tcPr>
                  <w:tcW w:w="1183" w:type="dxa"/>
                  <w:vAlign w:val="center"/>
                  <w:hideMark/>
                </w:tcPr>
                <w:p w14:paraId="582D3211"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NA</w:t>
                  </w:r>
                </w:p>
              </w:tc>
              <w:tc>
                <w:tcPr>
                  <w:tcW w:w="1944" w:type="dxa"/>
                  <w:vAlign w:val="center"/>
                  <w:hideMark/>
                </w:tcPr>
                <w:p w14:paraId="58E6ACC9"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NA</w:t>
                  </w:r>
                </w:p>
              </w:tc>
            </w:tr>
            <w:tr w:rsidR="009F2888" w:rsidRPr="009F2888" w14:paraId="4B5A2714" w14:textId="77777777" w:rsidTr="009F2888">
              <w:trPr>
                <w:tblCellSpacing w:w="7" w:type="dxa"/>
                <w:jc w:val="center"/>
              </w:trPr>
              <w:tc>
                <w:tcPr>
                  <w:tcW w:w="1209" w:type="dxa"/>
                  <w:vMerge/>
                  <w:vAlign w:val="center"/>
                  <w:hideMark/>
                </w:tcPr>
                <w:p w14:paraId="4BC96A07" w14:textId="77777777" w:rsidR="009F2888" w:rsidRPr="009F2888" w:rsidRDefault="009F2888" w:rsidP="009F2888">
                  <w:pPr>
                    <w:spacing w:after="0" w:line="240" w:lineRule="auto"/>
                    <w:jc w:val="left"/>
                    <w:rPr>
                      <w:rFonts w:eastAsia="Times New Roman" w:cstheme="minorHAnsi"/>
                      <w:b/>
                      <w:bCs/>
                      <w:sz w:val="22"/>
                      <w:lang w:val="en-GB" w:eastAsia="en-GB"/>
                    </w:rPr>
                  </w:pPr>
                </w:p>
              </w:tc>
              <w:tc>
                <w:tcPr>
                  <w:tcW w:w="764" w:type="dxa"/>
                  <w:vAlign w:val="center"/>
                  <w:hideMark/>
                </w:tcPr>
                <w:p w14:paraId="08F5798B"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b/>
                      <w:bCs/>
                      <w:sz w:val="22"/>
                      <w:lang w:val="en-GB" w:eastAsia="en-GB"/>
                    </w:rPr>
                    <w:t>V</w:t>
                  </w:r>
                </w:p>
              </w:tc>
              <w:tc>
                <w:tcPr>
                  <w:tcW w:w="1284" w:type="dxa"/>
                  <w:vAlign w:val="center"/>
                  <w:hideMark/>
                </w:tcPr>
                <w:p w14:paraId="4C448BA8"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NA</w:t>
                  </w:r>
                </w:p>
              </w:tc>
              <w:tc>
                <w:tcPr>
                  <w:tcW w:w="710" w:type="dxa"/>
                  <w:vAlign w:val="center"/>
                  <w:hideMark/>
                </w:tcPr>
                <w:p w14:paraId="7CAE94C7"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NA</w:t>
                  </w:r>
                </w:p>
              </w:tc>
              <w:tc>
                <w:tcPr>
                  <w:tcW w:w="1058" w:type="dxa"/>
                  <w:vAlign w:val="center"/>
                  <w:hideMark/>
                </w:tcPr>
                <w:p w14:paraId="508E93F2"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NA</w:t>
                  </w:r>
                </w:p>
              </w:tc>
              <w:tc>
                <w:tcPr>
                  <w:tcW w:w="1183" w:type="dxa"/>
                  <w:vAlign w:val="center"/>
                  <w:hideMark/>
                </w:tcPr>
                <w:p w14:paraId="08CE9C49"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NA</w:t>
                  </w:r>
                </w:p>
              </w:tc>
              <w:tc>
                <w:tcPr>
                  <w:tcW w:w="1944" w:type="dxa"/>
                  <w:vAlign w:val="center"/>
                  <w:hideMark/>
                </w:tcPr>
                <w:p w14:paraId="794E492C" w14:textId="77777777" w:rsidR="009F2888" w:rsidRPr="009F2888" w:rsidRDefault="009F2888" w:rsidP="009F2888">
                  <w:pPr>
                    <w:spacing w:after="0" w:line="240" w:lineRule="auto"/>
                    <w:jc w:val="center"/>
                    <w:rPr>
                      <w:rFonts w:eastAsia="Times New Roman" w:cstheme="minorHAnsi"/>
                      <w:sz w:val="22"/>
                      <w:lang w:val="en-GB" w:eastAsia="en-GB"/>
                    </w:rPr>
                  </w:pPr>
                  <w:r w:rsidRPr="009F2888">
                    <w:rPr>
                      <w:rFonts w:eastAsia="Times New Roman" w:cstheme="minorHAnsi"/>
                      <w:sz w:val="22"/>
                      <w:lang w:val="en-GB" w:eastAsia="en-GB"/>
                    </w:rPr>
                    <w:t>NA</w:t>
                  </w:r>
                </w:p>
              </w:tc>
            </w:tr>
          </w:tbl>
          <w:p w14:paraId="239AE3EB" w14:textId="77777777" w:rsidR="009F2888" w:rsidRDefault="009F2888" w:rsidP="00D57B44">
            <w:pPr>
              <w:spacing w:after="120" w:line="240" w:lineRule="auto"/>
              <w:ind w:right="-1"/>
              <w:rPr>
                <w:rFonts w:cstheme="minorHAnsi"/>
                <w:szCs w:val="20"/>
                <w:lang w:val="en-GB"/>
              </w:rPr>
            </w:pPr>
          </w:p>
          <w:p w14:paraId="24B2F910" w14:textId="2791E8C0" w:rsidR="00D505F8" w:rsidRPr="00D51579" w:rsidRDefault="00D505F8" w:rsidP="00D57B44">
            <w:pPr>
              <w:spacing w:after="120" w:line="240" w:lineRule="auto"/>
              <w:ind w:right="-1"/>
              <w:rPr>
                <w:rFonts w:cstheme="minorHAnsi"/>
                <w:szCs w:val="20"/>
                <w:lang w:val="en-GB"/>
              </w:rPr>
            </w:pPr>
            <w:r w:rsidRPr="00D51579">
              <w:rPr>
                <w:rFonts w:cstheme="minorHAnsi"/>
                <w:szCs w:val="20"/>
                <w:lang w:val="en-GB"/>
              </w:rPr>
              <w:t xml:space="preserve">Explanation to table: </w:t>
            </w:r>
          </w:p>
          <w:p w14:paraId="0109994F" w14:textId="77777777" w:rsidR="00D505F8" w:rsidRPr="00D51579" w:rsidRDefault="00D505F8" w:rsidP="00D57B44">
            <w:pPr>
              <w:spacing w:after="120" w:line="240" w:lineRule="auto"/>
              <w:ind w:right="-1"/>
              <w:rPr>
                <w:rFonts w:cstheme="minorHAnsi"/>
                <w:b/>
                <w:szCs w:val="20"/>
                <w:u w:val="single"/>
                <w:lang w:val="en-GB"/>
              </w:rPr>
            </w:pPr>
            <w:r w:rsidRPr="00D51579">
              <w:rPr>
                <w:rFonts w:cstheme="minorHAnsi"/>
                <w:b/>
                <w:szCs w:val="20"/>
                <w:u w:val="single"/>
                <w:lang w:val="en-GB"/>
              </w:rPr>
              <w:t>Evidence of Status*</w:t>
            </w:r>
          </w:p>
          <w:p w14:paraId="684B0B8B" w14:textId="4BACA322" w:rsidR="00D505F8" w:rsidRPr="00D51579" w:rsidRDefault="00BE283C" w:rsidP="00D57B44">
            <w:pPr>
              <w:spacing w:after="120" w:line="240" w:lineRule="auto"/>
              <w:ind w:right="-1"/>
              <w:rPr>
                <w:rFonts w:cstheme="minorHAnsi"/>
                <w:szCs w:val="20"/>
                <w:lang w:val="en-GB"/>
              </w:rPr>
            </w:pPr>
            <w:r w:rsidRPr="00D51579">
              <w:rPr>
                <w:rFonts w:cstheme="minorHAnsi"/>
                <w:szCs w:val="20"/>
                <w:lang w:val="en-GB"/>
              </w:rPr>
              <w:t xml:space="preserve">red - </w:t>
            </w:r>
            <w:r w:rsidR="00D505F8" w:rsidRPr="00D51579">
              <w:rPr>
                <w:rFonts w:cstheme="minorHAnsi"/>
                <w:szCs w:val="20"/>
                <w:lang w:val="en-GB"/>
              </w:rPr>
              <w:t xml:space="preserve">poor </w:t>
            </w:r>
          </w:p>
          <w:p w14:paraId="2206B4E8" w14:textId="0C66DD2F" w:rsidR="00D505F8" w:rsidRPr="00D51579" w:rsidRDefault="00BE283C" w:rsidP="00D57B44">
            <w:pPr>
              <w:spacing w:after="120" w:line="240" w:lineRule="auto"/>
              <w:ind w:right="-1"/>
              <w:rPr>
                <w:rFonts w:cstheme="minorHAnsi"/>
                <w:szCs w:val="20"/>
                <w:lang w:val="en-GB"/>
              </w:rPr>
            </w:pPr>
            <w:r w:rsidRPr="00D51579">
              <w:rPr>
                <w:rFonts w:cstheme="minorHAnsi"/>
                <w:szCs w:val="20"/>
                <w:lang w:val="en-GB"/>
              </w:rPr>
              <w:t>green -</w:t>
            </w:r>
            <w:r w:rsidR="00D505F8" w:rsidRPr="00D51579">
              <w:rPr>
                <w:rFonts w:cstheme="minorHAnsi"/>
                <w:szCs w:val="20"/>
                <w:lang w:val="en-GB"/>
              </w:rPr>
              <w:t xml:space="preserve"> good</w:t>
            </w:r>
          </w:p>
          <w:p w14:paraId="7656EC50" w14:textId="77777777" w:rsidR="00D505F8" w:rsidRPr="00D51579" w:rsidRDefault="00D505F8" w:rsidP="00D57B44">
            <w:pPr>
              <w:ind w:right="-1"/>
              <w:rPr>
                <w:rFonts w:cstheme="minorHAnsi"/>
                <w:i/>
                <w:szCs w:val="20"/>
                <w:lang w:val="en-GB"/>
              </w:rPr>
            </w:pPr>
            <w:r w:rsidRPr="00D51579">
              <w:rPr>
                <w:rFonts w:cstheme="minorHAnsi"/>
                <w:b/>
                <w:szCs w:val="20"/>
                <w:shd w:val="clear" w:color="auto" w:fill="DBE5F1" w:themeFill="accent1" w:themeFillTint="33"/>
                <w:lang w:val="en-GB"/>
              </w:rPr>
              <w:t>?</w:t>
            </w:r>
            <w:r w:rsidRPr="00D51579">
              <w:rPr>
                <w:rFonts w:cstheme="minorHAnsi"/>
                <w:i/>
                <w:szCs w:val="20"/>
                <w:shd w:val="clear" w:color="auto" w:fill="DBE5F1" w:themeFill="accent1" w:themeFillTint="33"/>
                <w:lang w:val="en-GB"/>
              </w:rPr>
              <w:t xml:space="preserve"> </w:t>
            </w:r>
            <w:r w:rsidRPr="00D51579">
              <w:rPr>
                <w:rFonts w:cstheme="minorHAnsi"/>
                <w:i/>
                <w:szCs w:val="20"/>
                <w:lang w:val="en-GB"/>
              </w:rPr>
              <w:t xml:space="preserve">-  status unknown. </w:t>
            </w:r>
          </w:p>
          <w:p w14:paraId="7FB4B690" w14:textId="55C9917F" w:rsidR="00D505F8" w:rsidRPr="00D51579" w:rsidRDefault="00D505F8" w:rsidP="0E811D75">
            <w:pPr>
              <w:ind w:right="-1"/>
              <w:rPr>
                <w:i/>
                <w:iCs/>
                <w:lang w:val="en-GB"/>
              </w:rPr>
            </w:pPr>
            <w:r w:rsidRPr="0E811D75">
              <w:rPr>
                <w:b/>
                <w:bCs/>
                <w:lang w:val="en-GB"/>
              </w:rPr>
              <w:t>NA</w:t>
            </w:r>
            <w:r w:rsidRPr="0E811D75">
              <w:rPr>
                <w:i/>
                <w:iCs/>
                <w:lang w:val="en-GB"/>
              </w:rPr>
              <w:t xml:space="preserve"> - Not Applicable </w:t>
            </w:r>
            <w:r w:rsidR="00ED58C7" w:rsidRPr="0E811D75">
              <w:rPr>
                <w:i/>
                <w:iCs/>
                <w:lang w:val="en-GB"/>
              </w:rPr>
              <w:t>(</w:t>
            </w:r>
            <w:r w:rsidR="0E6FDA9F" w:rsidRPr="0E811D75">
              <w:rPr>
                <w:i/>
                <w:iCs/>
                <w:lang w:val="en-GB"/>
              </w:rPr>
              <w:t>R</w:t>
            </w:r>
            <w:r w:rsidR="00ED58C7" w:rsidRPr="0E811D75">
              <w:rPr>
                <w:i/>
                <w:iCs/>
                <w:lang w:val="en-GB"/>
              </w:rPr>
              <w:t>egion</w:t>
            </w:r>
            <w:r w:rsidR="0053057C" w:rsidRPr="0E811D75">
              <w:rPr>
                <w:i/>
                <w:iCs/>
                <w:lang w:val="en-GB"/>
              </w:rPr>
              <w:t>s</w:t>
            </w:r>
            <w:r w:rsidR="00ED58C7" w:rsidRPr="0E811D75">
              <w:rPr>
                <w:i/>
                <w:iCs/>
                <w:lang w:val="en-GB"/>
              </w:rPr>
              <w:t xml:space="preserve"> I and V: species does not occur here</w:t>
            </w:r>
            <w:r w:rsidR="00297F06" w:rsidRPr="0E811D75">
              <w:rPr>
                <w:i/>
                <w:iCs/>
                <w:lang w:val="en-GB"/>
              </w:rPr>
              <w:t xml:space="preserve">; </w:t>
            </w:r>
            <w:r w:rsidR="12BBC527" w:rsidRPr="0E811D75">
              <w:rPr>
                <w:i/>
                <w:iCs/>
                <w:lang w:val="en-GB"/>
              </w:rPr>
              <w:t>R</w:t>
            </w:r>
            <w:r w:rsidR="00297F06" w:rsidRPr="0E811D75">
              <w:rPr>
                <w:i/>
                <w:iCs/>
                <w:lang w:val="en-GB"/>
              </w:rPr>
              <w:t>egion IV: no assessment was made by CPs).</w:t>
            </w:r>
          </w:p>
          <w:p w14:paraId="52CCBC1B" w14:textId="77777777" w:rsidR="00D505F8" w:rsidRPr="00D51579" w:rsidRDefault="00D505F8" w:rsidP="00D57B44">
            <w:pPr>
              <w:spacing w:after="120" w:line="240" w:lineRule="auto"/>
              <w:ind w:right="-1"/>
              <w:rPr>
                <w:rFonts w:cstheme="minorHAnsi"/>
                <w:b/>
                <w:szCs w:val="20"/>
                <w:lang w:val="en-GB"/>
              </w:rPr>
            </w:pPr>
            <w:r w:rsidRPr="00D51579">
              <w:rPr>
                <w:rFonts w:cstheme="minorHAnsi"/>
                <w:szCs w:val="20"/>
                <w:lang w:val="en-GB"/>
              </w:rPr>
              <w:t>*applied to assessments of status of the feature or of a criterion, as defined by the assessment values used in the QSR 2023 or by expert judgement.</w:t>
            </w:r>
          </w:p>
          <w:p w14:paraId="13593326" w14:textId="77777777" w:rsidR="00D505F8" w:rsidRPr="00D51579" w:rsidRDefault="00D505F8" w:rsidP="00D57B44">
            <w:pPr>
              <w:spacing w:after="120" w:line="240" w:lineRule="auto"/>
              <w:ind w:right="-1"/>
              <w:rPr>
                <w:szCs w:val="20"/>
                <w:lang w:val="en-GB"/>
              </w:rPr>
            </w:pPr>
            <w:r w:rsidRPr="00D51579">
              <w:rPr>
                <w:b/>
                <w:bCs/>
                <w:szCs w:val="20"/>
                <w:lang w:val="en-GB"/>
              </w:rPr>
              <w:t>Trends</w:t>
            </w:r>
            <w:r w:rsidRPr="00D51579">
              <w:rPr>
                <w:szCs w:val="20"/>
                <w:lang w:val="en-GB"/>
              </w:rPr>
              <w:t xml:space="preserve"> in status (since the assessment in the background document)</w:t>
            </w:r>
          </w:p>
          <w:p w14:paraId="600BFC63" w14:textId="77777777" w:rsidR="00D505F8" w:rsidRPr="00D51579" w:rsidRDefault="00D505F8" w:rsidP="00D57B44">
            <w:pPr>
              <w:spacing w:after="120" w:line="240" w:lineRule="auto"/>
              <w:ind w:right="-1"/>
              <w:rPr>
                <w:rFonts w:eastAsia="Times New Roman" w:cstheme="minorHAnsi"/>
                <w:szCs w:val="20"/>
                <w:lang w:val="en-GB"/>
              </w:rPr>
            </w:pPr>
            <w:r w:rsidRPr="00D51579">
              <w:rPr>
                <w:rFonts w:cstheme="minorHAnsi"/>
                <w:b/>
                <w:bCs/>
                <w:szCs w:val="20"/>
                <w:lang w:val="en-GB"/>
              </w:rPr>
              <w:t xml:space="preserve">↓ </w:t>
            </w:r>
            <w:r w:rsidRPr="00D51579">
              <w:rPr>
                <w:rFonts w:cstheme="minorHAnsi"/>
                <w:b/>
                <w:bCs/>
                <w:szCs w:val="20"/>
                <w:lang w:val="en-GB"/>
              </w:rPr>
              <w:tab/>
            </w:r>
            <w:r w:rsidRPr="00D51579">
              <w:rPr>
                <w:rFonts w:cstheme="minorHAnsi"/>
                <w:szCs w:val="20"/>
                <w:lang w:val="en-GB"/>
              </w:rPr>
              <w:t xml:space="preserve">decreasing trend or deterioration of the criterion assessed </w:t>
            </w:r>
          </w:p>
          <w:p w14:paraId="46DE5C06" w14:textId="77777777" w:rsidR="00D505F8" w:rsidRPr="00D51579" w:rsidRDefault="00D505F8" w:rsidP="00D57B44">
            <w:pPr>
              <w:spacing w:after="120" w:line="240" w:lineRule="auto"/>
              <w:ind w:right="-1"/>
              <w:rPr>
                <w:rFonts w:cstheme="minorHAnsi"/>
                <w:b/>
                <w:bCs/>
                <w:szCs w:val="20"/>
                <w:lang w:val="en-GB"/>
              </w:rPr>
            </w:pPr>
            <w:r w:rsidRPr="00D51579">
              <w:rPr>
                <w:rFonts w:cstheme="minorHAnsi"/>
                <w:b/>
                <w:bCs/>
                <w:szCs w:val="20"/>
                <w:lang w:val="en-GB"/>
              </w:rPr>
              <w:t>↑</w:t>
            </w:r>
            <w:r w:rsidRPr="00D51579">
              <w:rPr>
                <w:rFonts w:cstheme="minorHAnsi"/>
                <w:szCs w:val="20"/>
                <w:lang w:val="en-GB"/>
              </w:rPr>
              <w:t xml:space="preserve"> </w:t>
            </w:r>
            <w:r w:rsidRPr="00D51579">
              <w:rPr>
                <w:rFonts w:cstheme="minorHAnsi"/>
                <w:b/>
                <w:bCs/>
                <w:szCs w:val="20"/>
                <w:lang w:val="en-GB"/>
              </w:rPr>
              <w:tab/>
            </w:r>
            <w:r w:rsidRPr="00D51579">
              <w:rPr>
                <w:rFonts w:cstheme="minorHAnsi"/>
                <w:szCs w:val="20"/>
                <w:lang w:val="en-GB"/>
              </w:rPr>
              <w:t>increasing trend or improvement in the criterion assessed</w:t>
            </w:r>
          </w:p>
          <w:p w14:paraId="657566E8" w14:textId="3ABC4F0C" w:rsidR="00F948EE" w:rsidRPr="003A495C" w:rsidRDefault="00D505F8" w:rsidP="003A495C">
            <w:pPr>
              <w:pStyle w:val="BodyText"/>
              <w:spacing w:before="120"/>
              <w:rPr>
                <w:rFonts w:cstheme="minorHAnsi"/>
                <w:sz w:val="17"/>
                <w:szCs w:val="17"/>
                <w:lang w:val="en-GB"/>
              </w:rPr>
            </w:pPr>
            <w:r w:rsidRPr="00D51579">
              <w:rPr>
                <w:rFonts w:cstheme="minorHAnsi"/>
                <w:b/>
                <w:bCs/>
                <w:szCs w:val="20"/>
                <w:lang w:val="en-GB"/>
              </w:rPr>
              <w:t xml:space="preserve">←→ </w:t>
            </w:r>
            <w:r w:rsidRPr="00D51579">
              <w:rPr>
                <w:rFonts w:cstheme="minorHAnsi"/>
                <w:b/>
                <w:bCs/>
                <w:szCs w:val="20"/>
                <w:lang w:val="en-GB"/>
              </w:rPr>
              <w:tab/>
            </w:r>
            <w:r w:rsidRPr="00D51579">
              <w:rPr>
                <w:rFonts w:cstheme="minorHAnsi"/>
                <w:szCs w:val="20"/>
                <w:lang w:val="en-GB"/>
              </w:rPr>
              <w:t xml:space="preserve">decline or deterioration of the criterion has been halted </w:t>
            </w:r>
          </w:p>
          <w:tbl>
            <w:tblPr>
              <w:tblW w:w="7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829"/>
              <w:gridCol w:w="846"/>
              <w:gridCol w:w="1014"/>
              <w:gridCol w:w="850"/>
              <w:gridCol w:w="833"/>
            </w:tblGrid>
            <w:tr w:rsidR="00D505F8" w:rsidRPr="00D51579" w14:paraId="38BCC4B2" w14:textId="77777777" w:rsidTr="003821B0">
              <w:trPr>
                <w:trHeight w:val="474"/>
              </w:trPr>
              <w:tc>
                <w:tcPr>
                  <w:tcW w:w="3078" w:type="dxa"/>
                  <w:vAlign w:val="center"/>
                </w:tcPr>
                <w:p w14:paraId="6B707499" w14:textId="77777777" w:rsidR="00D505F8" w:rsidRPr="00D51579" w:rsidRDefault="00D505F8" w:rsidP="00D57B44">
                  <w:pPr>
                    <w:ind w:right="-1"/>
                    <w:rPr>
                      <w:rFonts w:eastAsia="MS Mincho" w:cstheme="minorHAnsi"/>
                      <w:b/>
                      <w:szCs w:val="20"/>
                      <w:lang w:val="en-GB"/>
                    </w:rPr>
                  </w:pPr>
                </w:p>
              </w:tc>
              <w:tc>
                <w:tcPr>
                  <w:tcW w:w="4372" w:type="dxa"/>
                  <w:gridSpan w:val="5"/>
                  <w:vAlign w:val="center"/>
                </w:tcPr>
                <w:p w14:paraId="54360DD0" w14:textId="77777777" w:rsidR="00D505F8" w:rsidRPr="00D51579" w:rsidRDefault="00D505F8" w:rsidP="00D57B44">
                  <w:pPr>
                    <w:ind w:right="-1"/>
                    <w:jc w:val="center"/>
                    <w:rPr>
                      <w:rFonts w:eastAsia="MS Mincho" w:cstheme="minorHAnsi"/>
                      <w:b/>
                      <w:szCs w:val="20"/>
                      <w:lang w:val="en-GB"/>
                    </w:rPr>
                  </w:pPr>
                  <w:r w:rsidRPr="00D51579">
                    <w:rPr>
                      <w:rFonts w:eastAsia="MS Mincho" w:cstheme="minorHAnsi"/>
                      <w:b/>
                      <w:szCs w:val="20"/>
                      <w:lang w:val="en-GB"/>
                    </w:rPr>
                    <w:t>Region</w:t>
                  </w:r>
                </w:p>
              </w:tc>
            </w:tr>
            <w:tr w:rsidR="00D505F8" w:rsidRPr="00D51579" w14:paraId="13D25266" w14:textId="77777777" w:rsidTr="00B732A8">
              <w:tc>
                <w:tcPr>
                  <w:tcW w:w="3078" w:type="dxa"/>
                  <w:vAlign w:val="center"/>
                </w:tcPr>
                <w:p w14:paraId="3CD2BC3A" w14:textId="77777777" w:rsidR="00D505F8" w:rsidRPr="00D51579" w:rsidRDefault="00D505F8" w:rsidP="00D57B44">
                  <w:pPr>
                    <w:ind w:right="-1"/>
                    <w:jc w:val="left"/>
                    <w:rPr>
                      <w:rFonts w:eastAsia="MS Mincho" w:cstheme="minorHAnsi"/>
                      <w:b/>
                      <w:sz w:val="14"/>
                      <w:szCs w:val="14"/>
                      <w:lang w:val="en-GB"/>
                    </w:rPr>
                  </w:pPr>
                  <w:r w:rsidRPr="00D51579">
                    <w:rPr>
                      <w:rFonts w:eastAsia="MS Mincho" w:cstheme="minorHAnsi"/>
                      <w:b/>
                      <w:sz w:val="14"/>
                      <w:szCs w:val="14"/>
                      <w:lang w:val="en-GB"/>
                    </w:rPr>
                    <w:t>Assessment of threats</w:t>
                  </w:r>
                </w:p>
              </w:tc>
              <w:tc>
                <w:tcPr>
                  <w:tcW w:w="829" w:type="dxa"/>
                  <w:vAlign w:val="center"/>
                </w:tcPr>
                <w:p w14:paraId="7B8BD58F" w14:textId="77777777" w:rsidR="00D505F8" w:rsidRPr="00D51579" w:rsidRDefault="00D505F8" w:rsidP="00D57B44">
                  <w:pPr>
                    <w:ind w:right="-1"/>
                    <w:jc w:val="center"/>
                    <w:rPr>
                      <w:rFonts w:eastAsia="MS Mincho" w:cstheme="minorHAnsi"/>
                      <w:b/>
                      <w:sz w:val="14"/>
                      <w:szCs w:val="14"/>
                      <w:lang w:val="en-GB"/>
                    </w:rPr>
                  </w:pPr>
                  <w:r w:rsidRPr="00D51579">
                    <w:rPr>
                      <w:rFonts w:eastAsia="MS Mincho" w:cstheme="minorHAnsi"/>
                      <w:b/>
                      <w:sz w:val="14"/>
                      <w:szCs w:val="14"/>
                      <w:lang w:val="en-GB"/>
                    </w:rPr>
                    <w:t>I</w:t>
                  </w:r>
                </w:p>
              </w:tc>
              <w:tc>
                <w:tcPr>
                  <w:tcW w:w="846" w:type="dxa"/>
                  <w:vAlign w:val="center"/>
                </w:tcPr>
                <w:p w14:paraId="3E8CBCA5" w14:textId="77777777" w:rsidR="00D505F8" w:rsidRPr="00D51579" w:rsidRDefault="00D505F8" w:rsidP="00D57B44">
                  <w:pPr>
                    <w:ind w:right="-1"/>
                    <w:jc w:val="center"/>
                    <w:rPr>
                      <w:rFonts w:eastAsia="MS Mincho" w:cstheme="minorHAnsi"/>
                      <w:b/>
                      <w:sz w:val="14"/>
                      <w:szCs w:val="14"/>
                      <w:lang w:val="en-GB"/>
                    </w:rPr>
                  </w:pPr>
                  <w:r w:rsidRPr="00D51579">
                    <w:rPr>
                      <w:rFonts w:eastAsia="MS Mincho" w:cstheme="minorHAnsi"/>
                      <w:b/>
                      <w:sz w:val="14"/>
                      <w:szCs w:val="14"/>
                      <w:lang w:val="en-GB"/>
                    </w:rPr>
                    <w:t>II</w:t>
                  </w:r>
                </w:p>
              </w:tc>
              <w:tc>
                <w:tcPr>
                  <w:tcW w:w="1014" w:type="dxa"/>
                  <w:vAlign w:val="center"/>
                </w:tcPr>
                <w:p w14:paraId="382DDCC9" w14:textId="77777777" w:rsidR="00D505F8" w:rsidRPr="00D51579" w:rsidRDefault="00D505F8" w:rsidP="00D57B44">
                  <w:pPr>
                    <w:ind w:right="-1"/>
                    <w:jc w:val="center"/>
                    <w:rPr>
                      <w:rFonts w:eastAsia="MS Mincho" w:cstheme="minorHAnsi"/>
                      <w:b/>
                      <w:sz w:val="14"/>
                      <w:szCs w:val="14"/>
                      <w:lang w:val="en-GB"/>
                    </w:rPr>
                  </w:pPr>
                  <w:r w:rsidRPr="00D51579">
                    <w:rPr>
                      <w:rFonts w:eastAsia="MS Mincho" w:cstheme="minorHAnsi"/>
                      <w:b/>
                      <w:sz w:val="14"/>
                      <w:szCs w:val="14"/>
                      <w:lang w:val="en-GB"/>
                    </w:rPr>
                    <w:t>III</w:t>
                  </w:r>
                </w:p>
              </w:tc>
              <w:tc>
                <w:tcPr>
                  <w:tcW w:w="850" w:type="dxa"/>
                  <w:vAlign w:val="center"/>
                </w:tcPr>
                <w:p w14:paraId="527BD280" w14:textId="77777777" w:rsidR="00D505F8" w:rsidRPr="00D51579" w:rsidRDefault="00D505F8" w:rsidP="00D57B44">
                  <w:pPr>
                    <w:ind w:right="-1"/>
                    <w:jc w:val="center"/>
                    <w:rPr>
                      <w:rFonts w:eastAsia="MS Mincho" w:cstheme="minorHAnsi"/>
                      <w:b/>
                      <w:sz w:val="14"/>
                      <w:szCs w:val="14"/>
                      <w:lang w:val="en-GB"/>
                    </w:rPr>
                  </w:pPr>
                  <w:r w:rsidRPr="00D51579">
                    <w:rPr>
                      <w:rFonts w:eastAsia="MS Mincho" w:cstheme="minorHAnsi"/>
                      <w:b/>
                      <w:sz w:val="14"/>
                      <w:szCs w:val="14"/>
                      <w:lang w:val="en-GB"/>
                    </w:rPr>
                    <w:t>IV</w:t>
                  </w:r>
                </w:p>
              </w:tc>
              <w:tc>
                <w:tcPr>
                  <w:tcW w:w="833" w:type="dxa"/>
                  <w:vAlign w:val="center"/>
                </w:tcPr>
                <w:p w14:paraId="73475D47" w14:textId="77777777" w:rsidR="00D505F8" w:rsidRPr="00D51579" w:rsidRDefault="00D505F8" w:rsidP="00D57B44">
                  <w:pPr>
                    <w:ind w:right="-1"/>
                    <w:jc w:val="center"/>
                    <w:rPr>
                      <w:rFonts w:eastAsia="MS Mincho" w:cstheme="minorHAnsi"/>
                      <w:b/>
                      <w:sz w:val="14"/>
                      <w:szCs w:val="14"/>
                      <w:lang w:val="en-GB"/>
                    </w:rPr>
                  </w:pPr>
                  <w:r w:rsidRPr="00D51579">
                    <w:rPr>
                      <w:rFonts w:eastAsia="MS Mincho" w:cstheme="minorHAnsi"/>
                      <w:b/>
                      <w:sz w:val="14"/>
                      <w:szCs w:val="14"/>
                      <w:lang w:val="en-GB"/>
                    </w:rPr>
                    <w:t>V</w:t>
                  </w:r>
                </w:p>
              </w:tc>
            </w:tr>
            <w:tr w:rsidR="008163A6" w:rsidRPr="00D51579" w14:paraId="299903A0" w14:textId="77777777" w:rsidTr="00630777">
              <w:trPr>
                <w:trHeight w:val="686"/>
              </w:trPr>
              <w:tc>
                <w:tcPr>
                  <w:tcW w:w="3078" w:type="dxa"/>
                  <w:vAlign w:val="center"/>
                </w:tcPr>
                <w:p w14:paraId="06AFD239" w14:textId="6AE3F571" w:rsidR="008163A6" w:rsidRPr="00D51579" w:rsidRDefault="008163A6" w:rsidP="008163A6">
                  <w:pPr>
                    <w:spacing w:after="0" w:line="360" w:lineRule="auto"/>
                    <w:ind w:right="-1"/>
                    <w:jc w:val="left"/>
                    <w:rPr>
                      <w:rFonts w:eastAsia="MS Mincho" w:cstheme="minorHAnsi"/>
                      <w:sz w:val="14"/>
                      <w:szCs w:val="14"/>
                      <w:lang w:val="en-GB"/>
                    </w:rPr>
                  </w:pPr>
                  <w:r w:rsidRPr="00D51579">
                    <w:rPr>
                      <w:rFonts w:eastAsia="MS Mincho" w:cstheme="minorHAnsi"/>
                      <w:sz w:val="14"/>
                      <w:szCs w:val="14"/>
                      <w:lang w:val="en-GB"/>
                    </w:rPr>
                    <w:lastRenderedPageBreak/>
                    <w:t>Fisheries</w:t>
                  </w:r>
                </w:p>
              </w:tc>
              <w:tc>
                <w:tcPr>
                  <w:tcW w:w="829" w:type="dxa"/>
                  <w:shd w:val="clear" w:color="auto" w:fill="D9D9D9" w:themeFill="background1" w:themeFillShade="D9"/>
                </w:tcPr>
                <w:p w14:paraId="22208CE8" w14:textId="6211B5F3" w:rsidR="008163A6" w:rsidRPr="00D51579" w:rsidRDefault="008163A6" w:rsidP="008163A6">
                  <w:pPr>
                    <w:spacing w:after="0" w:line="360" w:lineRule="auto"/>
                    <w:ind w:right="-1"/>
                    <w:jc w:val="center"/>
                    <w:rPr>
                      <w:rFonts w:eastAsia="MS Mincho" w:cstheme="minorHAnsi"/>
                      <w:bCs/>
                      <w:sz w:val="14"/>
                      <w:szCs w:val="14"/>
                      <w:lang w:val="en-GB"/>
                    </w:rPr>
                  </w:pPr>
                  <w:r w:rsidRPr="00D51579">
                    <w:rPr>
                      <w:rFonts w:eastAsia="MS Mincho" w:cstheme="minorHAnsi"/>
                      <w:bCs/>
                      <w:sz w:val="14"/>
                      <w:szCs w:val="14"/>
                      <w:lang w:val="en-GB"/>
                    </w:rPr>
                    <w:t>NA (habitat absent)</w:t>
                  </w:r>
                </w:p>
              </w:tc>
              <w:tc>
                <w:tcPr>
                  <w:tcW w:w="846" w:type="dxa"/>
                  <w:vAlign w:val="center"/>
                </w:tcPr>
                <w:p w14:paraId="55CA5C99" w14:textId="7E654281" w:rsidR="008163A6" w:rsidRPr="00D51579" w:rsidRDefault="008163A6" w:rsidP="008163A6">
                  <w:pPr>
                    <w:spacing w:after="0" w:line="360" w:lineRule="auto"/>
                    <w:ind w:right="-1"/>
                    <w:jc w:val="center"/>
                    <w:rPr>
                      <w:rFonts w:eastAsia="MS Mincho"/>
                      <w:bCs/>
                      <w:sz w:val="14"/>
                      <w:szCs w:val="14"/>
                      <w:lang w:val="en-GB"/>
                    </w:rPr>
                  </w:pPr>
                  <w:r w:rsidRPr="00D51579">
                    <w:rPr>
                      <w:rFonts w:cstheme="minorHAnsi"/>
                      <w:bCs/>
                      <w:sz w:val="14"/>
                      <w:szCs w:val="14"/>
                      <w:lang w:val="en-GB"/>
                    </w:rPr>
                    <w:t>? (3,5)</w:t>
                  </w:r>
                </w:p>
              </w:tc>
              <w:tc>
                <w:tcPr>
                  <w:tcW w:w="1014" w:type="dxa"/>
                  <w:vAlign w:val="center"/>
                </w:tcPr>
                <w:p w14:paraId="4F4F3BE3" w14:textId="18760304" w:rsidR="008163A6" w:rsidRPr="00D51579" w:rsidRDefault="008163A6" w:rsidP="008163A6">
                  <w:pPr>
                    <w:spacing w:after="0" w:line="360" w:lineRule="auto"/>
                    <w:ind w:right="-1"/>
                    <w:jc w:val="center"/>
                    <w:rPr>
                      <w:rFonts w:eastAsia="MS Mincho"/>
                      <w:bCs/>
                      <w:sz w:val="14"/>
                      <w:szCs w:val="14"/>
                      <w:lang w:val="en-GB"/>
                    </w:rPr>
                  </w:pPr>
                  <w:r w:rsidRPr="00D51579">
                    <w:rPr>
                      <w:rFonts w:cstheme="minorHAnsi"/>
                      <w:bCs/>
                      <w:sz w:val="14"/>
                      <w:szCs w:val="14"/>
                      <w:lang w:val="en-GB"/>
                    </w:rPr>
                    <w:t>? (3)</w:t>
                  </w:r>
                </w:p>
              </w:tc>
              <w:tc>
                <w:tcPr>
                  <w:tcW w:w="850" w:type="dxa"/>
                  <w:shd w:val="clear" w:color="auto" w:fill="D9D9D9" w:themeFill="background1" w:themeFillShade="D9"/>
                </w:tcPr>
                <w:p w14:paraId="2DB9594B" w14:textId="5C7E093C" w:rsidR="008163A6" w:rsidRPr="00D51579" w:rsidRDefault="008163A6" w:rsidP="008163A6">
                  <w:pPr>
                    <w:spacing w:after="0" w:line="360" w:lineRule="auto"/>
                    <w:ind w:right="-1"/>
                    <w:jc w:val="center"/>
                    <w:rPr>
                      <w:rFonts w:eastAsia="MS Mincho"/>
                      <w:bCs/>
                      <w:sz w:val="14"/>
                      <w:szCs w:val="14"/>
                      <w:lang w:val="en-GB"/>
                    </w:rPr>
                  </w:pPr>
                  <w:r w:rsidRPr="00D51579">
                    <w:rPr>
                      <w:rFonts w:cstheme="minorHAnsi"/>
                      <w:bCs/>
                      <w:sz w:val="14"/>
                      <w:szCs w:val="14"/>
                      <w:lang w:val="en-GB"/>
                    </w:rPr>
                    <w:t>NA</w:t>
                  </w:r>
                  <w:r w:rsidRPr="00D51579">
                    <w:rPr>
                      <w:rFonts w:cstheme="minorHAnsi"/>
                      <w:bCs/>
                      <w:sz w:val="14"/>
                      <w:szCs w:val="14"/>
                      <w:lang w:val="en-GB"/>
                    </w:rPr>
                    <w:br/>
                  </w:r>
                  <w:r w:rsidRPr="00D51579">
                    <w:rPr>
                      <w:rFonts w:ascii="Calibri" w:eastAsia="Calibri" w:hAnsi="Calibri" w:cs="Calibri"/>
                      <w:bCs/>
                      <w:sz w:val="14"/>
                      <w:szCs w:val="14"/>
                      <w:lang w:val="en-GB"/>
                    </w:rPr>
                    <w:t>(no assessment)</w:t>
                  </w:r>
                </w:p>
              </w:tc>
              <w:tc>
                <w:tcPr>
                  <w:tcW w:w="833" w:type="dxa"/>
                  <w:shd w:val="clear" w:color="auto" w:fill="D9D9D9" w:themeFill="background1" w:themeFillShade="D9"/>
                  <w:vAlign w:val="center"/>
                </w:tcPr>
                <w:p w14:paraId="3AA36651" w14:textId="2A9FC5A5" w:rsidR="008163A6" w:rsidRPr="00D51579" w:rsidRDefault="008163A6" w:rsidP="008163A6">
                  <w:pPr>
                    <w:spacing w:after="0" w:line="360" w:lineRule="auto"/>
                    <w:ind w:right="-1"/>
                    <w:jc w:val="center"/>
                    <w:rPr>
                      <w:rFonts w:eastAsia="MS Mincho"/>
                      <w:bCs/>
                      <w:sz w:val="14"/>
                      <w:szCs w:val="14"/>
                      <w:lang w:val="en-GB"/>
                    </w:rPr>
                  </w:pPr>
                  <w:r w:rsidRPr="00D51579">
                    <w:rPr>
                      <w:rFonts w:eastAsia="MS Mincho" w:cstheme="minorHAnsi"/>
                      <w:bCs/>
                      <w:sz w:val="14"/>
                      <w:szCs w:val="14"/>
                      <w:lang w:val="en-GB"/>
                    </w:rPr>
                    <w:t>NA (habitat absent)</w:t>
                  </w:r>
                </w:p>
              </w:tc>
            </w:tr>
            <w:tr w:rsidR="008163A6" w:rsidRPr="00D51579" w14:paraId="225CE712" w14:textId="77777777" w:rsidTr="00630777">
              <w:trPr>
                <w:trHeight w:val="686"/>
              </w:trPr>
              <w:tc>
                <w:tcPr>
                  <w:tcW w:w="3078" w:type="dxa"/>
                  <w:vAlign w:val="center"/>
                </w:tcPr>
                <w:p w14:paraId="6E2CCE90" w14:textId="2835C8DB" w:rsidR="008163A6" w:rsidRPr="00D51579" w:rsidRDefault="008163A6" w:rsidP="008163A6">
                  <w:pPr>
                    <w:rPr>
                      <w:sz w:val="14"/>
                      <w:szCs w:val="14"/>
                      <w:lang w:val="en-US"/>
                    </w:rPr>
                  </w:pPr>
                  <w:r w:rsidRPr="00D51579">
                    <w:rPr>
                      <w:sz w:val="14"/>
                      <w:szCs w:val="14"/>
                      <w:lang w:val="en-US"/>
                    </w:rPr>
                    <w:t>Installations and structures – offshore wind farms and other marine energy developments</w:t>
                  </w:r>
                </w:p>
              </w:tc>
              <w:tc>
                <w:tcPr>
                  <w:tcW w:w="829" w:type="dxa"/>
                  <w:shd w:val="clear" w:color="auto" w:fill="D9D9D9" w:themeFill="background1" w:themeFillShade="D9"/>
                </w:tcPr>
                <w:p w14:paraId="47FD686B" w14:textId="6A353A75" w:rsidR="008163A6" w:rsidRPr="00D51579" w:rsidRDefault="008163A6" w:rsidP="008163A6">
                  <w:pPr>
                    <w:spacing w:after="0" w:line="360" w:lineRule="auto"/>
                    <w:ind w:right="-1"/>
                    <w:jc w:val="center"/>
                    <w:rPr>
                      <w:rFonts w:eastAsia="MS Mincho" w:cstheme="minorHAnsi"/>
                      <w:bCs/>
                      <w:sz w:val="14"/>
                      <w:szCs w:val="14"/>
                      <w:lang w:val="en-GB"/>
                    </w:rPr>
                  </w:pPr>
                  <w:r w:rsidRPr="00D51579">
                    <w:rPr>
                      <w:rFonts w:eastAsia="MS Mincho" w:cstheme="minorHAnsi"/>
                      <w:bCs/>
                      <w:sz w:val="14"/>
                      <w:szCs w:val="14"/>
                      <w:lang w:val="en-GB"/>
                    </w:rPr>
                    <w:t>NA (habitat absent)</w:t>
                  </w:r>
                </w:p>
              </w:tc>
              <w:tc>
                <w:tcPr>
                  <w:tcW w:w="846" w:type="dxa"/>
                  <w:vAlign w:val="center"/>
                </w:tcPr>
                <w:p w14:paraId="5F9B9F52" w14:textId="65E9A5A9" w:rsidR="008163A6" w:rsidRPr="00D51579" w:rsidRDefault="008163A6" w:rsidP="008163A6">
                  <w:pPr>
                    <w:spacing w:after="0" w:line="360" w:lineRule="auto"/>
                    <w:ind w:right="-1"/>
                    <w:jc w:val="center"/>
                    <w:rPr>
                      <w:rFonts w:eastAsia="MS Mincho"/>
                      <w:bCs/>
                      <w:sz w:val="14"/>
                      <w:szCs w:val="14"/>
                      <w:lang w:val="en-GB"/>
                    </w:rPr>
                  </w:pPr>
                  <w:r w:rsidRPr="00D51579">
                    <w:rPr>
                      <w:rFonts w:cstheme="minorHAnsi"/>
                      <w:bCs/>
                      <w:sz w:val="14"/>
                      <w:szCs w:val="14"/>
                      <w:lang w:val="en-GB"/>
                    </w:rPr>
                    <w:t>↑ (3)</w:t>
                  </w:r>
                </w:p>
              </w:tc>
              <w:tc>
                <w:tcPr>
                  <w:tcW w:w="1014" w:type="dxa"/>
                  <w:vAlign w:val="center"/>
                </w:tcPr>
                <w:p w14:paraId="703BED72" w14:textId="3970FA34" w:rsidR="008163A6" w:rsidRPr="00D51579" w:rsidRDefault="008163A6" w:rsidP="008163A6">
                  <w:pPr>
                    <w:spacing w:after="0" w:line="360" w:lineRule="auto"/>
                    <w:ind w:right="-1"/>
                    <w:jc w:val="center"/>
                    <w:rPr>
                      <w:rFonts w:eastAsia="MS Mincho"/>
                      <w:bCs/>
                      <w:sz w:val="14"/>
                      <w:szCs w:val="14"/>
                      <w:lang w:val="en-GB"/>
                    </w:rPr>
                  </w:pPr>
                  <w:r w:rsidRPr="00D51579">
                    <w:rPr>
                      <w:rFonts w:cstheme="minorHAnsi"/>
                      <w:bCs/>
                      <w:sz w:val="14"/>
                      <w:szCs w:val="14"/>
                      <w:lang w:val="en-GB"/>
                    </w:rPr>
                    <w:t>↑ (3)</w:t>
                  </w:r>
                </w:p>
              </w:tc>
              <w:tc>
                <w:tcPr>
                  <w:tcW w:w="850" w:type="dxa"/>
                  <w:shd w:val="clear" w:color="auto" w:fill="D9D9D9" w:themeFill="background1" w:themeFillShade="D9"/>
                </w:tcPr>
                <w:p w14:paraId="46111464" w14:textId="1710776B" w:rsidR="008163A6" w:rsidRPr="00D51579" w:rsidRDefault="008163A6" w:rsidP="008163A6">
                  <w:pPr>
                    <w:spacing w:after="0" w:line="360" w:lineRule="auto"/>
                    <w:ind w:right="-1"/>
                    <w:jc w:val="center"/>
                    <w:rPr>
                      <w:rFonts w:eastAsia="MS Mincho"/>
                      <w:bCs/>
                      <w:sz w:val="14"/>
                      <w:szCs w:val="14"/>
                      <w:lang w:val="en-GB"/>
                    </w:rPr>
                  </w:pPr>
                  <w:r w:rsidRPr="00D51579">
                    <w:rPr>
                      <w:rFonts w:cstheme="minorHAnsi"/>
                      <w:bCs/>
                      <w:sz w:val="14"/>
                      <w:szCs w:val="14"/>
                      <w:lang w:val="en-GB"/>
                    </w:rPr>
                    <w:t>NA</w:t>
                  </w:r>
                  <w:r w:rsidRPr="00D51579">
                    <w:rPr>
                      <w:rFonts w:cstheme="minorHAnsi"/>
                      <w:bCs/>
                      <w:sz w:val="14"/>
                      <w:szCs w:val="14"/>
                      <w:lang w:val="en-GB"/>
                    </w:rPr>
                    <w:br/>
                  </w:r>
                  <w:r w:rsidRPr="00D51579">
                    <w:rPr>
                      <w:rFonts w:ascii="Calibri" w:eastAsia="Calibri" w:hAnsi="Calibri" w:cs="Calibri"/>
                      <w:bCs/>
                      <w:sz w:val="14"/>
                      <w:szCs w:val="14"/>
                      <w:lang w:val="en-GB"/>
                    </w:rPr>
                    <w:t>(no assessment)</w:t>
                  </w:r>
                </w:p>
              </w:tc>
              <w:tc>
                <w:tcPr>
                  <w:tcW w:w="833" w:type="dxa"/>
                  <w:shd w:val="clear" w:color="auto" w:fill="D9D9D9" w:themeFill="background1" w:themeFillShade="D9"/>
                </w:tcPr>
                <w:p w14:paraId="18482269" w14:textId="1A5AF06A" w:rsidR="008163A6" w:rsidRPr="00D51579" w:rsidRDefault="008163A6" w:rsidP="008163A6">
                  <w:pPr>
                    <w:spacing w:after="0" w:line="360" w:lineRule="auto"/>
                    <w:ind w:right="-1"/>
                    <w:jc w:val="center"/>
                    <w:rPr>
                      <w:rFonts w:eastAsia="MS Mincho"/>
                      <w:bCs/>
                      <w:sz w:val="14"/>
                      <w:szCs w:val="14"/>
                      <w:lang w:val="en-GB"/>
                    </w:rPr>
                  </w:pPr>
                  <w:r w:rsidRPr="00D51579">
                    <w:rPr>
                      <w:rFonts w:eastAsia="MS Mincho" w:cstheme="minorHAnsi"/>
                      <w:bCs/>
                      <w:sz w:val="14"/>
                      <w:szCs w:val="14"/>
                      <w:lang w:val="en-GB"/>
                    </w:rPr>
                    <w:t>NA (habitat absent)</w:t>
                  </w:r>
                </w:p>
              </w:tc>
            </w:tr>
            <w:tr w:rsidR="008163A6" w:rsidRPr="00D51579" w14:paraId="4F553F3A" w14:textId="77777777" w:rsidTr="00630777">
              <w:trPr>
                <w:trHeight w:val="686"/>
              </w:trPr>
              <w:tc>
                <w:tcPr>
                  <w:tcW w:w="3078" w:type="dxa"/>
                  <w:vAlign w:val="center"/>
                </w:tcPr>
                <w:p w14:paraId="6119579B" w14:textId="5A27C4D8" w:rsidR="008163A6" w:rsidRPr="00D51579" w:rsidRDefault="008163A6" w:rsidP="008163A6">
                  <w:pPr>
                    <w:rPr>
                      <w:sz w:val="14"/>
                      <w:szCs w:val="14"/>
                      <w:lang w:val="en-US"/>
                    </w:rPr>
                  </w:pPr>
                  <w:r w:rsidRPr="00D51579">
                    <w:rPr>
                      <w:sz w:val="14"/>
                      <w:szCs w:val="14"/>
                      <w:lang w:val="en-US"/>
                    </w:rPr>
                    <w:t>Dumping of wastes or other matter (as well as deposits of dredged materials)</w:t>
                  </w:r>
                </w:p>
              </w:tc>
              <w:tc>
                <w:tcPr>
                  <w:tcW w:w="829" w:type="dxa"/>
                  <w:shd w:val="clear" w:color="auto" w:fill="D9D9D9" w:themeFill="background1" w:themeFillShade="D9"/>
                </w:tcPr>
                <w:p w14:paraId="2442CCBF" w14:textId="2DC5D56C" w:rsidR="008163A6" w:rsidRPr="00D51579" w:rsidRDefault="008163A6" w:rsidP="008163A6">
                  <w:pPr>
                    <w:spacing w:after="0" w:line="360" w:lineRule="auto"/>
                    <w:ind w:right="-1"/>
                    <w:jc w:val="center"/>
                    <w:rPr>
                      <w:rFonts w:eastAsia="MS Mincho" w:cstheme="minorHAnsi"/>
                      <w:bCs/>
                      <w:sz w:val="14"/>
                      <w:szCs w:val="14"/>
                      <w:lang w:val="en-GB"/>
                    </w:rPr>
                  </w:pPr>
                  <w:r w:rsidRPr="00D51579">
                    <w:rPr>
                      <w:rFonts w:eastAsia="MS Mincho" w:cstheme="minorHAnsi"/>
                      <w:bCs/>
                      <w:sz w:val="14"/>
                      <w:szCs w:val="14"/>
                      <w:lang w:val="en-GB"/>
                    </w:rPr>
                    <w:t>NA (habitat absent)</w:t>
                  </w:r>
                </w:p>
              </w:tc>
              <w:tc>
                <w:tcPr>
                  <w:tcW w:w="846" w:type="dxa"/>
                  <w:vAlign w:val="center"/>
                </w:tcPr>
                <w:p w14:paraId="31B58365" w14:textId="0A6D54AF" w:rsidR="008163A6" w:rsidRPr="00D51579" w:rsidRDefault="008163A6" w:rsidP="008163A6">
                  <w:pPr>
                    <w:spacing w:after="0" w:line="360" w:lineRule="auto"/>
                    <w:ind w:right="-1"/>
                    <w:jc w:val="center"/>
                    <w:rPr>
                      <w:rFonts w:eastAsia="MS Mincho"/>
                      <w:bCs/>
                      <w:sz w:val="14"/>
                      <w:szCs w:val="14"/>
                      <w:lang w:val="en-GB"/>
                    </w:rPr>
                  </w:pPr>
                  <w:r w:rsidRPr="00D51579">
                    <w:rPr>
                      <w:rFonts w:cstheme="minorHAnsi"/>
                      <w:bCs/>
                      <w:sz w:val="14"/>
                      <w:szCs w:val="14"/>
                      <w:lang w:val="en-GB"/>
                    </w:rPr>
                    <w:t>↑(3)</w:t>
                  </w:r>
                </w:p>
              </w:tc>
              <w:tc>
                <w:tcPr>
                  <w:tcW w:w="1014" w:type="dxa"/>
                  <w:vAlign w:val="center"/>
                </w:tcPr>
                <w:p w14:paraId="1B7E8286" w14:textId="37213BC2" w:rsidR="008163A6" w:rsidRPr="00D51579" w:rsidRDefault="008163A6" w:rsidP="008163A6">
                  <w:pPr>
                    <w:spacing w:after="0" w:line="360" w:lineRule="auto"/>
                    <w:ind w:right="-1"/>
                    <w:jc w:val="center"/>
                    <w:rPr>
                      <w:rFonts w:eastAsia="MS Mincho"/>
                      <w:bCs/>
                      <w:sz w:val="14"/>
                      <w:szCs w:val="14"/>
                      <w:lang w:val="en-GB"/>
                    </w:rPr>
                  </w:pPr>
                  <w:r w:rsidRPr="00D51579">
                    <w:rPr>
                      <w:rFonts w:cstheme="minorHAnsi"/>
                      <w:bCs/>
                      <w:sz w:val="14"/>
                      <w:szCs w:val="14"/>
                      <w:lang w:val="en-GB"/>
                    </w:rPr>
                    <w:t>↑ (3)</w:t>
                  </w:r>
                </w:p>
              </w:tc>
              <w:tc>
                <w:tcPr>
                  <w:tcW w:w="850" w:type="dxa"/>
                  <w:shd w:val="clear" w:color="auto" w:fill="D9D9D9" w:themeFill="background1" w:themeFillShade="D9"/>
                </w:tcPr>
                <w:p w14:paraId="5F62176F" w14:textId="19994B95" w:rsidR="008163A6" w:rsidRPr="00D51579" w:rsidRDefault="008163A6" w:rsidP="008163A6">
                  <w:pPr>
                    <w:spacing w:after="0" w:line="360" w:lineRule="auto"/>
                    <w:ind w:right="-1"/>
                    <w:jc w:val="center"/>
                    <w:rPr>
                      <w:rFonts w:eastAsia="MS Mincho"/>
                      <w:bCs/>
                      <w:sz w:val="14"/>
                      <w:szCs w:val="14"/>
                      <w:lang w:val="en-GB"/>
                    </w:rPr>
                  </w:pPr>
                  <w:r w:rsidRPr="00D51579">
                    <w:rPr>
                      <w:rFonts w:cstheme="minorHAnsi"/>
                      <w:bCs/>
                      <w:sz w:val="14"/>
                      <w:szCs w:val="14"/>
                      <w:lang w:val="en-GB"/>
                    </w:rPr>
                    <w:t>NA</w:t>
                  </w:r>
                  <w:r w:rsidRPr="00D51579">
                    <w:rPr>
                      <w:rFonts w:cstheme="minorHAnsi"/>
                      <w:bCs/>
                      <w:sz w:val="14"/>
                      <w:szCs w:val="14"/>
                      <w:lang w:val="en-GB"/>
                    </w:rPr>
                    <w:br/>
                  </w:r>
                  <w:r w:rsidRPr="00D51579">
                    <w:rPr>
                      <w:rFonts w:ascii="Calibri" w:eastAsia="Calibri" w:hAnsi="Calibri" w:cs="Calibri"/>
                      <w:bCs/>
                      <w:sz w:val="14"/>
                      <w:szCs w:val="14"/>
                      <w:lang w:val="en-GB"/>
                    </w:rPr>
                    <w:t>(no assessment)</w:t>
                  </w:r>
                </w:p>
              </w:tc>
              <w:tc>
                <w:tcPr>
                  <w:tcW w:w="833" w:type="dxa"/>
                  <w:shd w:val="clear" w:color="auto" w:fill="D9D9D9" w:themeFill="background1" w:themeFillShade="D9"/>
                </w:tcPr>
                <w:p w14:paraId="5129E579" w14:textId="28F54136" w:rsidR="008163A6" w:rsidRPr="00D51579" w:rsidRDefault="008163A6" w:rsidP="008163A6">
                  <w:pPr>
                    <w:spacing w:after="0" w:line="360" w:lineRule="auto"/>
                    <w:ind w:right="-1"/>
                    <w:jc w:val="center"/>
                    <w:rPr>
                      <w:rFonts w:eastAsia="MS Mincho"/>
                      <w:bCs/>
                      <w:sz w:val="14"/>
                      <w:szCs w:val="14"/>
                      <w:lang w:val="en-GB"/>
                    </w:rPr>
                  </w:pPr>
                  <w:r w:rsidRPr="00D51579">
                    <w:rPr>
                      <w:rFonts w:eastAsia="MS Mincho" w:cstheme="minorHAnsi"/>
                      <w:bCs/>
                      <w:sz w:val="14"/>
                      <w:szCs w:val="14"/>
                      <w:lang w:val="en-GB"/>
                    </w:rPr>
                    <w:t>NA (habitat absent)</w:t>
                  </w:r>
                </w:p>
              </w:tc>
            </w:tr>
            <w:tr w:rsidR="008163A6" w:rsidRPr="00D51579" w14:paraId="57CFF939" w14:textId="77777777" w:rsidTr="00630777">
              <w:trPr>
                <w:trHeight w:val="686"/>
              </w:trPr>
              <w:tc>
                <w:tcPr>
                  <w:tcW w:w="3078" w:type="dxa"/>
                  <w:vAlign w:val="center"/>
                </w:tcPr>
                <w:p w14:paraId="14677FF8" w14:textId="112EFCFA" w:rsidR="008163A6" w:rsidRPr="00D51579" w:rsidRDefault="008163A6" w:rsidP="008163A6">
                  <w:pPr>
                    <w:rPr>
                      <w:sz w:val="14"/>
                      <w:szCs w:val="14"/>
                      <w:lang w:val="en-US"/>
                    </w:rPr>
                  </w:pPr>
                  <w:r w:rsidRPr="00D51579">
                    <w:rPr>
                      <w:sz w:val="14"/>
                      <w:szCs w:val="14"/>
                      <w:lang w:val="en-US"/>
                    </w:rPr>
                    <w:t>Sand and gravel extractions</w:t>
                  </w:r>
                </w:p>
              </w:tc>
              <w:tc>
                <w:tcPr>
                  <w:tcW w:w="829" w:type="dxa"/>
                  <w:shd w:val="clear" w:color="auto" w:fill="D9D9D9" w:themeFill="background1" w:themeFillShade="D9"/>
                </w:tcPr>
                <w:p w14:paraId="61A51626" w14:textId="63D3834A" w:rsidR="008163A6" w:rsidRPr="00D51579" w:rsidRDefault="008163A6" w:rsidP="008163A6">
                  <w:pPr>
                    <w:spacing w:after="0" w:line="360" w:lineRule="auto"/>
                    <w:ind w:right="-1"/>
                    <w:jc w:val="center"/>
                    <w:rPr>
                      <w:rFonts w:eastAsia="MS Mincho" w:cstheme="minorHAnsi"/>
                      <w:bCs/>
                      <w:sz w:val="14"/>
                      <w:szCs w:val="14"/>
                      <w:lang w:val="en-GB"/>
                    </w:rPr>
                  </w:pPr>
                  <w:r w:rsidRPr="00D51579">
                    <w:rPr>
                      <w:rFonts w:eastAsia="MS Mincho" w:cstheme="minorHAnsi"/>
                      <w:bCs/>
                      <w:sz w:val="14"/>
                      <w:szCs w:val="14"/>
                      <w:lang w:val="en-GB"/>
                    </w:rPr>
                    <w:t>NA (habitat absent)</w:t>
                  </w:r>
                </w:p>
              </w:tc>
              <w:tc>
                <w:tcPr>
                  <w:tcW w:w="846" w:type="dxa"/>
                </w:tcPr>
                <w:p w14:paraId="154F8D78" w14:textId="4E8881BF" w:rsidR="008163A6" w:rsidRPr="00D51579" w:rsidRDefault="008163A6" w:rsidP="008163A6">
                  <w:pPr>
                    <w:spacing w:after="0" w:line="360" w:lineRule="auto"/>
                    <w:ind w:right="-1"/>
                    <w:jc w:val="center"/>
                    <w:rPr>
                      <w:rFonts w:eastAsia="MS Mincho"/>
                      <w:bCs/>
                      <w:sz w:val="14"/>
                      <w:szCs w:val="14"/>
                      <w:lang w:val="en-GB"/>
                    </w:rPr>
                  </w:pPr>
                  <w:r w:rsidRPr="00D51579">
                    <w:rPr>
                      <w:rFonts w:ascii="Aptos Narrow" w:eastAsia="Times New Roman" w:hAnsi="Aptos Narrow" w:cs="Times New Roman"/>
                      <w:bCs/>
                      <w:color w:val="000000"/>
                      <w:sz w:val="14"/>
                      <w:szCs w:val="14"/>
                      <w:lang w:val="en-US" w:eastAsia="nl-NL"/>
                    </w:rPr>
                    <w:t>? (3)</w:t>
                  </w:r>
                </w:p>
              </w:tc>
              <w:tc>
                <w:tcPr>
                  <w:tcW w:w="1014" w:type="dxa"/>
                </w:tcPr>
                <w:p w14:paraId="27F2EA05" w14:textId="3A8F8C15" w:rsidR="008163A6" w:rsidRPr="00D51579" w:rsidRDefault="008163A6" w:rsidP="008163A6">
                  <w:pPr>
                    <w:spacing w:after="0" w:line="360" w:lineRule="auto"/>
                    <w:ind w:right="-1"/>
                    <w:jc w:val="center"/>
                    <w:rPr>
                      <w:rFonts w:eastAsia="MS Mincho"/>
                      <w:bCs/>
                      <w:sz w:val="14"/>
                      <w:szCs w:val="14"/>
                      <w:lang w:val="en-GB"/>
                    </w:rPr>
                  </w:pPr>
                  <w:r w:rsidRPr="00D51579">
                    <w:rPr>
                      <w:rFonts w:cstheme="minorHAnsi"/>
                      <w:bCs/>
                      <w:sz w:val="14"/>
                      <w:szCs w:val="14"/>
                      <w:lang w:val="en-GB"/>
                    </w:rPr>
                    <w:t>-</w:t>
                  </w:r>
                </w:p>
              </w:tc>
              <w:tc>
                <w:tcPr>
                  <w:tcW w:w="850" w:type="dxa"/>
                  <w:shd w:val="clear" w:color="auto" w:fill="D9D9D9" w:themeFill="background1" w:themeFillShade="D9"/>
                </w:tcPr>
                <w:p w14:paraId="2D0888DA" w14:textId="63DF553C" w:rsidR="008163A6" w:rsidRPr="00D51579" w:rsidRDefault="008163A6" w:rsidP="008163A6">
                  <w:pPr>
                    <w:spacing w:after="0" w:line="360" w:lineRule="auto"/>
                    <w:ind w:right="-1"/>
                    <w:jc w:val="center"/>
                    <w:rPr>
                      <w:rFonts w:eastAsia="MS Mincho"/>
                      <w:bCs/>
                      <w:sz w:val="14"/>
                      <w:szCs w:val="14"/>
                      <w:lang w:val="en-GB"/>
                    </w:rPr>
                  </w:pPr>
                  <w:r w:rsidRPr="00D51579">
                    <w:rPr>
                      <w:rFonts w:cstheme="minorHAnsi"/>
                      <w:bCs/>
                      <w:sz w:val="14"/>
                      <w:szCs w:val="14"/>
                      <w:lang w:val="en-GB"/>
                    </w:rPr>
                    <w:t>NA</w:t>
                  </w:r>
                  <w:r w:rsidRPr="00D51579">
                    <w:rPr>
                      <w:rFonts w:cstheme="minorHAnsi"/>
                      <w:bCs/>
                      <w:sz w:val="14"/>
                      <w:szCs w:val="14"/>
                      <w:lang w:val="en-GB"/>
                    </w:rPr>
                    <w:br/>
                  </w:r>
                  <w:r w:rsidRPr="00D51579">
                    <w:rPr>
                      <w:rFonts w:ascii="Calibri" w:eastAsia="Calibri" w:hAnsi="Calibri" w:cs="Calibri"/>
                      <w:bCs/>
                      <w:sz w:val="14"/>
                      <w:szCs w:val="14"/>
                      <w:lang w:val="en-GB"/>
                    </w:rPr>
                    <w:t>(no assessment)</w:t>
                  </w:r>
                </w:p>
              </w:tc>
              <w:tc>
                <w:tcPr>
                  <w:tcW w:w="833" w:type="dxa"/>
                  <w:shd w:val="clear" w:color="auto" w:fill="D9D9D9" w:themeFill="background1" w:themeFillShade="D9"/>
                </w:tcPr>
                <w:p w14:paraId="3B76CE2A" w14:textId="09D5D244" w:rsidR="008163A6" w:rsidRPr="00D51579" w:rsidRDefault="008163A6" w:rsidP="008163A6">
                  <w:pPr>
                    <w:spacing w:after="0" w:line="360" w:lineRule="auto"/>
                    <w:ind w:right="-1"/>
                    <w:jc w:val="center"/>
                    <w:rPr>
                      <w:rFonts w:eastAsia="MS Mincho" w:cstheme="minorHAnsi"/>
                      <w:bCs/>
                      <w:sz w:val="14"/>
                      <w:szCs w:val="14"/>
                      <w:lang w:val="en-GB"/>
                    </w:rPr>
                  </w:pPr>
                  <w:r w:rsidRPr="00D51579">
                    <w:rPr>
                      <w:rFonts w:eastAsia="MS Mincho" w:cstheme="minorHAnsi"/>
                      <w:bCs/>
                      <w:sz w:val="14"/>
                      <w:szCs w:val="14"/>
                      <w:lang w:val="en-GB"/>
                    </w:rPr>
                    <w:t>NA (habitat absent)</w:t>
                  </w:r>
                </w:p>
              </w:tc>
            </w:tr>
            <w:tr w:rsidR="008163A6" w:rsidRPr="00D51579" w14:paraId="75749A60" w14:textId="77777777" w:rsidTr="00630777">
              <w:trPr>
                <w:trHeight w:val="686"/>
              </w:trPr>
              <w:tc>
                <w:tcPr>
                  <w:tcW w:w="3078" w:type="dxa"/>
                  <w:tcBorders>
                    <w:bottom w:val="single" w:sz="4" w:space="0" w:color="auto"/>
                  </w:tcBorders>
                  <w:vAlign w:val="center"/>
                </w:tcPr>
                <w:p w14:paraId="6098E2FC" w14:textId="69BEDC28" w:rsidR="008163A6" w:rsidRPr="00D51579" w:rsidRDefault="008163A6" w:rsidP="008163A6">
                  <w:pPr>
                    <w:spacing w:after="0" w:line="240" w:lineRule="auto"/>
                    <w:jc w:val="left"/>
                    <w:rPr>
                      <w:rFonts w:ascii="Calibri" w:hAnsi="Calibri" w:cs="Calibri"/>
                      <w:color w:val="000000"/>
                      <w:sz w:val="14"/>
                      <w:szCs w:val="14"/>
                      <w:lang w:val="en-US"/>
                    </w:rPr>
                  </w:pPr>
                  <w:r w:rsidRPr="00D51579">
                    <w:rPr>
                      <w:rFonts w:ascii="Calibri" w:hAnsi="Calibri" w:cs="Calibri"/>
                      <w:color w:val="000000"/>
                      <w:sz w:val="14"/>
                      <w:szCs w:val="14"/>
                    </w:rPr>
                    <w:t>Penetration and/or disturbance of the substrate below the surface of the seabed, including abrasion</w:t>
                  </w:r>
                </w:p>
              </w:tc>
              <w:tc>
                <w:tcPr>
                  <w:tcW w:w="829" w:type="dxa"/>
                  <w:shd w:val="clear" w:color="auto" w:fill="D9D9D9" w:themeFill="background1" w:themeFillShade="D9"/>
                </w:tcPr>
                <w:p w14:paraId="6448D13C" w14:textId="6AF02AA8" w:rsidR="008163A6" w:rsidRPr="00D51579" w:rsidRDefault="008163A6" w:rsidP="008163A6">
                  <w:pPr>
                    <w:spacing w:after="0" w:line="360" w:lineRule="auto"/>
                    <w:ind w:right="-1"/>
                    <w:jc w:val="center"/>
                    <w:rPr>
                      <w:rFonts w:eastAsia="MS Mincho" w:cstheme="minorHAnsi"/>
                      <w:bCs/>
                      <w:sz w:val="14"/>
                      <w:szCs w:val="14"/>
                      <w:lang w:val="fr-FR"/>
                    </w:rPr>
                  </w:pPr>
                  <w:r w:rsidRPr="00D51579">
                    <w:rPr>
                      <w:rFonts w:eastAsia="MS Mincho" w:cstheme="minorHAnsi"/>
                      <w:bCs/>
                      <w:sz w:val="14"/>
                      <w:szCs w:val="14"/>
                      <w:lang w:val="fr-FR"/>
                    </w:rPr>
                    <w:t>NA (habitat absent)</w:t>
                  </w:r>
                </w:p>
              </w:tc>
              <w:tc>
                <w:tcPr>
                  <w:tcW w:w="846" w:type="dxa"/>
                </w:tcPr>
                <w:p w14:paraId="588FD605" w14:textId="1AA15277" w:rsidR="008163A6" w:rsidRPr="00D51579" w:rsidRDefault="00F12632" w:rsidP="008163A6">
                  <w:pPr>
                    <w:spacing w:after="0" w:line="360" w:lineRule="auto"/>
                    <w:ind w:right="-1"/>
                    <w:jc w:val="center"/>
                    <w:rPr>
                      <w:bCs/>
                      <w:sz w:val="14"/>
                      <w:szCs w:val="14"/>
                      <w:lang w:val="fr-FR"/>
                    </w:rPr>
                  </w:pPr>
                  <w:r w:rsidRPr="00D51579">
                    <w:rPr>
                      <w:rFonts w:cstheme="minorHAnsi"/>
                      <w:b/>
                      <w:bCs/>
                      <w:sz w:val="14"/>
                      <w:szCs w:val="14"/>
                      <w:lang w:val="fr-FR"/>
                    </w:rPr>
                    <w:t>↓</w:t>
                  </w:r>
                </w:p>
              </w:tc>
              <w:tc>
                <w:tcPr>
                  <w:tcW w:w="1014" w:type="dxa"/>
                </w:tcPr>
                <w:p w14:paraId="211254E3" w14:textId="133F05F8" w:rsidR="008163A6" w:rsidRPr="00D51579" w:rsidRDefault="008163A6" w:rsidP="008163A6">
                  <w:pPr>
                    <w:spacing w:after="200" w:line="360" w:lineRule="auto"/>
                    <w:ind w:right="-1"/>
                    <w:jc w:val="center"/>
                    <w:rPr>
                      <w:rFonts w:ascii="Calibri" w:eastAsia="Calibri" w:hAnsi="Calibri" w:cs="Calibri"/>
                      <w:bCs/>
                      <w:sz w:val="14"/>
                      <w:szCs w:val="14"/>
                      <w:lang w:val="fr-FR"/>
                    </w:rPr>
                  </w:pPr>
                  <w:r w:rsidRPr="00D51579">
                    <w:rPr>
                      <w:rFonts w:ascii="Aptos Narrow" w:eastAsia="Times New Roman" w:hAnsi="Aptos Narrow" w:cs="Times New Roman"/>
                      <w:bCs/>
                      <w:color w:val="000000"/>
                      <w:sz w:val="14"/>
                      <w:szCs w:val="14"/>
                      <w:lang w:val="fr-FR" w:eastAsia="nl-NL"/>
                    </w:rPr>
                    <w:t>? (3)</w:t>
                  </w:r>
                </w:p>
              </w:tc>
              <w:tc>
                <w:tcPr>
                  <w:tcW w:w="850" w:type="dxa"/>
                  <w:shd w:val="clear" w:color="auto" w:fill="D9D9D9" w:themeFill="background1" w:themeFillShade="D9"/>
                </w:tcPr>
                <w:p w14:paraId="574F3E7D" w14:textId="39E55435" w:rsidR="008163A6" w:rsidRPr="00D51579" w:rsidRDefault="008163A6" w:rsidP="008163A6">
                  <w:pPr>
                    <w:spacing w:after="0" w:line="360" w:lineRule="auto"/>
                    <w:ind w:right="-1"/>
                    <w:jc w:val="center"/>
                    <w:rPr>
                      <w:rFonts w:ascii="Calibri" w:eastAsia="Calibri" w:hAnsi="Calibri" w:cs="Calibri"/>
                      <w:bCs/>
                      <w:sz w:val="14"/>
                      <w:szCs w:val="14"/>
                      <w:lang w:val="fr-FR"/>
                    </w:rPr>
                  </w:pPr>
                  <w:r w:rsidRPr="00D51579">
                    <w:rPr>
                      <w:rFonts w:cstheme="minorHAnsi"/>
                      <w:bCs/>
                      <w:sz w:val="14"/>
                      <w:szCs w:val="14"/>
                      <w:lang w:val="fr-FR"/>
                    </w:rPr>
                    <w:t>NA</w:t>
                  </w:r>
                  <w:r w:rsidRPr="00D51579">
                    <w:rPr>
                      <w:rFonts w:cstheme="minorHAnsi"/>
                      <w:bCs/>
                      <w:sz w:val="14"/>
                      <w:szCs w:val="14"/>
                      <w:lang w:val="fr-FR"/>
                    </w:rPr>
                    <w:br/>
                  </w:r>
                  <w:r w:rsidRPr="00D51579">
                    <w:rPr>
                      <w:rFonts w:ascii="Calibri" w:eastAsia="Calibri" w:hAnsi="Calibri" w:cs="Calibri"/>
                      <w:bCs/>
                      <w:sz w:val="14"/>
                      <w:szCs w:val="14"/>
                      <w:lang w:val="fr-FR"/>
                    </w:rPr>
                    <w:t xml:space="preserve">(no </w:t>
                  </w:r>
                  <w:proofErr w:type="spellStart"/>
                  <w:r w:rsidRPr="00D51579">
                    <w:rPr>
                      <w:rFonts w:ascii="Calibri" w:eastAsia="Calibri" w:hAnsi="Calibri" w:cs="Calibri"/>
                      <w:bCs/>
                      <w:sz w:val="14"/>
                      <w:szCs w:val="14"/>
                      <w:lang w:val="fr-FR"/>
                    </w:rPr>
                    <w:t>assessment</w:t>
                  </w:r>
                  <w:proofErr w:type="spellEnd"/>
                  <w:r w:rsidRPr="00D51579">
                    <w:rPr>
                      <w:rFonts w:ascii="Calibri" w:eastAsia="Calibri" w:hAnsi="Calibri" w:cs="Calibri"/>
                      <w:bCs/>
                      <w:sz w:val="14"/>
                      <w:szCs w:val="14"/>
                      <w:lang w:val="fr-FR"/>
                    </w:rPr>
                    <w:t>)</w:t>
                  </w:r>
                </w:p>
              </w:tc>
              <w:tc>
                <w:tcPr>
                  <w:tcW w:w="833" w:type="dxa"/>
                  <w:shd w:val="clear" w:color="auto" w:fill="D9D9D9" w:themeFill="background1" w:themeFillShade="D9"/>
                </w:tcPr>
                <w:p w14:paraId="161D19D4" w14:textId="2DDC38D7" w:rsidR="008163A6" w:rsidRPr="00D51579" w:rsidRDefault="008163A6" w:rsidP="008163A6">
                  <w:pPr>
                    <w:spacing w:after="0" w:line="360" w:lineRule="auto"/>
                    <w:ind w:right="-1"/>
                    <w:jc w:val="center"/>
                    <w:rPr>
                      <w:rFonts w:eastAsia="MS Mincho" w:cstheme="minorHAnsi"/>
                      <w:bCs/>
                      <w:sz w:val="14"/>
                      <w:szCs w:val="14"/>
                      <w:lang w:val="fr-FR"/>
                    </w:rPr>
                  </w:pPr>
                  <w:r w:rsidRPr="00D51579">
                    <w:rPr>
                      <w:rFonts w:eastAsia="MS Mincho" w:cstheme="minorHAnsi"/>
                      <w:bCs/>
                      <w:sz w:val="14"/>
                      <w:szCs w:val="14"/>
                      <w:lang w:val="fr-FR"/>
                    </w:rPr>
                    <w:t>NA (habitat absent)</w:t>
                  </w:r>
                </w:p>
              </w:tc>
            </w:tr>
          </w:tbl>
          <w:bookmarkEnd w:id="3"/>
          <w:p w14:paraId="5CAEB04C" w14:textId="77777777" w:rsidR="00D505F8" w:rsidRPr="00D51579" w:rsidRDefault="00D505F8" w:rsidP="00D57B44">
            <w:pPr>
              <w:spacing w:after="120" w:line="240" w:lineRule="auto"/>
              <w:ind w:right="-1"/>
              <w:rPr>
                <w:rFonts w:cstheme="minorHAnsi"/>
                <w:szCs w:val="20"/>
                <w:lang w:val="fr-FR"/>
              </w:rPr>
            </w:pPr>
            <w:r w:rsidRPr="00D51579">
              <w:rPr>
                <w:rFonts w:cstheme="minorHAnsi"/>
                <w:szCs w:val="20"/>
                <w:lang w:val="fr-FR"/>
              </w:rPr>
              <w:t>NOTES:</w:t>
            </w:r>
          </w:p>
          <w:p w14:paraId="34AE29DA" w14:textId="77777777" w:rsidR="00D505F8" w:rsidRPr="00D51579" w:rsidRDefault="00D505F8" w:rsidP="00D57B44">
            <w:pPr>
              <w:pStyle w:val="ListParagraph"/>
              <w:numPr>
                <w:ilvl w:val="3"/>
                <w:numId w:val="1"/>
              </w:numPr>
              <w:spacing w:after="120"/>
              <w:ind w:left="408" w:right="-1"/>
              <w:rPr>
                <w:rFonts w:asciiTheme="minorHAnsi" w:hAnsiTheme="minorHAnsi" w:cstheme="minorHAnsi"/>
                <w:szCs w:val="20"/>
              </w:rPr>
            </w:pPr>
            <w:r w:rsidRPr="00D51579">
              <w:rPr>
                <w:rFonts w:asciiTheme="minorHAnsi" w:hAnsiTheme="minorHAnsi" w:cstheme="minorHAnsi"/>
                <w:szCs w:val="20"/>
              </w:rPr>
              <w:t>For species with pronounced seasonal migration pattern and/or different populations occurring in one OSPAR Region, additional rows can be added to provide separate assessments for each (sub-) population. For example, for all bird species, please add extra rows to provide separate assessments of population size and distribution of breeding and non-breeding populations.</w:t>
            </w:r>
          </w:p>
          <w:p w14:paraId="18886CA9" w14:textId="77777777" w:rsidR="00D505F8" w:rsidRPr="00D51579" w:rsidRDefault="00D505F8" w:rsidP="00D57B44">
            <w:pPr>
              <w:pStyle w:val="ListParagraph"/>
              <w:numPr>
                <w:ilvl w:val="3"/>
                <w:numId w:val="1"/>
              </w:numPr>
              <w:spacing w:after="120"/>
              <w:ind w:left="408" w:right="-1"/>
              <w:rPr>
                <w:rFonts w:asciiTheme="minorHAnsi" w:hAnsiTheme="minorHAnsi" w:cstheme="minorBidi"/>
                <w:szCs w:val="20"/>
              </w:rPr>
            </w:pPr>
            <w:r w:rsidRPr="00D51579">
              <w:rPr>
                <w:rFonts w:asciiTheme="minorHAnsi" w:hAnsiTheme="minorHAnsi" w:cstheme="minorBidi"/>
                <w:szCs w:val="20"/>
              </w:rPr>
              <w:t xml:space="preserve">Evidence of decline this may require an </w:t>
            </w:r>
            <w:r w:rsidRPr="00D51579">
              <w:rPr>
                <w:rFonts w:asciiTheme="minorHAnsi" w:hAnsiTheme="minorHAnsi" w:cstheme="minorBidi"/>
                <w:i/>
                <w:iCs/>
                <w:szCs w:val="20"/>
              </w:rPr>
              <w:t>integration rule – please provide details of methods in the audit trail section at the end of the template and follow any relevant integration established within OSPAR.</w:t>
            </w:r>
          </w:p>
          <w:p w14:paraId="44BD486A" w14:textId="77777777" w:rsidR="00D505F8" w:rsidRPr="00D51579" w:rsidRDefault="00D505F8" w:rsidP="00D57B44">
            <w:pPr>
              <w:spacing w:line="240" w:lineRule="auto"/>
              <w:ind w:right="-1"/>
              <w:rPr>
                <w:rFonts w:cstheme="minorHAnsi"/>
                <w:b/>
                <w:szCs w:val="20"/>
                <w:u w:val="single"/>
                <w:lang w:val="en-GB"/>
              </w:rPr>
            </w:pPr>
            <w:r w:rsidRPr="00D51579">
              <w:rPr>
                <w:rFonts w:cstheme="minorHAnsi"/>
                <w:b/>
                <w:szCs w:val="20"/>
                <w:u w:val="single"/>
                <w:lang w:val="en-GB"/>
              </w:rPr>
              <w:t>Evidence of threats or impacts</w:t>
            </w:r>
          </w:p>
          <w:p w14:paraId="2C8FED1D" w14:textId="77777777" w:rsidR="00D505F8" w:rsidRPr="00D51579" w:rsidRDefault="00D505F8" w:rsidP="00D57B44">
            <w:pPr>
              <w:spacing w:line="240" w:lineRule="auto"/>
              <w:ind w:right="-1"/>
              <w:rPr>
                <w:rFonts w:cstheme="minorHAnsi"/>
                <w:szCs w:val="20"/>
                <w:lang w:val="en-GB"/>
              </w:rPr>
            </w:pPr>
            <w:r w:rsidRPr="00D51579">
              <w:rPr>
                <w:rFonts w:cstheme="minorHAnsi"/>
                <w:b/>
                <w:bCs/>
                <w:szCs w:val="20"/>
                <w:lang w:val="en-GB"/>
              </w:rPr>
              <w:t>↓</w:t>
            </w:r>
            <w:r w:rsidRPr="00D51579">
              <w:rPr>
                <w:rFonts w:cstheme="minorHAnsi"/>
                <w:b/>
                <w:bCs/>
                <w:szCs w:val="20"/>
                <w:lang w:val="en-GB"/>
              </w:rPr>
              <w:tab/>
            </w:r>
            <w:r w:rsidRPr="00D51579">
              <w:rPr>
                <w:rFonts w:cstheme="minorHAnsi"/>
                <w:szCs w:val="20"/>
                <w:lang w:val="en-GB"/>
              </w:rPr>
              <w:t xml:space="preserve">key pressures and human activities reducing </w:t>
            </w:r>
          </w:p>
          <w:p w14:paraId="28884CE0" w14:textId="77777777" w:rsidR="00D505F8" w:rsidRPr="00D51579" w:rsidRDefault="00D505F8" w:rsidP="00D57B44">
            <w:pPr>
              <w:spacing w:line="240" w:lineRule="auto"/>
              <w:ind w:right="-1"/>
              <w:rPr>
                <w:rFonts w:cstheme="minorHAnsi"/>
                <w:b/>
                <w:bCs/>
                <w:szCs w:val="20"/>
                <w:lang w:val="en-GB"/>
              </w:rPr>
            </w:pPr>
            <w:r w:rsidRPr="00D51579">
              <w:rPr>
                <w:rFonts w:cstheme="minorHAnsi"/>
                <w:b/>
                <w:bCs/>
                <w:szCs w:val="20"/>
                <w:lang w:val="en-GB"/>
              </w:rPr>
              <w:t>↑</w:t>
            </w:r>
            <w:r w:rsidRPr="00D51579">
              <w:rPr>
                <w:rFonts w:cstheme="minorHAnsi"/>
                <w:b/>
                <w:bCs/>
                <w:szCs w:val="20"/>
                <w:lang w:val="en-GB"/>
              </w:rPr>
              <w:tab/>
            </w:r>
            <w:r w:rsidRPr="00D51579">
              <w:rPr>
                <w:rFonts w:cstheme="minorHAnsi"/>
                <w:szCs w:val="20"/>
                <w:lang w:val="en-GB"/>
              </w:rPr>
              <w:t>key pressures and human activities increasing</w:t>
            </w:r>
          </w:p>
          <w:p w14:paraId="0FF9F0F7" w14:textId="77777777" w:rsidR="00D505F8" w:rsidRPr="00D51579" w:rsidRDefault="00D505F8" w:rsidP="00D57B44">
            <w:pPr>
              <w:spacing w:line="240" w:lineRule="auto"/>
              <w:ind w:right="-1"/>
              <w:rPr>
                <w:rFonts w:cstheme="minorHAnsi"/>
                <w:szCs w:val="20"/>
                <w:lang w:val="en-GB"/>
              </w:rPr>
            </w:pPr>
            <w:r w:rsidRPr="00D51579">
              <w:rPr>
                <w:rFonts w:cstheme="minorHAnsi"/>
                <w:b/>
                <w:bCs/>
                <w:szCs w:val="20"/>
                <w:lang w:val="en-GB"/>
              </w:rPr>
              <w:t xml:space="preserve">←→ </w:t>
            </w:r>
            <w:r w:rsidRPr="00D51579">
              <w:rPr>
                <w:rFonts w:cstheme="minorHAnsi"/>
                <w:b/>
                <w:bCs/>
                <w:szCs w:val="20"/>
                <w:lang w:val="en-GB"/>
              </w:rPr>
              <w:tab/>
            </w:r>
            <w:r w:rsidRPr="00D51579">
              <w:rPr>
                <w:rFonts w:cstheme="minorHAnsi"/>
                <w:szCs w:val="20"/>
                <w:lang w:val="en-GB"/>
              </w:rPr>
              <w:t>no change in key pressures and human activities</w:t>
            </w:r>
          </w:p>
          <w:p w14:paraId="029DE111" w14:textId="77777777" w:rsidR="00D505F8" w:rsidRPr="00D51579" w:rsidRDefault="00D505F8" w:rsidP="00D57B44">
            <w:pPr>
              <w:spacing w:line="240" w:lineRule="auto"/>
              <w:ind w:right="-1"/>
              <w:rPr>
                <w:rFonts w:cstheme="minorHAnsi"/>
                <w:b/>
                <w:bCs/>
                <w:szCs w:val="20"/>
                <w:lang w:val="en-GB"/>
              </w:rPr>
            </w:pPr>
            <w:r w:rsidRPr="00D51579">
              <w:rPr>
                <w:rFonts w:cstheme="minorHAnsi"/>
                <w:b/>
                <w:bCs/>
                <w:szCs w:val="20"/>
                <w:lang w:val="en-GB"/>
              </w:rPr>
              <w:t xml:space="preserve">? </w:t>
            </w:r>
            <w:r w:rsidRPr="00D51579">
              <w:rPr>
                <w:rFonts w:cstheme="minorHAnsi"/>
                <w:szCs w:val="20"/>
                <w:lang w:val="en-GB"/>
              </w:rPr>
              <w:t>Change in pressure and human activities uncertain</w:t>
            </w:r>
          </w:p>
          <w:p w14:paraId="7DCFF887" w14:textId="77777777" w:rsidR="00D505F8" w:rsidRPr="00D51579" w:rsidRDefault="00D505F8" w:rsidP="00D57B44">
            <w:pPr>
              <w:spacing w:line="240" w:lineRule="auto"/>
              <w:ind w:right="-1"/>
              <w:rPr>
                <w:szCs w:val="20"/>
                <w:lang w:val="en-GB"/>
              </w:rPr>
            </w:pPr>
            <w:r w:rsidRPr="00D51579">
              <w:rPr>
                <w:szCs w:val="20"/>
                <w:shd w:val="clear" w:color="auto" w:fill="FF0000"/>
                <w:lang w:val="en-GB"/>
              </w:rPr>
              <w:t>red</w:t>
            </w:r>
            <w:r w:rsidRPr="00D51579">
              <w:rPr>
                <w:szCs w:val="20"/>
                <w:lang w:val="en-GB"/>
              </w:rPr>
              <w:t xml:space="preserve"> – significant threat or impact</w:t>
            </w:r>
          </w:p>
          <w:p w14:paraId="2E7E4B75" w14:textId="77777777" w:rsidR="00D505F8" w:rsidRPr="00D51579" w:rsidRDefault="00D505F8" w:rsidP="00D57B44">
            <w:pPr>
              <w:spacing w:line="240" w:lineRule="auto"/>
              <w:ind w:right="-1"/>
              <w:rPr>
                <w:rFonts w:cstheme="minorHAnsi"/>
                <w:szCs w:val="20"/>
                <w:lang w:val="en-GB"/>
              </w:rPr>
            </w:pPr>
            <w:r w:rsidRPr="00D51579">
              <w:rPr>
                <w:rFonts w:cstheme="minorHAnsi"/>
                <w:szCs w:val="20"/>
                <w:shd w:val="clear" w:color="auto" w:fill="92D050"/>
                <w:lang w:val="en-GB"/>
              </w:rPr>
              <w:t>green</w:t>
            </w:r>
            <w:r w:rsidRPr="00D51579">
              <w:rPr>
                <w:rFonts w:cstheme="minorHAnsi"/>
                <w:szCs w:val="20"/>
                <w:lang w:val="en-GB"/>
              </w:rPr>
              <w:t xml:space="preserve"> –no evidence of a significant threat or impact</w:t>
            </w:r>
          </w:p>
          <w:p w14:paraId="3E218E03" w14:textId="77777777" w:rsidR="00D505F8" w:rsidRPr="00D51579" w:rsidRDefault="00D505F8" w:rsidP="00D57B44">
            <w:pPr>
              <w:spacing w:line="240" w:lineRule="auto"/>
              <w:ind w:right="-1"/>
              <w:rPr>
                <w:rFonts w:cstheme="minorHAnsi"/>
                <w:b/>
                <w:szCs w:val="20"/>
                <w:u w:val="single"/>
                <w:lang w:val="en-GB"/>
              </w:rPr>
            </w:pPr>
            <w:r w:rsidRPr="00D51579">
              <w:rPr>
                <w:rFonts w:cstheme="minorHAnsi"/>
                <w:szCs w:val="20"/>
                <w:shd w:val="clear" w:color="auto" w:fill="DAEEF3"/>
                <w:lang w:val="en-GB"/>
              </w:rPr>
              <w:t>Blue cells</w:t>
            </w:r>
            <w:r w:rsidRPr="00D51579">
              <w:rPr>
                <w:rFonts w:cstheme="minorHAnsi"/>
                <w:szCs w:val="20"/>
                <w:lang w:val="en-GB"/>
              </w:rPr>
              <w:t xml:space="preserve"> – insufficient information available</w:t>
            </w:r>
            <w:r w:rsidRPr="00D51579">
              <w:rPr>
                <w:rFonts w:cstheme="minorHAnsi"/>
                <w:b/>
                <w:szCs w:val="20"/>
                <w:u w:val="single"/>
                <w:lang w:val="en-GB"/>
              </w:rPr>
              <w:t xml:space="preserve"> </w:t>
            </w:r>
          </w:p>
          <w:p w14:paraId="2851E002" w14:textId="77777777" w:rsidR="00D505F8" w:rsidRPr="00D51579" w:rsidRDefault="00D505F8" w:rsidP="00D57B44">
            <w:pPr>
              <w:spacing w:line="240" w:lineRule="auto"/>
              <w:ind w:right="-1"/>
              <w:rPr>
                <w:rFonts w:cstheme="minorHAnsi"/>
                <w:b/>
                <w:szCs w:val="20"/>
                <w:u w:val="single"/>
                <w:lang w:val="en-GB"/>
              </w:rPr>
            </w:pPr>
            <w:r w:rsidRPr="00D51579">
              <w:rPr>
                <w:rFonts w:cstheme="minorHAnsi"/>
                <w:b/>
                <w:szCs w:val="20"/>
                <w:u w:val="single"/>
                <w:lang w:val="en-GB"/>
              </w:rPr>
              <w:t>Types of assessment (for both status and threats/impacts):</w:t>
            </w:r>
          </w:p>
          <w:p w14:paraId="680B7B2D" w14:textId="77777777" w:rsidR="00D505F8" w:rsidRPr="00D51579" w:rsidRDefault="00D505F8" w:rsidP="00D57B44">
            <w:pPr>
              <w:spacing w:line="240" w:lineRule="auto"/>
              <w:ind w:right="-1"/>
              <w:rPr>
                <w:rFonts w:cstheme="minorHAnsi"/>
                <w:szCs w:val="20"/>
                <w:lang w:val="en-GB"/>
              </w:rPr>
            </w:pPr>
            <w:r w:rsidRPr="00D51579">
              <w:rPr>
                <w:rFonts w:cstheme="minorHAnsi"/>
                <w:szCs w:val="20"/>
                <w:lang w:val="en-GB"/>
              </w:rPr>
              <w:t xml:space="preserve">1 – direct data driven, </w:t>
            </w:r>
          </w:p>
          <w:p w14:paraId="1B814E02" w14:textId="77777777" w:rsidR="00D505F8" w:rsidRPr="00D51579" w:rsidRDefault="00D505F8" w:rsidP="00D57B44">
            <w:pPr>
              <w:spacing w:line="240" w:lineRule="auto"/>
              <w:ind w:right="-1"/>
              <w:rPr>
                <w:rFonts w:cstheme="minorHAnsi"/>
                <w:szCs w:val="20"/>
                <w:lang w:val="en-GB"/>
              </w:rPr>
            </w:pPr>
            <w:r w:rsidRPr="00D51579">
              <w:rPr>
                <w:rFonts w:cstheme="minorHAnsi"/>
                <w:szCs w:val="20"/>
                <w:lang w:val="en-GB"/>
              </w:rPr>
              <w:t xml:space="preserve">2 – indirect data driven, </w:t>
            </w:r>
          </w:p>
          <w:p w14:paraId="4A9A6257" w14:textId="586382AC" w:rsidR="00D505F8" w:rsidRPr="00D51579" w:rsidRDefault="00D505F8" w:rsidP="00D57B44">
            <w:pPr>
              <w:spacing w:line="240" w:lineRule="auto"/>
              <w:ind w:right="-1"/>
              <w:rPr>
                <w:rFonts w:cstheme="minorHAnsi"/>
                <w:szCs w:val="20"/>
                <w:lang w:val="en-GB"/>
              </w:rPr>
            </w:pPr>
            <w:r w:rsidRPr="00D51579">
              <w:rPr>
                <w:rFonts w:cstheme="minorHAnsi"/>
                <w:szCs w:val="20"/>
                <w:lang w:val="en-GB"/>
              </w:rPr>
              <w:t xml:space="preserve">3 – third party assessment close-geographic match, </w:t>
            </w:r>
          </w:p>
          <w:p w14:paraId="1FBB859D" w14:textId="77777777" w:rsidR="00D505F8" w:rsidRPr="00D51579" w:rsidRDefault="00D505F8" w:rsidP="00D57B44">
            <w:pPr>
              <w:spacing w:line="240" w:lineRule="auto"/>
              <w:ind w:right="-1"/>
              <w:rPr>
                <w:szCs w:val="20"/>
                <w:lang w:val="en-GB"/>
              </w:rPr>
            </w:pPr>
            <w:r w:rsidRPr="00D51579">
              <w:rPr>
                <w:szCs w:val="20"/>
                <w:lang w:val="en-GB"/>
              </w:rPr>
              <w:t xml:space="preserve">4 - third party assessment partial-geographic match,  </w:t>
            </w:r>
          </w:p>
          <w:p w14:paraId="71B04B76" w14:textId="134C422B" w:rsidR="0053057C" w:rsidRPr="00F17006" w:rsidRDefault="00D505F8" w:rsidP="00F17006">
            <w:pPr>
              <w:spacing w:line="240" w:lineRule="auto"/>
              <w:ind w:right="-1"/>
              <w:rPr>
                <w:rFonts w:cstheme="minorHAnsi"/>
                <w:szCs w:val="20"/>
                <w:lang w:val="en-GB"/>
              </w:rPr>
            </w:pPr>
            <w:r w:rsidRPr="00D51579">
              <w:rPr>
                <w:rFonts w:cstheme="minorHAnsi"/>
                <w:szCs w:val="20"/>
                <w:lang w:val="en-GB"/>
              </w:rPr>
              <w:t xml:space="preserve">5 – expert judgement. </w:t>
            </w:r>
          </w:p>
        </w:tc>
      </w:tr>
      <w:tr w:rsidR="00D505F8" w:rsidRPr="008C5C88" w14:paraId="0E5E3B80" w14:textId="77777777" w:rsidTr="009F2888">
        <w:tc>
          <w:tcPr>
            <w:tcW w:w="1271" w:type="dxa"/>
          </w:tcPr>
          <w:p w14:paraId="61A009CE" w14:textId="77777777" w:rsidR="00D505F8" w:rsidRPr="008C5C88" w:rsidRDefault="00D505F8" w:rsidP="00D57B44">
            <w:pPr>
              <w:spacing w:after="120" w:line="240" w:lineRule="auto"/>
              <w:ind w:right="-1"/>
              <w:rPr>
                <w:rFonts w:cstheme="minorHAnsi"/>
                <w:szCs w:val="20"/>
                <w:lang w:val="en-GB"/>
              </w:rPr>
            </w:pPr>
            <w:r w:rsidRPr="00912D26">
              <w:rPr>
                <w:rFonts w:cstheme="minorHAnsi"/>
                <w:szCs w:val="20"/>
                <w:lang w:val="en-GB"/>
              </w:rPr>
              <w:lastRenderedPageBreak/>
              <w:t xml:space="preserve">Background </w:t>
            </w:r>
            <w:r>
              <w:rPr>
                <w:rFonts w:cstheme="minorHAnsi"/>
                <w:szCs w:val="20"/>
                <w:lang w:val="en-GB"/>
              </w:rPr>
              <w:t>i</w:t>
            </w:r>
            <w:r w:rsidRPr="00912D26">
              <w:rPr>
                <w:rFonts w:cstheme="minorHAnsi"/>
                <w:szCs w:val="20"/>
                <w:lang w:val="en-GB"/>
              </w:rPr>
              <w:t>nformation</w:t>
            </w:r>
          </w:p>
        </w:tc>
        <w:tc>
          <w:tcPr>
            <w:tcW w:w="8357" w:type="dxa"/>
          </w:tcPr>
          <w:p w14:paraId="53A4FFFF" w14:textId="6C6E43E4" w:rsidR="00D505F8" w:rsidRPr="008C5C88" w:rsidRDefault="00D505F8" w:rsidP="00D57B44">
            <w:pPr>
              <w:spacing w:after="120" w:line="276" w:lineRule="auto"/>
              <w:ind w:left="61" w:right="-1"/>
              <w:contextualSpacing/>
              <w:rPr>
                <w:rFonts w:cstheme="minorHAnsi"/>
                <w:szCs w:val="20"/>
                <w:lang w:val="en-GB"/>
              </w:rPr>
            </w:pPr>
            <w:r w:rsidRPr="008C5C88">
              <w:rPr>
                <w:rFonts w:cstheme="minorHAnsi"/>
                <w:b/>
                <w:szCs w:val="20"/>
                <w:lang w:val="en-GB"/>
              </w:rPr>
              <w:t>Year added to OSPAR List</w:t>
            </w:r>
            <w:r w:rsidRPr="008C5C88">
              <w:rPr>
                <w:rFonts w:cstheme="minorHAnsi"/>
                <w:szCs w:val="20"/>
                <w:lang w:val="en-GB"/>
              </w:rPr>
              <w:t>:</w:t>
            </w:r>
            <w:r w:rsidR="006419F5">
              <w:rPr>
                <w:rFonts w:cstheme="minorHAnsi"/>
                <w:szCs w:val="20"/>
                <w:lang w:val="en-GB"/>
              </w:rPr>
              <w:t xml:space="preserve"> 20</w:t>
            </w:r>
            <w:r w:rsidR="00EE4097">
              <w:rPr>
                <w:rFonts w:cstheme="minorHAnsi"/>
                <w:szCs w:val="20"/>
                <w:lang w:val="en-GB"/>
              </w:rPr>
              <w:t>13</w:t>
            </w:r>
            <w:r w:rsidR="006419F5">
              <w:rPr>
                <w:rFonts w:cstheme="minorHAnsi"/>
                <w:szCs w:val="20"/>
                <w:lang w:val="en-GB"/>
              </w:rPr>
              <w:t>.</w:t>
            </w:r>
          </w:p>
          <w:p w14:paraId="7BFDC382" w14:textId="77777777" w:rsidR="00D505F8" w:rsidRPr="008C5C88" w:rsidRDefault="00D505F8" w:rsidP="00D57B44">
            <w:pPr>
              <w:spacing w:after="120" w:line="276" w:lineRule="auto"/>
              <w:ind w:left="61" w:right="-1"/>
              <w:contextualSpacing/>
              <w:rPr>
                <w:rFonts w:cstheme="minorHAnsi"/>
                <w:szCs w:val="20"/>
                <w:highlight w:val="yellow"/>
                <w:lang w:val="en-GB"/>
              </w:rPr>
            </w:pPr>
          </w:p>
          <w:p w14:paraId="51424551" w14:textId="77777777" w:rsidR="00D505F8" w:rsidRPr="003C3891" w:rsidRDefault="00D505F8" w:rsidP="6578920C">
            <w:pPr>
              <w:ind w:left="27" w:right="-1"/>
              <w:rPr>
                <w:szCs w:val="20"/>
              </w:rPr>
            </w:pPr>
            <w:r w:rsidRPr="6578920C">
              <w:rPr>
                <w:b/>
                <w:bCs/>
                <w:szCs w:val="20"/>
                <w:lang w:val="en-GB"/>
              </w:rPr>
              <w:t>Decline</w:t>
            </w:r>
            <w:r w:rsidRPr="6578920C">
              <w:rPr>
                <w:szCs w:val="20"/>
                <w:lang w:val="en-GB"/>
              </w:rPr>
              <w:t xml:space="preserve">: </w:t>
            </w:r>
          </w:p>
          <w:p w14:paraId="766A0E43" w14:textId="668C370F" w:rsidR="00D505F8" w:rsidRPr="003C3891" w:rsidRDefault="00EE4097" w:rsidP="434A73F3">
            <w:pPr>
              <w:ind w:left="27" w:right="-1"/>
              <w:rPr>
                <w:color w:val="000000" w:themeColor="text1"/>
                <w:lang w:val="en-GB"/>
              </w:rPr>
            </w:pPr>
            <w:proofErr w:type="spellStart"/>
            <w:r w:rsidRPr="0E811D75">
              <w:rPr>
                <w:i/>
                <w:iCs/>
                <w:lang w:val="en-GB"/>
              </w:rPr>
              <w:t>Sabellaria</w:t>
            </w:r>
            <w:proofErr w:type="spellEnd"/>
            <w:r w:rsidRPr="0E811D75">
              <w:rPr>
                <w:i/>
                <w:iCs/>
                <w:lang w:val="en-GB"/>
              </w:rPr>
              <w:t xml:space="preserve"> spinul</w:t>
            </w:r>
            <w:r w:rsidR="005452C8" w:rsidRPr="0E811D75">
              <w:rPr>
                <w:i/>
                <w:iCs/>
                <w:lang w:val="en-GB"/>
              </w:rPr>
              <w:t>osa</w:t>
            </w:r>
            <w:r w:rsidR="005452C8" w:rsidRPr="0E811D75">
              <w:rPr>
                <w:lang w:val="en-GB"/>
              </w:rPr>
              <w:t xml:space="preserve"> reefs are widely distributed within the OSPAR </w:t>
            </w:r>
            <w:r w:rsidR="15958EE5" w:rsidRPr="0E811D75">
              <w:rPr>
                <w:lang w:val="en-GB"/>
              </w:rPr>
              <w:t>Region</w:t>
            </w:r>
            <w:r w:rsidR="00C0794F" w:rsidRPr="0E811D75">
              <w:rPr>
                <w:lang w:val="en-GB"/>
              </w:rPr>
              <w:t xml:space="preserve">s II, III and IV and absent in </w:t>
            </w:r>
            <w:r w:rsidR="7BBFB99B" w:rsidRPr="0E811D75">
              <w:rPr>
                <w:lang w:val="en-GB"/>
              </w:rPr>
              <w:t>Regions</w:t>
            </w:r>
            <w:r w:rsidR="00C0794F" w:rsidRPr="0E811D75">
              <w:rPr>
                <w:lang w:val="en-GB"/>
              </w:rPr>
              <w:t xml:space="preserve"> I and V</w:t>
            </w:r>
            <w:r w:rsidR="005452C8" w:rsidRPr="0E811D75">
              <w:rPr>
                <w:lang w:val="en-GB"/>
              </w:rPr>
              <w:t xml:space="preserve">. The density is </w:t>
            </w:r>
            <w:r w:rsidR="00464C69" w:rsidRPr="0E811D75">
              <w:rPr>
                <w:lang w:val="en-GB"/>
              </w:rPr>
              <w:t>low,</w:t>
            </w:r>
            <w:r w:rsidR="005452C8" w:rsidRPr="0E811D75">
              <w:rPr>
                <w:lang w:val="en-GB"/>
              </w:rPr>
              <w:t xml:space="preserve"> however. Reef forming individuals </w:t>
            </w:r>
            <w:r w:rsidR="000F7FCF" w:rsidRPr="0E811D75">
              <w:rPr>
                <w:lang w:val="en-GB"/>
              </w:rPr>
              <w:t xml:space="preserve">can </w:t>
            </w:r>
            <w:r w:rsidR="00394755" w:rsidRPr="0E811D75">
              <w:rPr>
                <w:lang w:val="en-GB"/>
              </w:rPr>
              <w:t xml:space="preserve">create </w:t>
            </w:r>
            <w:r w:rsidR="00DD2192" w:rsidRPr="0E811D75">
              <w:rPr>
                <w:lang w:val="en-GB"/>
              </w:rPr>
              <w:t xml:space="preserve">reef structures, but only in </w:t>
            </w:r>
            <w:r w:rsidR="00C513C0" w:rsidRPr="0E811D75">
              <w:rPr>
                <w:lang w:val="en-GB"/>
              </w:rPr>
              <w:t>favourable</w:t>
            </w:r>
            <w:r w:rsidR="00DD2192" w:rsidRPr="0E811D75">
              <w:rPr>
                <w:lang w:val="en-GB"/>
              </w:rPr>
              <w:t xml:space="preserve"> conditions with high levels of suspended sediment</w:t>
            </w:r>
            <w:r w:rsidR="00E21368" w:rsidRPr="0E811D75">
              <w:rPr>
                <w:lang w:val="en-GB"/>
              </w:rPr>
              <w:t>.</w:t>
            </w:r>
            <w:r w:rsidR="00DD2192" w:rsidRPr="0E811D75">
              <w:rPr>
                <w:lang w:val="en-GB"/>
              </w:rPr>
              <w:t xml:space="preserve"> </w:t>
            </w:r>
          </w:p>
          <w:p w14:paraId="5DB21860" w14:textId="376866D5" w:rsidR="00D505F8" w:rsidRPr="003272A9" w:rsidRDefault="00D505F8" w:rsidP="00C01AD2">
            <w:pPr>
              <w:rPr>
                <w:lang w:val="en-GB"/>
              </w:rPr>
            </w:pPr>
            <w:r w:rsidRPr="6EE0CD94">
              <w:rPr>
                <w:b/>
                <w:bCs/>
                <w:lang w:val="en-GB"/>
              </w:rPr>
              <w:t>Sensitivity:</w:t>
            </w:r>
            <w:r w:rsidRPr="6EE0CD94">
              <w:rPr>
                <w:lang w:val="en-GB"/>
              </w:rPr>
              <w:t xml:space="preserve"> </w:t>
            </w:r>
            <w:r w:rsidR="003272A9">
              <w:rPr>
                <w:lang w:val="en-GB"/>
              </w:rPr>
              <w:t xml:space="preserve">The greatest </w:t>
            </w:r>
            <w:r w:rsidR="00C513C0">
              <w:rPr>
                <w:lang w:val="en-GB"/>
              </w:rPr>
              <w:t>sensitivity</w:t>
            </w:r>
            <w:r w:rsidR="003272A9">
              <w:rPr>
                <w:lang w:val="en-GB"/>
              </w:rPr>
              <w:t xml:space="preserve"> is still believed to be</w:t>
            </w:r>
            <w:r w:rsidR="00F145D0">
              <w:rPr>
                <w:lang w:val="en-GB"/>
              </w:rPr>
              <w:t xml:space="preserve"> </w:t>
            </w:r>
            <w:r w:rsidR="00C513C0">
              <w:rPr>
                <w:lang w:val="en-GB"/>
              </w:rPr>
              <w:t>physical</w:t>
            </w:r>
            <w:r w:rsidR="007B5D62">
              <w:rPr>
                <w:lang w:val="en-GB"/>
              </w:rPr>
              <w:t xml:space="preserve"> damage. Other </w:t>
            </w:r>
            <w:r w:rsidR="00C513C0">
              <w:rPr>
                <w:lang w:val="en-GB"/>
              </w:rPr>
              <w:t>threats</w:t>
            </w:r>
            <w:r w:rsidR="007B5D62">
              <w:rPr>
                <w:lang w:val="en-GB"/>
              </w:rPr>
              <w:t xml:space="preserve"> are mentioned to be chemical contamination, increased sedimentation and burial, biological pressur</w:t>
            </w:r>
            <w:r w:rsidR="00A678D3">
              <w:rPr>
                <w:lang w:val="en-GB"/>
              </w:rPr>
              <w:t xml:space="preserve">es and hydrological changes </w:t>
            </w:r>
            <w:sdt>
              <w:sdtPr>
                <w:rPr>
                  <w:color w:val="000000"/>
                  <w:lang w:val="en-GB"/>
                </w:rPr>
                <w:tag w:val="MENDELEY_CITATION_v3_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"/>
                <w:id w:val="-2074338149"/>
                <w:placeholder>
                  <w:docPart w:val="DefaultPlaceholder_-1854013440"/>
                </w:placeholder>
              </w:sdtPr>
              <w:sdtEndPr/>
              <w:sdtContent>
                <w:r w:rsidR="00ED2EFF" w:rsidRPr="00ED2EFF">
                  <w:rPr>
                    <w:color w:val="000000"/>
                    <w:lang w:val="en-GB"/>
                  </w:rPr>
                  <w:t>(OSPAR Commission 2013a).</w:t>
                </w:r>
              </w:sdtContent>
            </w:sdt>
          </w:p>
          <w:p w14:paraId="5CD5BA70" w14:textId="325179AD" w:rsidR="00D505F8" w:rsidRPr="00825A41" w:rsidRDefault="00D505F8" w:rsidP="00825A41">
            <w:pPr>
              <w:spacing w:after="120" w:line="276" w:lineRule="auto"/>
              <w:ind w:left="27" w:right="-1"/>
              <w:rPr>
                <w:rFonts w:cstheme="minorHAnsi"/>
                <w:szCs w:val="20"/>
                <w:lang w:val="en-GB"/>
              </w:rPr>
            </w:pPr>
            <w:r w:rsidRPr="00912D26">
              <w:rPr>
                <w:rFonts w:cstheme="minorHAnsi"/>
                <w:b/>
                <w:szCs w:val="20"/>
                <w:lang w:val="en-GB"/>
              </w:rPr>
              <w:t xml:space="preserve">Last status </w:t>
            </w:r>
            <w:r w:rsidRPr="00893D51">
              <w:rPr>
                <w:rFonts w:cstheme="minorHAnsi"/>
                <w:b/>
                <w:szCs w:val="20"/>
                <w:lang w:val="en-GB"/>
              </w:rPr>
              <w:t>assessment:</w:t>
            </w:r>
            <w:r w:rsidRPr="00893D51">
              <w:rPr>
                <w:rFonts w:cstheme="minorHAnsi"/>
                <w:szCs w:val="20"/>
                <w:lang w:val="en-GB"/>
              </w:rPr>
              <w:t xml:space="preserve"> OSPAR (20</w:t>
            </w:r>
            <w:r w:rsidR="00893D51" w:rsidRPr="00893D51">
              <w:rPr>
                <w:rFonts w:cstheme="minorHAnsi"/>
                <w:szCs w:val="20"/>
                <w:lang w:val="en-GB"/>
              </w:rPr>
              <w:t>13</w:t>
            </w:r>
            <w:r w:rsidR="00A678D3">
              <w:rPr>
                <w:rFonts w:cstheme="minorHAnsi"/>
                <w:szCs w:val="20"/>
                <w:lang w:val="en-GB"/>
              </w:rPr>
              <w:t>a</w:t>
            </w:r>
            <w:r w:rsidRPr="00893D51">
              <w:rPr>
                <w:rFonts w:cstheme="minorHAnsi"/>
                <w:szCs w:val="20"/>
                <w:lang w:val="en-GB"/>
              </w:rPr>
              <w:t xml:space="preserve">) reported </w:t>
            </w:r>
            <w:r w:rsidR="00FA097B" w:rsidRPr="00893D51">
              <w:rPr>
                <w:rFonts w:cstheme="minorHAnsi"/>
                <w:szCs w:val="20"/>
                <w:lang w:val="en-GB"/>
              </w:rPr>
              <w:t>difficulty</w:t>
            </w:r>
            <w:r w:rsidR="00FA097B">
              <w:rPr>
                <w:rFonts w:cstheme="minorHAnsi"/>
                <w:szCs w:val="20"/>
                <w:lang w:val="en-GB"/>
              </w:rPr>
              <w:t xml:space="preserve"> </w:t>
            </w:r>
            <w:r w:rsidR="00FC6947">
              <w:rPr>
                <w:rFonts w:cstheme="minorHAnsi"/>
                <w:szCs w:val="20"/>
                <w:lang w:val="en-GB"/>
              </w:rPr>
              <w:t>in assessing</w:t>
            </w:r>
            <w:r w:rsidR="003D439E">
              <w:rPr>
                <w:rFonts w:cstheme="minorHAnsi"/>
                <w:szCs w:val="20"/>
                <w:lang w:val="en-GB"/>
              </w:rPr>
              <w:t xml:space="preserve"> a potential change in status</w:t>
            </w:r>
            <w:r w:rsidR="00893D51">
              <w:rPr>
                <w:rFonts w:cstheme="minorHAnsi"/>
                <w:szCs w:val="20"/>
                <w:lang w:val="en-GB"/>
              </w:rPr>
              <w:t xml:space="preserve">. </w:t>
            </w:r>
          </w:p>
        </w:tc>
      </w:tr>
      <w:tr w:rsidR="00D505F8" w:rsidRPr="008C5C88" w14:paraId="62F1C0C7" w14:textId="77777777" w:rsidTr="009F2888">
        <w:tc>
          <w:tcPr>
            <w:tcW w:w="1271" w:type="dxa"/>
          </w:tcPr>
          <w:p w14:paraId="501D44B0" w14:textId="77777777" w:rsidR="00D505F8" w:rsidRPr="00083A22" w:rsidRDefault="00D505F8" w:rsidP="003821B0">
            <w:pPr>
              <w:spacing w:after="120" w:line="240" w:lineRule="auto"/>
              <w:ind w:right="-1"/>
              <w:jc w:val="left"/>
              <w:rPr>
                <w:rFonts w:cstheme="minorHAnsi"/>
                <w:szCs w:val="20"/>
                <w:lang w:val="en-GB"/>
              </w:rPr>
            </w:pPr>
            <w:r w:rsidRPr="00912D26">
              <w:rPr>
                <w:rFonts w:cstheme="minorHAnsi"/>
                <w:szCs w:val="20"/>
                <w:lang w:val="en-GB"/>
              </w:rPr>
              <w:t>Geographical range and distribution</w:t>
            </w:r>
          </w:p>
          <w:p w14:paraId="0DE0EDB4" w14:textId="77777777" w:rsidR="00D505F8" w:rsidRPr="008C5C88" w:rsidRDefault="00D505F8" w:rsidP="00D57B44">
            <w:pPr>
              <w:spacing w:after="120" w:line="240" w:lineRule="auto"/>
              <w:ind w:right="-1"/>
              <w:rPr>
                <w:rFonts w:cstheme="minorHAnsi"/>
                <w:szCs w:val="20"/>
                <w:lang w:val="en-GB"/>
              </w:rPr>
            </w:pPr>
          </w:p>
        </w:tc>
        <w:tc>
          <w:tcPr>
            <w:tcW w:w="8357" w:type="dxa"/>
          </w:tcPr>
          <w:p w14:paraId="01212E73" w14:textId="6A444BDB" w:rsidR="00501E12" w:rsidRPr="00B96FDE" w:rsidRDefault="000D49A3" w:rsidP="66ADCE3D">
            <w:pPr>
              <w:spacing w:line="257" w:lineRule="auto"/>
              <w:rPr>
                <w:rFonts w:eastAsiaTheme="minorEastAsia"/>
                <w:lang w:val="en-GB"/>
              </w:rPr>
            </w:pPr>
            <w:r w:rsidRPr="482809F8">
              <w:rPr>
                <w:color w:val="000000"/>
                <w:lang w:val="en-US"/>
              </w:rPr>
              <w:t>Reefs are present</w:t>
            </w:r>
            <w:r w:rsidR="00E20715" w:rsidRPr="47A066F1">
              <w:rPr>
                <w:color w:val="000000" w:themeColor="text1"/>
                <w:lang w:val="en-US"/>
              </w:rPr>
              <w:t xml:space="preserve"> in OSPAR </w:t>
            </w:r>
            <w:r w:rsidR="2F4D3047" w:rsidRPr="47A066F1">
              <w:rPr>
                <w:color w:val="000000" w:themeColor="text1"/>
                <w:lang w:val="en-US"/>
              </w:rPr>
              <w:t>Region</w:t>
            </w:r>
            <w:r w:rsidR="00E20715" w:rsidRPr="47A066F1">
              <w:rPr>
                <w:color w:val="000000" w:themeColor="text1"/>
                <w:lang w:val="en-US"/>
              </w:rPr>
              <w:t xml:space="preserve">s II, II </w:t>
            </w:r>
            <w:r w:rsidR="00E20715" w:rsidRPr="0085447D">
              <w:rPr>
                <w:color w:val="000000" w:themeColor="text1"/>
                <w:lang w:val="en-US"/>
              </w:rPr>
              <w:t>and IV</w:t>
            </w:r>
            <w:r w:rsidR="006679EB" w:rsidRPr="0085447D">
              <w:rPr>
                <w:color w:val="000000" w:themeColor="text1"/>
                <w:lang w:val="en-US"/>
              </w:rPr>
              <w:t xml:space="preserve"> </w:t>
            </w:r>
            <w:r w:rsidRPr="0085447D">
              <w:rPr>
                <w:color w:val="000000"/>
                <w:lang w:val="en-US"/>
              </w:rPr>
              <w:t>in sublittoral</w:t>
            </w:r>
            <w:r w:rsidRPr="482809F8">
              <w:rPr>
                <w:color w:val="000000"/>
                <w:lang w:val="en-US"/>
              </w:rPr>
              <w:t xml:space="preserve"> and littoral environments </w:t>
            </w:r>
            <w:sdt>
              <w:sdtPr>
                <w:rPr>
                  <w:color w:val="000000"/>
                  <w:lang w:val="en-US"/>
                </w:rPr>
                <w:tag w:val="MENDELEY_CITATION_v3_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"/>
                <w:id w:val="550655581"/>
                <w:placeholder>
                  <w:docPart w:val="7230D1B50D3541178C10FF1F0FB3ADFC"/>
                </w:placeholder>
              </w:sdtPr>
              <w:sdtEndPr>
                <w:rPr>
                  <w:color w:val="000000" w:themeColor="text1"/>
                </w:rPr>
              </w:sdtEndPr>
              <w:sdtContent>
                <w:r w:rsidR="00ED2EFF" w:rsidRPr="482809F8">
                  <w:rPr>
                    <w:color w:val="000000"/>
                    <w:lang w:val="en-US"/>
                  </w:rPr>
                  <w:t>(Gibb et al. 2014, Baptist et al. 2024</w:t>
                </w:r>
                <w:r w:rsidR="00BE0485" w:rsidRPr="47A066F1">
                  <w:rPr>
                    <w:color w:val="000000" w:themeColor="text1"/>
                    <w:lang w:val="en-US"/>
                  </w:rPr>
                  <w:t>; Cordier et al. 2024</w:t>
                </w:r>
                <w:r w:rsidR="00ED2EFF" w:rsidRPr="482809F8">
                  <w:rPr>
                    <w:color w:val="000000"/>
                    <w:lang w:val="en-US"/>
                  </w:rPr>
                  <w:t>)</w:t>
                </w:r>
              </w:sdtContent>
            </w:sdt>
            <w:r w:rsidR="00A16BDF">
              <w:rPr>
                <w:color w:val="000000"/>
                <w:lang w:val="en-US"/>
              </w:rPr>
              <w:t xml:space="preserve"> and absent in </w:t>
            </w:r>
            <w:r w:rsidR="6892A7AE">
              <w:rPr>
                <w:color w:val="000000"/>
                <w:lang w:val="en-US"/>
              </w:rPr>
              <w:t>Region</w:t>
            </w:r>
            <w:r w:rsidR="00A16BDF">
              <w:rPr>
                <w:color w:val="000000"/>
                <w:lang w:val="en-US"/>
              </w:rPr>
              <w:t>s I and V</w:t>
            </w:r>
            <w:r w:rsidR="0024320B">
              <w:rPr>
                <w:color w:val="000000"/>
                <w:lang w:val="en-US"/>
              </w:rPr>
              <w:t xml:space="preserve"> (</w:t>
            </w:r>
            <w:r w:rsidR="0024320B" w:rsidRPr="47A066F1">
              <w:rPr>
                <w:color w:val="000000" w:themeColor="text1"/>
                <w:lang w:val="en-US"/>
              </w:rPr>
              <w:t>Cordier et al. 2024</w:t>
            </w:r>
            <w:r w:rsidR="0024320B">
              <w:rPr>
                <w:color w:val="000000" w:themeColor="text1"/>
                <w:lang w:val="en-US"/>
              </w:rPr>
              <w:t>)</w:t>
            </w:r>
            <w:r w:rsidR="00A16BDF">
              <w:rPr>
                <w:color w:val="000000"/>
                <w:lang w:val="en-US"/>
              </w:rPr>
              <w:t>.</w:t>
            </w:r>
            <w:r w:rsidR="495DFF10" w:rsidRPr="66ADCE3D">
              <w:rPr>
                <w:color w:val="000000" w:themeColor="text1"/>
                <w:lang w:val="en-US"/>
              </w:rPr>
              <w:t xml:space="preserve"> </w:t>
            </w:r>
            <w:r w:rsidRPr="66ADCE3D">
              <w:rPr>
                <w:color w:val="000000" w:themeColor="text1"/>
                <w:lang w:val="en-US"/>
              </w:rPr>
              <w:fldChar w:fldCharType="begin"/>
            </w:r>
            <w:r w:rsidRPr="66ADCE3D">
              <w:rPr>
                <w:color w:val="000000" w:themeColor="text1"/>
                <w:lang w:val="en-US"/>
              </w:rPr>
              <w:instrText xml:space="preserve"> REF _Ref219124341 \h  \* MERGEFORMAT </w:instrText>
            </w:r>
            <w:r w:rsidRPr="66ADCE3D">
              <w:rPr>
                <w:color w:val="000000" w:themeColor="text1"/>
                <w:lang w:val="en-US"/>
              </w:rPr>
            </w:r>
            <w:r w:rsidRPr="66ADCE3D">
              <w:rPr>
                <w:color w:val="000000" w:themeColor="text1"/>
                <w:lang w:val="en-US"/>
              </w:rPr>
              <w:fldChar w:fldCharType="separate"/>
            </w:r>
            <w:r w:rsidR="00BE5668" w:rsidRPr="0085447D">
              <w:t xml:space="preserve">Figure </w:t>
            </w:r>
            <w:r w:rsidR="00BE5668">
              <w:rPr>
                <w:noProof/>
              </w:rPr>
              <w:t>1</w:t>
            </w:r>
            <w:r w:rsidRPr="66ADCE3D">
              <w:rPr>
                <w:color w:val="000000" w:themeColor="text1"/>
                <w:lang w:val="en-US"/>
              </w:rPr>
              <w:fldChar w:fldCharType="end"/>
            </w:r>
            <w:r w:rsidR="495DFF10" w:rsidRPr="66ADCE3D">
              <w:rPr>
                <w:color w:val="000000" w:themeColor="text1"/>
                <w:lang w:val="en-US"/>
              </w:rPr>
              <w:t xml:space="preserve"> </w:t>
            </w:r>
            <w:r w:rsidR="00FB4075">
              <w:rPr>
                <w:color w:val="000000" w:themeColor="text1"/>
                <w:lang w:val="en-US"/>
              </w:rPr>
              <w:t xml:space="preserve">shows </w:t>
            </w:r>
            <w:r w:rsidR="00FB4075" w:rsidRPr="66ADCE3D">
              <w:rPr>
                <w:rFonts w:eastAsiaTheme="minorEastAsia"/>
                <w:i/>
                <w:iCs/>
                <w:lang w:val="en-GB"/>
              </w:rPr>
              <w:t>S. spinulosa</w:t>
            </w:r>
            <w:r w:rsidR="00FB4075">
              <w:rPr>
                <w:color w:val="000000" w:themeColor="text1"/>
                <w:lang w:val="en-US"/>
              </w:rPr>
              <w:t xml:space="preserve"> </w:t>
            </w:r>
            <w:r w:rsidR="495DFF10" w:rsidRPr="66ADCE3D">
              <w:rPr>
                <w:color w:val="000000" w:themeColor="text1"/>
                <w:lang w:val="en-US"/>
              </w:rPr>
              <w:t>reefs</w:t>
            </w:r>
            <w:r w:rsidR="00FB4075">
              <w:rPr>
                <w:color w:val="000000" w:themeColor="text1"/>
                <w:lang w:val="en-US"/>
              </w:rPr>
              <w:t>,</w:t>
            </w:r>
            <w:r w:rsidR="51698924" w:rsidRPr="66ADCE3D">
              <w:rPr>
                <w:color w:val="000000" w:themeColor="text1"/>
                <w:lang w:val="en-US"/>
              </w:rPr>
              <w:t xml:space="preserve"> </w:t>
            </w:r>
            <w:r w:rsidR="6A9C0DDB" w:rsidRPr="66ADCE3D">
              <w:rPr>
                <w:color w:val="000000" w:themeColor="text1"/>
                <w:lang w:val="en-US"/>
              </w:rPr>
              <w:t>as</w:t>
            </w:r>
            <w:r w:rsidR="6FB1A9CF" w:rsidRPr="66ADCE3D">
              <w:rPr>
                <w:color w:val="000000" w:themeColor="text1"/>
                <w:lang w:val="en-US"/>
              </w:rPr>
              <w:t xml:space="preserve"> submitted to OSPAR</w:t>
            </w:r>
            <w:r w:rsidR="11B5752C" w:rsidRPr="66ADCE3D">
              <w:rPr>
                <w:color w:val="000000" w:themeColor="text1"/>
                <w:lang w:val="en-US"/>
              </w:rPr>
              <w:t>,</w:t>
            </w:r>
            <w:r w:rsidR="6FB1A9CF" w:rsidRPr="66ADCE3D">
              <w:rPr>
                <w:color w:val="000000" w:themeColor="text1"/>
                <w:lang w:val="en-US"/>
              </w:rPr>
              <w:t xml:space="preserve"> for </w:t>
            </w:r>
            <w:r w:rsidR="5B3B07E6" w:rsidRPr="66ADCE3D">
              <w:rPr>
                <w:color w:val="000000" w:themeColor="text1"/>
                <w:lang w:val="en-US"/>
              </w:rPr>
              <w:t>the last 15 years (</w:t>
            </w:r>
            <w:r w:rsidR="6FB1A9CF" w:rsidRPr="66ADCE3D">
              <w:rPr>
                <w:color w:val="000000" w:themeColor="text1"/>
                <w:lang w:val="en-US"/>
              </w:rPr>
              <w:t>2010</w:t>
            </w:r>
            <w:r w:rsidR="00B66AAB">
              <w:rPr>
                <w:color w:val="000000" w:themeColor="text1"/>
                <w:lang w:val="en-US"/>
              </w:rPr>
              <w:t>-2025</w:t>
            </w:r>
            <w:r w:rsidR="475B21F5" w:rsidRPr="66ADCE3D">
              <w:rPr>
                <w:color w:val="000000" w:themeColor="text1"/>
                <w:lang w:val="en-US"/>
              </w:rPr>
              <w:t>)</w:t>
            </w:r>
            <w:r w:rsidR="6FB1A9CF" w:rsidRPr="66ADCE3D">
              <w:rPr>
                <w:color w:val="000000" w:themeColor="text1"/>
                <w:lang w:val="en-US"/>
              </w:rPr>
              <w:t xml:space="preserve">. </w:t>
            </w:r>
            <w:r w:rsidR="6FB1A9CF" w:rsidRPr="66ADCE3D">
              <w:rPr>
                <w:rFonts w:eastAsiaTheme="minorEastAsia"/>
                <w:lang w:val="en-GB"/>
              </w:rPr>
              <w:t xml:space="preserve">In </w:t>
            </w:r>
            <w:r w:rsidR="0091347B">
              <w:rPr>
                <w:rFonts w:eastAsiaTheme="minorEastAsia"/>
                <w:lang w:val="en-GB"/>
              </w:rPr>
              <w:t xml:space="preserve">addition, </w:t>
            </w:r>
            <w:r w:rsidRPr="66ADCE3D">
              <w:rPr>
                <w:rFonts w:eastAsiaTheme="minorEastAsia"/>
                <w:lang w:val="en-GB"/>
              </w:rPr>
              <w:fldChar w:fldCharType="begin"/>
            </w:r>
            <w:r w:rsidRPr="66ADCE3D">
              <w:rPr>
                <w:rFonts w:eastAsiaTheme="minorEastAsia"/>
                <w:lang w:val="en-GB"/>
              </w:rPr>
              <w:instrText xml:space="preserve"> REF _Ref222762941 \h </w:instrText>
            </w:r>
            <w:r w:rsidRPr="66ADCE3D">
              <w:rPr>
                <w:rFonts w:eastAsiaTheme="minorEastAsia"/>
                <w:lang w:val="en-GB"/>
              </w:rPr>
            </w:r>
            <w:r w:rsidRPr="66ADCE3D">
              <w:rPr>
                <w:rFonts w:eastAsiaTheme="minorEastAsia"/>
                <w:lang w:val="en-GB"/>
              </w:rPr>
              <w:fldChar w:fldCharType="separate"/>
            </w:r>
            <w:r w:rsidR="00BE5668" w:rsidRPr="0085447D">
              <w:t xml:space="preserve">Figure </w:t>
            </w:r>
            <w:r w:rsidR="00BE5668">
              <w:rPr>
                <w:noProof/>
              </w:rPr>
              <w:t>2</w:t>
            </w:r>
            <w:r w:rsidRPr="66ADCE3D">
              <w:rPr>
                <w:rFonts w:eastAsiaTheme="minorEastAsia"/>
                <w:lang w:val="en-GB"/>
              </w:rPr>
              <w:fldChar w:fldCharType="end"/>
            </w:r>
            <w:r w:rsidR="6FB1A9CF" w:rsidRPr="66ADCE3D">
              <w:rPr>
                <w:rFonts w:eastAsiaTheme="minorEastAsia"/>
                <w:i/>
                <w:iCs/>
                <w:lang w:val="en-GB"/>
              </w:rPr>
              <w:t xml:space="preserve"> </w:t>
            </w:r>
            <w:r w:rsidR="0091347B">
              <w:rPr>
                <w:rFonts w:eastAsiaTheme="minorEastAsia"/>
                <w:lang w:val="en-GB"/>
              </w:rPr>
              <w:t xml:space="preserve">provides </w:t>
            </w:r>
            <w:r w:rsidR="6FB1A9CF" w:rsidRPr="66ADCE3D">
              <w:rPr>
                <w:rFonts w:eastAsiaTheme="minorEastAsia"/>
                <w:lang w:val="en-GB"/>
              </w:rPr>
              <w:t>an overview</w:t>
            </w:r>
            <w:r w:rsidR="09F490E7" w:rsidRPr="66ADCE3D">
              <w:rPr>
                <w:rFonts w:eastAsiaTheme="minorEastAsia"/>
                <w:lang w:val="en-GB"/>
              </w:rPr>
              <w:t xml:space="preserve"> </w:t>
            </w:r>
            <w:r w:rsidR="00E143B3">
              <w:rPr>
                <w:rFonts w:eastAsiaTheme="minorEastAsia"/>
                <w:lang w:val="en-GB"/>
              </w:rPr>
              <w:t>of</w:t>
            </w:r>
            <w:r w:rsidR="00BC13C6">
              <w:rPr>
                <w:rFonts w:eastAsiaTheme="minorEastAsia"/>
                <w:lang w:val="en-GB"/>
              </w:rPr>
              <w:t xml:space="preserve"> </w:t>
            </w:r>
            <w:r w:rsidR="09F490E7" w:rsidRPr="66ADCE3D">
              <w:rPr>
                <w:rFonts w:eastAsiaTheme="minorEastAsia"/>
                <w:i/>
                <w:iCs/>
                <w:lang w:val="en-GB"/>
              </w:rPr>
              <w:t>S. spinulosa</w:t>
            </w:r>
            <w:r w:rsidR="09F490E7" w:rsidRPr="66ADCE3D">
              <w:rPr>
                <w:rFonts w:eastAsiaTheme="minorEastAsia"/>
                <w:lang w:val="en-GB"/>
              </w:rPr>
              <w:t xml:space="preserve"> occurrences</w:t>
            </w:r>
            <w:r w:rsidR="00BC13C6">
              <w:rPr>
                <w:rFonts w:eastAsiaTheme="minorEastAsia"/>
                <w:lang w:val="en-GB"/>
              </w:rPr>
              <w:t xml:space="preserve"> as </w:t>
            </w:r>
            <w:r w:rsidR="00FD32D9">
              <w:rPr>
                <w:rFonts w:eastAsiaTheme="minorEastAsia"/>
                <w:lang w:val="en-GB"/>
              </w:rPr>
              <w:t>collated</w:t>
            </w:r>
            <w:r w:rsidR="00BC13C6">
              <w:rPr>
                <w:rFonts w:eastAsiaTheme="minorEastAsia"/>
                <w:lang w:val="en-GB"/>
              </w:rPr>
              <w:t xml:space="preserve"> by Cordier et al (2024) </w:t>
            </w:r>
            <w:r w:rsidR="09F490E7" w:rsidRPr="66ADCE3D">
              <w:rPr>
                <w:rFonts w:eastAsiaTheme="minorEastAsia"/>
                <w:lang w:val="en-GB"/>
              </w:rPr>
              <w:t xml:space="preserve">on an adapted abundance scale </w:t>
            </w:r>
            <w:r w:rsidR="00C071CC">
              <w:rPr>
                <w:rFonts w:eastAsiaTheme="minorEastAsia"/>
                <w:lang w:val="en-GB"/>
              </w:rPr>
              <w:t xml:space="preserve">for reefs </w:t>
            </w:r>
            <w:r w:rsidR="09F490E7" w:rsidRPr="66ADCE3D">
              <w:rPr>
                <w:rFonts w:eastAsiaTheme="minorEastAsia"/>
                <w:lang w:val="en-GB"/>
              </w:rPr>
              <w:t>(SACFOR</w:t>
            </w:r>
            <w:r w:rsidR="3C5A8781" w:rsidRPr="66ADCE3D">
              <w:rPr>
                <w:rFonts w:eastAsiaTheme="minorEastAsia"/>
                <w:lang w:val="en-GB"/>
              </w:rPr>
              <w:t xml:space="preserve">) </w:t>
            </w:r>
            <w:r w:rsidR="09F490E7" w:rsidRPr="66ADCE3D">
              <w:rPr>
                <w:rFonts w:eastAsiaTheme="minorEastAsia"/>
                <w:lang w:val="en-GB"/>
              </w:rPr>
              <w:t>for the period 2010-2023</w:t>
            </w:r>
            <w:r w:rsidR="00041BE8">
              <w:rPr>
                <w:rFonts w:eastAsiaTheme="minorEastAsia"/>
                <w:lang w:val="en-GB"/>
              </w:rPr>
              <w:t>. Part of the</w:t>
            </w:r>
            <w:r w:rsidR="00FF6BCD">
              <w:rPr>
                <w:rFonts w:eastAsiaTheme="minorEastAsia"/>
                <w:lang w:val="en-GB"/>
              </w:rPr>
              <w:t>se</w:t>
            </w:r>
            <w:r w:rsidR="00041BE8">
              <w:rPr>
                <w:rFonts w:eastAsiaTheme="minorEastAsia"/>
                <w:lang w:val="en-GB"/>
              </w:rPr>
              <w:t xml:space="preserve"> </w:t>
            </w:r>
            <w:r w:rsidR="0099023A">
              <w:rPr>
                <w:rFonts w:eastAsiaTheme="minorEastAsia"/>
                <w:lang w:val="en-GB"/>
              </w:rPr>
              <w:t xml:space="preserve">observations </w:t>
            </w:r>
            <w:r w:rsidR="002A0A91">
              <w:rPr>
                <w:rFonts w:eastAsiaTheme="minorEastAsia"/>
                <w:lang w:val="en-GB"/>
              </w:rPr>
              <w:t>will</w:t>
            </w:r>
            <w:r w:rsidR="0099023A">
              <w:rPr>
                <w:rFonts w:eastAsiaTheme="minorEastAsia"/>
                <w:lang w:val="en-GB"/>
              </w:rPr>
              <w:t xml:space="preserve"> </w:t>
            </w:r>
            <w:r w:rsidR="002A0A91">
              <w:rPr>
                <w:rFonts w:eastAsiaTheme="minorEastAsia"/>
                <w:lang w:val="en-GB"/>
              </w:rPr>
              <w:t>include reefs under the OSPAR definition</w:t>
            </w:r>
            <w:r w:rsidR="00FD32D9">
              <w:rPr>
                <w:rFonts w:eastAsiaTheme="minorEastAsia"/>
                <w:lang w:val="en-GB"/>
              </w:rPr>
              <w:t>, but this has not yet been verified</w:t>
            </w:r>
            <w:r w:rsidR="00FF6BCD">
              <w:rPr>
                <w:rFonts w:eastAsiaTheme="minorEastAsia"/>
                <w:lang w:val="en-GB"/>
              </w:rPr>
              <w:t>.</w:t>
            </w:r>
            <w:r w:rsidR="00041BE8">
              <w:rPr>
                <w:rFonts w:eastAsiaTheme="minorEastAsia"/>
                <w:lang w:val="en-GB"/>
              </w:rPr>
              <w:t xml:space="preserve"> </w:t>
            </w:r>
            <w:r w:rsidR="00B1369C">
              <w:rPr>
                <w:rFonts w:eastAsiaTheme="minorEastAsia"/>
                <w:lang w:val="en-GB"/>
              </w:rPr>
              <w:t>This dataset</w:t>
            </w:r>
            <w:r w:rsidR="00041BE8">
              <w:rPr>
                <w:rFonts w:eastAsiaTheme="minorEastAsia"/>
                <w:lang w:val="en-GB"/>
              </w:rPr>
              <w:t xml:space="preserve"> </w:t>
            </w:r>
            <w:r w:rsidR="00B1369C">
              <w:rPr>
                <w:rFonts w:eastAsiaTheme="minorEastAsia"/>
                <w:lang w:val="en-GB"/>
              </w:rPr>
              <w:t>also</w:t>
            </w:r>
            <w:r w:rsidR="00BC0602">
              <w:rPr>
                <w:rFonts w:eastAsiaTheme="minorEastAsia"/>
                <w:lang w:val="en-GB"/>
              </w:rPr>
              <w:t xml:space="preserve"> contains </w:t>
            </w:r>
            <w:r w:rsidR="00B1369C">
              <w:rPr>
                <w:rFonts w:eastAsiaTheme="minorEastAsia"/>
                <w:lang w:val="en-GB"/>
              </w:rPr>
              <w:t xml:space="preserve">occurrences of individual </w:t>
            </w:r>
            <w:r w:rsidR="00B1369C" w:rsidRPr="00262AB9">
              <w:rPr>
                <w:rFonts w:eastAsiaTheme="minorEastAsia"/>
                <w:i/>
                <w:iCs/>
                <w:lang w:val="en-GB"/>
              </w:rPr>
              <w:t>S. spinulosa</w:t>
            </w:r>
            <w:r w:rsidR="00B1369C">
              <w:rPr>
                <w:rFonts w:eastAsiaTheme="minorEastAsia"/>
                <w:lang w:val="en-GB"/>
              </w:rPr>
              <w:t xml:space="preserve"> </w:t>
            </w:r>
            <w:r w:rsidR="00243C35">
              <w:rPr>
                <w:rFonts w:eastAsiaTheme="minorEastAsia"/>
                <w:lang w:val="en-GB"/>
              </w:rPr>
              <w:t xml:space="preserve">(not shown on the map). </w:t>
            </w:r>
            <w:r w:rsidR="00B1369C">
              <w:rPr>
                <w:rFonts w:eastAsiaTheme="minorEastAsia"/>
                <w:lang w:val="en-GB"/>
              </w:rPr>
              <w:t xml:space="preserve"> </w:t>
            </w:r>
          </w:p>
          <w:p w14:paraId="0FA99A57" w14:textId="49DE6554" w:rsidR="001858C1" w:rsidRDefault="000D49A3" w:rsidP="0E811D75">
            <w:pPr>
              <w:spacing w:line="257" w:lineRule="auto"/>
              <w:rPr>
                <w:lang w:val="en-US"/>
              </w:rPr>
            </w:pPr>
            <w:proofErr w:type="spellStart"/>
            <w:r w:rsidRPr="66ADCE3D">
              <w:rPr>
                <w:i/>
                <w:iCs/>
                <w:color w:val="000000"/>
                <w:lang w:val="en-US"/>
              </w:rPr>
              <w:t>Sabellaria</w:t>
            </w:r>
            <w:proofErr w:type="spellEnd"/>
            <w:r w:rsidRPr="66ADCE3D">
              <w:rPr>
                <w:i/>
                <w:iCs/>
                <w:color w:val="000000"/>
                <w:lang w:val="en-US"/>
              </w:rPr>
              <w:t xml:space="preserve"> spinulosa</w:t>
            </w:r>
            <w:r w:rsidRPr="482809F8">
              <w:rPr>
                <w:color w:val="000000"/>
                <w:lang w:val="en-US"/>
              </w:rPr>
              <w:t>, after a</w:t>
            </w:r>
            <w:r w:rsidR="00B55E5C" w:rsidRPr="482809F8">
              <w:rPr>
                <w:color w:val="000000"/>
                <w:lang w:val="en-US"/>
              </w:rPr>
              <w:t>n</w:t>
            </w:r>
            <w:r w:rsidRPr="482809F8">
              <w:rPr>
                <w:color w:val="000000"/>
                <w:lang w:val="en-US"/>
              </w:rPr>
              <w:t xml:space="preserve"> initial pelagic larval </w:t>
            </w:r>
            <w:r w:rsidR="77B0CB99" w:rsidRPr="482809F8">
              <w:rPr>
                <w:color w:val="000000"/>
                <w:lang w:val="en-US"/>
              </w:rPr>
              <w:t>phase,</w:t>
            </w:r>
            <w:r w:rsidRPr="482809F8">
              <w:rPr>
                <w:color w:val="000000"/>
                <w:lang w:val="en-US"/>
              </w:rPr>
              <w:t xml:space="preserve"> attach themselves to (preferably hard) substrate. When a first colony has settled, the attachment can </w:t>
            </w:r>
            <w:r w:rsidR="199AC02C" w:rsidRPr="482809F8">
              <w:rPr>
                <w:color w:val="000000"/>
                <w:lang w:val="en-US"/>
              </w:rPr>
              <w:t>continue</w:t>
            </w:r>
            <w:r w:rsidRPr="482809F8">
              <w:rPr>
                <w:color w:val="000000"/>
                <w:lang w:val="en-US"/>
              </w:rPr>
              <w:t>, with reefs able to grow widespread to tens of hectare</w:t>
            </w:r>
            <w:r w:rsidR="00956ACB" w:rsidRPr="482809F8">
              <w:rPr>
                <w:color w:val="000000"/>
                <w:lang w:val="en-US"/>
              </w:rPr>
              <w:t>s</w:t>
            </w:r>
            <w:r w:rsidRPr="482809F8">
              <w:rPr>
                <w:color w:val="000000"/>
                <w:lang w:val="en-US"/>
              </w:rPr>
              <w:t xml:space="preserve"> </w:t>
            </w:r>
            <w:sdt>
              <w:sdtPr>
                <w:rPr>
                  <w:color w:val="000000"/>
                  <w:lang w:val="en-US"/>
                </w:rPr>
                <w:tag w:val="MENDELEY_CITATION_v3_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"/>
                <w:id w:val="1675454145"/>
                <w:placeholder>
                  <w:docPart w:val="7230D1B50D3541178C10FF1F0FB3ADFC"/>
                </w:placeholder>
              </w:sdtPr>
              <w:sdtEndPr>
                <w:rPr>
                  <w:color w:val="000000" w:themeColor="text1"/>
                </w:rPr>
              </w:sdtEndPr>
              <w:sdtContent>
                <w:r w:rsidR="00ED2EFF" w:rsidRPr="482809F8">
                  <w:rPr>
                    <w:color w:val="000000"/>
                    <w:lang w:val="en-US"/>
                  </w:rPr>
                  <w:t>(</w:t>
                </w:r>
                <w:r w:rsidR="0075313B">
                  <w:rPr>
                    <w:color w:val="000000"/>
                    <w:lang w:val="en-US"/>
                  </w:rPr>
                  <w:t xml:space="preserve">references in </w:t>
                </w:r>
                <w:r w:rsidR="00ED2EFF" w:rsidRPr="482809F8">
                  <w:rPr>
                    <w:color w:val="000000"/>
                    <w:lang w:val="en-US"/>
                  </w:rPr>
                  <w:t>Baptist et al. 2024)</w:t>
                </w:r>
              </w:sdtContent>
            </w:sdt>
            <w:r w:rsidRPr="482809F8">
              <w:rPr>
                <w:color w:val="000000"/>
                <w:lang w:val="en-US"/>
              </w:rPr>
              <w:t>.</w:t>
            </w:r>
            <w:r w:rsidR="40BB81A2" w:rsidRPr="47A066F1">
              <w:rPr>
                <w:lang w:val="en-US"/>
              </w:rPr>
              <w:t xml:space="preserve"> </w:t>
            </w:r>
          </w:p>
          <w:p w14:paraId="469B1A87" w14:textId="7ED8CD8C" w:rsidR="00501E12" w:rsidRPr="00B96FDE" w:rsidRDefault="000D49A3" w:rsidP="0E811D75">
            <w:pPr>
              <w:spacing w:line="257" w:lineRule="auto"/>
              <w:rPr>
                <w:rFonts w:eastAsiaTheme="minorEastAsia"/>
                <w:lang w:val="en-GB"/>
              </w:rPr>
            </w:pPr>
            <w:r w:rsidRPr="482809F8">
              <w:rPr>
                <w:lang w:val="en-US"/>
              </w:rPr>
              <w:t xml:space="preserve">In </w:t>
            </w:r>
            <w:r w:rsidR="76ACD3E7" w:rsidRPr="482809F8">
              <w:rPr>
                <w:lang w:val="en-US"/>
              </w:rPr>
              <w:t>R</w:t>
            </w:r>
            <w:r w:rsidRPr="482809F8">
              <w:rPr>
                <w:lang w:val="en-US"/>
              </w:rPr>
              <w:t xml:space="preserve">egion II, </w:t>
            </w:r>
            <w:proofErr w:type="spellStart"/>
            <w:r w:rsidRPr="66ADCE3D">
              <w:rPr>
                <w:i/>
                <w:iCs/>
                <w:lang w:val="en-US"/>
              </w:rPr>
              <w:t>Sabellaria</w:t>
            </w:r>
            <w:proofErr w:type="spellEnd"/>
            <w:r w:rsidRPr="66ADCE3D">
              <w:rPr>
                <w:i/>
                <w:iCs/>
                <w:lang w:val="en-US"/>
              </w:rPr>
              <w:t xml:space="preserve"> spinulosa</w:t>
            </w:r>
            <w:r w:rsidRPr="482809F8">
              <w:rPr>
                <w:lang w:val="en-US"/>
              </w:rPr>
              <w:t xml:space="preserve"> </w:t>
            </w:r>
            <w:r w:rsidR="00FD412D" w:rsidRPr="47A066F1">
              <w:rPr>
                <w:lang w:val="en-US"/>
              </w:rPr>
              <w:t>reefs are</w:t>
            </w:r>
            <w:r w:rsidRPr="482809F8">
              <w:rPr>
                <w:lang w:val="en-US"/>
              </w:rPr>
              <w:t xml:space="preserve"> present in three MPAs of the UK. </w:t>
            </w:r>
            <w:proofErr w:type="spellStart"/>
            <w:r w:rsidRPr="66ADCE3D">
              <w:rPr>
                <w:i/>
                <w:iCs/>
                <w:lang w:val="en-US"/>
              </w:rPr>
              <w:t>Sabellaria</w:t>
            </w:r>
            <w:proofErr w:type="spellEnd"/>
            <w:r w:rsidRPr="482809F8">
              <w:rPr>
                <w:lang w:val="en-US"/>
              </w:rPr>
              <w:t xml:space="preserve"> </w:t>
            </w:r>
            <w:r w:rsidRPr="66ADCE3D">
              <w:rPr>
                <w:i/>
                <w:iCs/>
                <w:lang w:val="en-US"/>
              </w:rPr>
              <w:t>spinulosa</w:t>
            </w:r>
            <w:r w:rsidRPr="482809F8">
              <w:rPr>
                <w:lang w:val="en-US"/>
              </w:rPr>
              <w:t xml:space="preserve"> reefs were also found in the </w:t>
            </w:r>
            <w:r w:rsidR="008D0264" w:rsidRPr="482809F8">
              <w:rPr>
                <w:lang w:val="en-US"/>
              </w:rPr>
              <w:t xml:space="preserve">Dutch </w:t>
            </w:r>
            <w:r w:rsidRPr="482809F8">
              <w:rPr>
                <w:lang w:val="en-US"/>
              </w:rPr>
              <w:t>Brown Bank</w:t>
            </w:r>
            <w:r w:rsidR="00A65E78" w:rsidRPr="482809F8">
              <w:rPr>
                <w:lang w:val="en-US"/>
              </w:rPr>
              <w:t xml:space="preserve">, </w:t>
            </w:r>
            <w:r w:rsidRPr="482809F8">
              <w:rPr>
                <w:lang w:val="en-US"/>
              </w:rPr>
              <w:t>North Sea</w:t>
            </w:r>
            <w:r w:rsidR="00921B84" w:rsidRPr="482809F8">
              <w:rPr>
                <w:lang w:val="en-US"/>
              </w:rPr>
              <w:t>, which is not protected from fisheries</w:t>
            </w:r>
            <w:r w:rsidRPr="482809F8">
              <w:rPr>
                <w:lang w:val="en-US"/>
              </w:rPr>
              <w:t xml:space="preserve"> </w:t>
            </w:r>
            <w:sdt>
              <w:sdtPr>
                <w:rPr>
                  <w:color w:val="000000"/>
                  <w:lang w:val="en-US"/>
                </w:rPr>
                <w:tag w:val="MENDELEY_CITATION_v3_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"/>
                <w:id w:val="-183372879"/>
                <w:placeholder>
                  <w:docPart w:val="F30908FC3B674EB19B8A64207DD94CAF"/>
                </w:placeholder>
              </w:sdtPr>
              <w:sdtEndPr>
                <w:rPr>
                  <w:color w:val="000000" w:themeColor="text1"/>
                </w:rPr>
              </w:sdtEndPr>
              <w:sdtContent>
                <w:r w:rsidR="00ED2EFF" w:rsidRPr="482809F8">
                  <w:rPr>
                    <w:color w:val="000000"/>
                    <w:lang w:val="en-US"/>
                  </w:rPr>
                  <w:t xml:space="preserve">(van der </w:t>
                </w:r>
                <w:proofErr w:type="spellStart"/>
                <w:r w:rsidR="00ED2EFF" w:rsidRPr="482809F8">
                  <w:rPr>
                    <w:color w:val="000000"/>
                    <w:lang w:val="en-US"/>
                  </w:rPr>
                  <w:t>Reijden</w:t>
                </w:r>
                <w:proofErr w:type="spellEnd"/>
                <w:r w:rsidR="00ED2EFF" w:rsidRPr="482809F8">
                  <w:rPr>
                    <w:color w:val="000000"/>
                    <w:lang w:val="en-US"/>
                  </w:rPr>
                  <w:t xml:space="preserve"> et al. 2019</w:t>
                </w:r>
                <w:r w:rsidR="00A65E78" w:rsidRPr="482809F8">
                  <w:rPr>
                    <w:color w:val="000000"/>
                    <w:lang w:val="en-US"/>
                  </w:rPr>
                  <w:t>; Gaida et al. 2025</w:t>
                </w:r>
                <w:r w:rsidR="00ED2EFF" w:rsidRPr="482809F8">
                  <w:rPr>
                    <w:color w:val="000000"/>
                    <w:lang w:val="en-US"/>
                  </w:rPr>
                  <w:t>)</w:t>
                </w:r>
              </w:sdtContent>
            </w:sdt>
            <w:r w:rsidRPr="482809F8">
              <w:rPr>
                <w:color w:val="000000"/>
                <w:lang w:val="en-US"/>
              </w:rPr>
              <w:t>. In the past, intertidal reefs were known to be present in the German Wadden Sea</w:t>
            </w:r>
            <w:r w:rsidR="26766FAD" w:rsidRPr="47A066F1">
              <w:rPr>
                <w:color w:val="000000" w:themeColor="text1"/>
                <w:lang w:val="en-US"/>
              </w:rPr>
              <w:t xml:space="preserve"> but </w:t>
            </w:r>
            <w:r w:rsidR="260EABB1" w:rsidRPr="47A066F1">
              <w:rPr>
                <w:color w:val="000000" w:themeColor="text1"/>
                <w:lang w:val="en-US"/>
              </w:rPr>
              <w:t>disappeared</w:t>
            </w:r>
            <w:r w:rsidR="00FC6947">
              <w:rPr>
                <w:color w:val="000000" w:themeColor="text1"/>
                <w:lang w:val="en-US"/>
              </w:rPr>
              <w:t xml:space="preserve"> in</w:t>
            </w:r>
            <w:r w:rsidR="260EABB1" w:rsidRPr="47A066F1">
              <w:rPr>
                <w:color w:val="000000" w:themeColor="text1"/>
                <w:lang w:val="en-US"/>
              </w:rPr>
              <w:t xml:space="preserve"> the early 2000</w:t>
            </w:r>
            <w:r w:rsidR="1895E79F" w:rsidRPr="47A066F1">
              <w:rPr>
                <w:color w:val="000000" w:themeColor="text1"/>
                <w:lang w:val="en-US"/>
              </w:rPr>
              <w:t>s</w:t>
            </w:r>
            <w:r w:rsidRPr="482809F8">
              <w:rPr>
                <w:color w:val="000000"/>
                <w:lang w:val="en-US"/>
              </w:rPr>
              <w:t xml:space="preserve">, and described, but not confirmed for the Dutch </w:t>
            </w:r>
            <w:r w:rsidR="5AAEA865" w:rsidRPr="482809F8">
              <w:rPr>
                <w:color w:val="000000"/>
                <w:lang w:val="en-US"/>
              </w:rPr>
              <w:t>Wadden</w:t>
            </w:r>
            <w:r w:rsidRPr="482809F8">
              <w:rPr>
                <w:color w:val="000000"/>
                <w:lang w:val="en-US"/>
              </w:rPr>
              <w:t xml:space="preserve"> Sea </w:t>
            </w:r>
            <w:sdt>
              <w:sdtPr>
                <w:rPr>
                  <w:color w:val="000000"/>
                  <w:lang w:val="en-US"/>
                </w:rPr>
                <w:tag w:val="MENDELEY_CITATION_v3_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"/>
                <w:id w:val="-2044893477"/>
                <w:placeholder>
                  <w:docPart w:val="F30908FC3B674EB19B8A64207DD94CAF"/>
                </w:placeholder>
              </w:sdtPr>
              <w:sdtEndPr>
                <w:rPr>
                  <w:color w:val="000000" w:themeColor="text1"/>
                </w:rPr>
              </w:sdtEndPr>
              <w:sdtContent>
                <w:r w:rsidR="00ED2EFF" w:rsidRPr="482809F8">
                  <w:rPr>
                    <w:color w:val="000000"/>
                    <w:lang w:val="en-US"/>
                  </w:rPr>
                  <w:t>(Baptist et al. 2024)</w:t>
                </w:r>
              </w:sdtContent>
            </w:sdt>
            <w:r w:rsidRPr="482809F8">
              <w:rPr>
                <w:color w:val="000000"/>
                <w:lang w:val="en-US"/>
              </w:rPr>
              <w:t xml:space="preserve">. </w:t>
            </w:r>
            <w:r w:rsidR="005032F0">
              <w:rPr>
                <w:color w:val="000000"/>
                <w:lang w:val="en-US"/>
              </w:rPr>
              <w:t xml:space="preserve">In </w:t>
            </w:r>
            <w:r w:rsidR="483CA9DD">
              <w:rPr>
                <w:color w:val="000000"/>
                <w:lang w:val="en-US"/>
              </w:rPr>
              <w:t>R</w:t>
            </w:r>
            <w:r w:rsidR="005032F0">
              <w:rPr>
                <w:color w:val="000000"/>
                <w:lang w:val="en-US"/>
              </w:rPr>
              <w:t>egion III</w:t>
            </w:r>
            <w:r w:rsidR="005032F0" w:rsidRPr="00D5791F">
              <w:rPr>
                <w:color w:val="000000"/>
                <w:lang w:val="en-US"/>
              </w:rPr>
              <w:t xml:space="preserve">, </w:t>
            </w:r>
            <w:r w:rsidR="00FA40DE" w:rsidRPr="00D5791F">
              <w:rPr>
                <w:color w:val="000000"/>
                <w:lang w:val="en-US"/>
              </w:rPr>
              <w:t>l</w:t>
            </w:r>
            <w:r w:rsidR="005032F0" w:rsidRPr="0E811D75">
              <w:rPr>
                <w:rFonts w:ascii="Calibri" w:eastAsia="Calibri" w:hAnsi="Calibri" w:cs="Calibri"/>
                <w:lang w:val="en-US"/>
              </w:rPr>
              <w:t xml:space="preserve">ocations of </w:t>
            </w:r>
            <w:proofErr w:type="spellStart"/>
            <w:r w:rsidR="00FA40DE" w:rsidRPr="66ADCE3D">
              <w:rPr>
                <w:rFonts w:ascii="Calibri" w:eastAsia="Calibri" w:hAnsi="Calibri" w:cs="Calibri"/>
                <w:i/>
                <w:iCs/>
                <w:lang w:val="en-US"/>
              </w:rPr>
              <w:t>S</w:t>
            </w:r>
            <w:r w:rsidR="005032F0" w:rsidRPr="66ADCE3D">
              <w:rPr>
                <w:rFonts w:ascii="Calibri" w:eastAsia="Calibri" w:hAnsi="Calibri" w:cs="Calibri"/>
                <w:i/>
                <w:iCs/>
                <w:lang w:val="en-US"/>
              </w:rPr>
              <w:t>abellaria</w:t>
            </w:r>
            <w:proofErr w:type="spellEnd"/>
            <w:r w:rsidR="005032F0" w:rsidRPr="66ADCE3D">
              <w:rPr>
                <w:rFonts w:ascii="Calibri" w:eastAsia="Calibri" w:hAnsi="Calibri" w:cs="Calibri"/>
                <w:i/>
                <w:iCs/>
                <w:lang w:val="en-US"/>
              </w:rPr>
              <w:t xml:space="preserve"> spinulosa </w:t>
            </w:r>
            <w:r w:rsidR="00FA40DE" w:rsidRPr="0E811D75">
              <w:rPr>
                <w:rFonts w:ascii="Calibri" w:eastAsia="Calibri" w:hAnsi="Calibri" w:cs="Calibri"/>
                <w:lang w:val="en-US"/>
              </w:rPr>
              <w:t>reefs are known from</w:t>
            </w:r>
            <w:r w:rsidR="005032F0" w:rsidRPr="0E811D75">
              <w:rPr>
                <w:rFonts w:ascii="Calibri" w:eastAsia="Calibri" w:hAnsi="Calibri" w:cs="Calibri"/>
                <w:lang w:val="en-US"/>
              </w:rPr>
              <w:t xml:space="preserve"> the east and west coasts of Ireland</w:t>
            </w:r>
            <w:r w:rsidR="009238BF" w:rsidRPr="0E811D75">
              <w:rPr>
                <w:rFonts w:ascii="Calibri" w:eastAsia="Calibri" w:hAnsi="Calibri" w:cs="Calibri"/>
                <w:lang w:val="en-US"/>
              </w:rPr>
              <w:t>.</w:t>
            </w:r>
            <w:r w:rsidR="00D5791F" w:rsidRPr="0E811D75">
              <w:rPr>
                <w:rFonts w:ascii="Calibri" w:eastAsia="Calibri" w:hAnsi="Calibri" w:cs="Calibri"/>
                <w:lang w:val="en-US"/>
              </w:rPr>
              <w:t xml:space="preserve"> In </w:t>
            </w:r>
            <w:r w:rsidR="5E27A473" w:rsidRPr="0E811D75">
              <w:rPr>
                <w:rFonts w:ascii="Calibri" w:eastAsia="Calibri" w:hAnsi="Calibri" w:cs="Calibri"/>
                <w:lang w:val="en-US"/>
              </w:rPr>
              <w:t>R</w:t>
            </w:r>
            <w:r w:rsidR="00D5791F" w:rsidRPr="0E811D75">
              <w:rPr>
                <w:rFonts w:ascii="Calibri" w:eastAsia="Calibri" w:hAnsi="Calibri" w:cs="Calibri"/>
                <w:lang w:val="en-US"/>
              </w:rPr>
              <w:t xml:space="preserve">egion IV, some reefs have been reported </w:t>
            </w:r>
            <w:r w:rsidR="001911C9" w:rsidRPr="0E811D75">
              <w:rPr>
                <w:rFonts w:eastAsiaTheme="minorEastAsia"/>
                <w:lang w:val="en-GB"/>
              </w:rPr>
              <w:t>for subtidal environments in France</w:t>
            </w:r>
            <w:r w:rsidR="00B96FDE" w:rsidRPr="0E811D75">
              <w:rPr>
                <w:rFonts w:eastAsiaTheme="minorEastAsia"/>
                <w:lang w:val="en-GB"/>
              </w:rPr>
              <w:t xml:space="preserve"> </w:t>
            </w:r>
            <w:r w:rsidR="001911C9" w:rsidRPr="0E811D75">
              <w:rPr>
                <w:rFonts w:eastAsiaTheme="minorEastAsia"/>
                <w:lang w:val="en-GB"/>
              </w:rPr>
              <w:t>and Spain</w:t>
            </w:r>
            <w:r w:rsidR="00060B65" w:rsidRPr="0E811D75">
              <w:rPr>
                <w:rFonts w:eastAsiaTheme="minorEastAsia"/>
                <w:lang w:val="en-GB"/>
              </w:rPr>
              <w:t xml:space="preserve">. </w:t>
            </w:r>
            <w:r w:rsidR="006F7080" w:rsidRPr="0E811D75">
              <w:rPr>
                <w:rFonts w:eastAsiaTheme="minorEastAsia"/>
                <w:lang w:val="en-GB"/>
              </w:rPr>
              <w:t>Historical records suggest a wider distribution in the past</w:t>
            </w:r>
            <w:r w:rsidR="00060B65" w:rsidRPr="0E811D75">
              <w:rPr>
                <w:rFonts w:eastAsiaTheme="minorEastAsia"/>
                <w:lang w:val="en-GB"/>
              </w:rPr>
              <w:t xml:space="preserve"> </w:t>
            </w:r>
            <w:r w:rsidR="0029304C" w:rsidRPr="0E811D75">
              <w:rPr>
                <w:rFonts w:eastAsiaTheme="minorEastAsia"/>
                <w:lang w:val="en-GB"/>
              </w:rPr>
              <w:t>(Cordier et al. 2024)</w:t>
            </w:r>
            <w:r w:rsidR="001911C9" w:rsidRPr="0E811D75">
              <w:rPr>
                <w:rFonts w:eastAsiaTheme="minorEastAsia"/>
                <w:lang w:val="en-GB"/>
              </w:rPr>
              <w:t>.</w:t>
            </w:r>
            <w:r w:rsidR="00C82ED0" w:rsidRPr="0E811D75">
              <w:rPr>
                <w:rFonts w:eastAsiaTheme="minorEastAsia"/>
                <w:lang w:val="en-GB"/>
              </w:rPr>
              <w:t xml:space="preserve"> </w:t>
            </w:r>
            <w:r w:rsidR="002C6D02" w:rsidRPr="47A066F1">
              <w:rPr>
                <w:rFonts w:ascii="Calibri" w:eastAsia="Calibri" w:hAnsi="Calibri" w:cs="Calibri"/>
                <w:lang w:val="en-GB"/>
              </w:rPr>
              <w:t xml:space="preserve">The reported distribution is likely to be different from the actual distribution of this habitat, since </w:t>
            </w:r>
            <w:proofErr w:type="spellStart"/>
            <w:r w:rsidR="002C6D02" w:rsidRPr="66ADCE3D">
              <w:rPr>
                <w:rFonts w:ascii="Calibri" w:eastAsia="Calibri" w:hAnsi="Calibri" w:cs="Calibri"/>
                <w:i/>
                <w:iCs/>
                <w:lang w:val="en-GB"/>
              </w:rPr>
              <w:t>Sabellaria</w:t>
            </w:r>
            <w:proofErr w:type="spellEnd"/>
            <w:r w:rsidR="002C6D02" w:rsidRPr="66ADCE3D">
              <w:rPr>
                <w:rFonts w:ascii="Calibri" w:eastAsia="Calibri" w:hAnsi="Calibri" w:cs="Calibri"/>
                <w:i/>
                <w:iCs/>
                <w:lang w:val="en-GB"/>
              </w:rPr>
              <w:t xml:space="preserve"> spinulosa</w:t>
            </w:r>
            <w:r w:rsidR="002C6D02" w:rsidRPr="47A066F1">
              <w:rPr>
                <w:rFonts w:ascii="Calibri" w:eastAsia="Calibri" w:hAnsi="Calibri" w:cs="Calibri"/>
                <w:lang w:val="en-GB"/>
              </w:rPr>
              <w:t xml:space="preserve"> </w:t>
            </w:r>
            <w:r w:rsidR="002C6D02">
              <w:rPr>
                <w:rFonts w:ascii="Calibri" w:eastAsia="Calibri" w:hAnsi="Calibri" w:cs="Calibri"/>
                <w:lang w:val="en-GB"/>
              </w:rPr>
              <w:t xml:space="preserve">reefs </w:t>
            </w:r>
            <w:r w:rsidR="002C6D02" w:rsidRPr="47A066F1">
              <w:rPr>
                <w:rFonts w:ascii="Calibri" w:eastAsia="Calibri" w:hAnsi="Calibri" w:cs="Calibri"/>
                <w:lang w:val="en-GB"/>
              </w:rPr>
              <w:t xml:space="preserve">may be confused with </w:t>
            </w:r>
            <w:proofErr w:type="spellStart"/>
            <w:r w:rsidR="002C6D02" w:rsidRPr="66ADCE3D">
              <w:rPr>
                <w:rFonts w:ascii="Calibri" w:eastAsia="Calibri" w:hAnsi="Calibri" w:cs="Calibri"/>
                <w:i/>
                <w:iCs/>
                <w:lang w:val="en-GB"/>
              </w:rPr>
              <w:t>Sabellaria</w:t>
            </w:r>
            <w:proofErr w:type="spellEnd"/>
            <w:r w:rsidR="002C6D02" w:rsidRPr="66ADCE3D">
              <w:rPr>
                <w:rFonts w:ascii="Calibri" w:eastAsia="Calibri" w:hAnsi="Calibri" w:cs="Calibri"/>
                <w:i/>
                <w:iCs/>
                <w:lang w:val="en-GB"/>
              </w:rPr>
              <w:t xml:space="preserve"> </w:t>
            </w:r>
            <w:proofErr w:type="spellStart"/>
            <w:r w:rsidR="002C6D02" w:rsidRPr="66ADCE3D">
              <w:rPr>
                <w:rFonts w:ascii="Calibri" w:eastAsia="Calibri" w:hAnsi="Calibri" w:cs="Calibri"/>
                <w:i/>
                <w:iCs/>
                <w:lang w:val="en-GB"/>
              </w:rPr>
              <w:t>alveolata</w:t>
            </w:r>
            <w:proofErr w:type="spellEnd"/>
            <w:r w:rsidR="002C6D02" w:rsidRPr="47A066F1">
              <w:rPr>
                <w:rFonts w:ascii="Calibri" w:eastAsia="Calibri" w:hAnsi="Calibri" w:cs="Calibri"/>
                <w:lang w:val="en-GB"/>
              </w:rPr>
              <w:t xml:space="preserve"> reefs</w:t>
            </w:r>
            <w:r w:rsidR="002C6D02">
              <w:rPr>
                <w:rFonts w:ascii="Calibri" w:eastAsia="Calibri" w:hAnsi="Calibri" w:cs="Calibri"/>
                <w:lang w:val="en-GB"/>
              </w:rPr>
              <w:t xml:space="preserve"> and reefs may not have been monitored or identified</w:t>
            </w:r>
            <w:r w:rsidR="002C6D02" w:rsidRPr="47A066F1">
              <w:rPr>
                <w:rFonts w:ascii="Calibri" w:eastAsia="Calibri" w:hAnsi="Calibri" w:cs="Calibri"/>
                <w:lang w:val="en-GB"/>
              </w:rPr>
              <w:t>.</w:t>
            </w:r>
          </w:p>
          <w:p w14:paraId="25630D6E" w14:textId="45AF0ED5" w:rsidR="00BE53E5" w:rsidRDefault="00667D39" w:rsidP="0CF3D9DD">
            <w:pPr>
              <w:spacing w:line="257" w:lineRule="auto"/>
            </w:pPr>
            <w:r w:rsidRPr="0085447D">
              <w:rPr>
                <w:noProof/>
                <w:lang w:val="en-US"/>
              </w:rPr>
              <w:lastRenderedPageBreak/>
              <w:drawing>
                <wp:inline distT="0" distB="0" distL="0" distR="0" wp14:anchorId="67D8E841" wp14:editId="305BD5CA">
                  <wp:extent cx="4517611" cy="6773385"/>
                  <wp:effectExtent l="0" t="0" r="0" b="8890"/>
                  <wp:docPr id="8407305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730517" name="Picture 2"/>
                          <pic:cNvPicPr/>
                        </pic:nvPicPr>
                        <pic:blipFill rotWithShape="1">
                          <a:blip r:embed="rId11"/>
                          <a:srcRect l="3970" t="2905" r="5071" b="628"/>
                          <a:stretch>
                            <a:fillRect/>
                          </a:stretch>
                        </pic:blipFill>
                        <pic:spPr bwMode="auto">
                          <a:xfrm>
                            <a:off x="0" y="0"/>
                            <a:ext cx="4519077" cy="6775583"/>
                          </a:xfrm>
                          <a:prstGeom prst="rect">
                            <a:avLst/>
                          </a:prstGeom>
                          <a:ln>
                            <a:noFill/>
                          </a:ln>
                          <a:extLst>
                            <a:ext uri="{53640926-AAD7-44D8-BBD7-CCE9431645EC}">
                              <a14:shadowObscured xmlns:a14="http://schemas.microsoft.com/office/drawing/2010/main"/>
                            </a:ext>
                          </a:extLst>
                        </pic:spPr>
                      </pic:pic>
                    </a:graphicData>
                  </a:graphic>
                </wp:inline>
              </w:drawing>
            </w:r>
          </w:p>
          <w:p w14:paraId="19E9F00B" w14:textId="79947C4C" w:rsidR="00BE53E5" w:rsidRDefault="00BE53E5" w:rsidP="00BE53E5">
            <w:pPr>
              <w:pStyle w:val="Caption"/>
              <w:rPr>
                <w:lang w:val="en-US"/>
              </w:rPr>
            </w:pPr>
            <w:bookmarkStart w:id="4" w:name="_Ref219124341"/>
            <w:r w:rsidRPr="0085447D">
              <w:t xml:space="preserve">Figure </w:t>
            </w:r>
            <w:r w:rsidRPr="0085447D">
              <w:fldChar w:fldCharType="begin"/>
            </w:r>
            <w:r w:rsidRPr="0085447D">
              <w:instrText xml:space="preserve"> SEQ Figure \* ARABIC </w:instrText>
            </w:r>
            <w:r w:rsidRPr="0085447D">
              <w:fldChar w:fldCharType="separate"/>
            </w:r>
            <w:r w:rsidR="00BE5668">
              <w:rPr>
                <w:noProof/>
              </w:rPr>
              <w:t>1</w:t>
            </w:r>
            <w:r w:rsidRPr="0085447D">
              <w:fldChar w:fldCharType="end"/>
            </w:r>
            <w:bookmarkEnd w:id="4"/>
            <w:r w:rsidRPr="0085447D">
              <w:t xml:space="preserve">. Reported distribution of Sabellaria spinulosa reefs </w:t>
            </w:r>
            <w:r w:rsidR="00984084" w:rsidRPr="0085447D">
              <w:t>reported after</w:t>
            </w:r>
            <w:r w:rsidRPr="0085447D">
              <w:t xml:space="preserve"> 20</w:t>
            </w:r>
            <w:r w:rsidR="005232AE" w:rsidRPr="0085447D">
              <w:t>1</w:t>
            </w:r>
            <w:r w:rsidRPr="0085447D">
              <w:t>0 (</w:t>
            </w:r>
            <w:r w:rsidR="00881AB1" w:rsidRPr="0085447D">
              <w:t>OSPAR T&amp;D 2025 database</w:t>
            </w:r>
            <w:r w:rsidR="00667D39" w:rsidRPr="0085447D">
              <w:t>)</w:t>
            </w:r>
            <w:r w:rsidR="00A411C4" w:rsidRPr="0085447D">
              <w:t xml:space="preserve">. </w:t>
            </w:r>
          </w:p>
          <w:p w14:paraId="76264808" w14:textId="1438D866" w:rsidR="00E81DC7" w:rsidRDefault="00573881" w:rsidP="0E811D75">
            <w:pPr>
              <w:spacing w:after="120" w:line="240" w:lineRule="auto"/>
              <w:ind w:right="-1"/>
              <w:rPr>
                <w:color w:val="000000"/>
                <w:lang w:val="en-US"/>
              </w:rPr>
            </w:pPr>
            <w:r w:rsidRPr="0E811D75">
              <w:rPr>
                <w:lang w:val="en-US"/>
              </w:rPr>
              <w:t xml:space="preserve">The distribution of </w:t>
            </w:r>
            <w:proofErr w:type="spellStart"/>
            <w:r w:rsidRPr="0E811D75">
              <w:rPr>
                <w:i/>
                <w:iCs/>
                <w:lang w:val="en-US"/>
              </w:rPr>
              <w:t>Sabellaria</w:t>
            </w:r>
            <w:proofErr w:type="spellEnd"/>
            <w:r w:rsidRPr="0E811D75">
              <w:rPr>
                <w:i/>
                <w:iCs/>
                <w:lang w:val="en-US"/>
              </w:rPr>
              <w:t xml:space="preserve"> spinulosa</w:t>
            </w:r>
            <w:r w:rsidRPr="0E811D75">
              <w:rPr>
                <w:lang w:val="en-US"/>
              </w:rPr>
              <w:t xml:space="preserve"> individuals (not </w:t>
            </w:r>
            <w:r w:rsidR="000033BD">
              <w:rPr>
                <w:lang w:val="en-US"/>
              </w:rPr>
              <w:t>shown</w:t>
            </w:r>
            <w:r w:rsidRPr="0E811D75">
              <w:rPr>
                <w:lang w:val="en-US"/>
              </w:rPr>
              <w:t xml:space="preserve">) in the OSPAR </w:t>
            </w:r>
            <w:r w:rsidR="18D4A5AD" w:rsidRPr="0E811D75">
              <w:rPr>
                <w:lang w:val="en-US"/>
              </w:rPr>
              <w:t>Area</w:t>
            </w:r>
            <w:r w:rsidRPr="0E811D75">
              <w:rPr>
                <w:lang w:val="en-US"/>
              </w:rPr>
              <w:t xml:space="preserve"> is widespread in </w:t>
            </w:r>
            <w:r w:rsidR="41338FE3" w:rsidRPr="0E811D75">
              <w:rPr>
                <w:lang w:val="en-US"/>
              </w:rPr>
              <w:t>R</w:t>
            </w:r>
            <w:r w:rsidRPr="0E811D75">
              <w:rPr>
                <w:lang w:val="en-US"/>
              </w:rPr>
              <w:t xml:space="preserve">egions II, III and IV, with no occurrences in </w:t>
            </w:r>
            <w:r w:rsidR="4E611BF4" w:rsidRPr="0E811D75">
              <w:rPr>
                <w:lang w:val="en-US"/>
              </w:rPr>
              <w:t>R</w:t>
            </w:r>
            <w:r w:rsidRPr="0E811D75">
              <w:rPr>
                <w:lang w:val="en-US"/>
              </w:rPr>
              <w:t xml:space="preserve">egion I (Cordier et al. 2024) and rare occurrences in </w:t>
            </w:r>
            <w:r w:rsidR="4DD27CB3" w:rsidRPr="0E811D75">
              <w:rPr>
                <w:lang w:val="en-US"/>
              </w:rPr>
              <w:t>R</w:t>
            </w:r>
            <w:r w:rsidRPr="0E811D75">
              <w:rPr>
                <w:lang w:val="en-US"/>
              </w:rPr>
              <w:t>egion V (Jackson &amp; Hiscock, 2008; Cordier et al. 2024).</w:t>
            </w:r>
            <w:r w:rsidRPr="0E811D75">
              <w:rPr>
                <w:color w:val="000000" w:themeColor="text1"/>
                <w:lang w:val="en-US"/>
              </w:rPr>
              <w:t xml:space="preserve"> The species occurs in all European coasts, including the Mediterranean but excluding the Baltic </w:t>
            </w:r>
            <w:sdt>
              <w:sdtPr>
                <w:rPr>
                  <w:color w:val="000000" w:themeColor="text1"/>
                  <w:lang w:val="en-US"/>
                </w:rPr>
                <w:tag w:val="MENDELEY_CITATION_v3_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"/>
                <w:id w:val="225727778"/>
                <w:placeholder>
                  <w:docPart w:val="678512F0BF9A479BB9CD0E52D76A7271"/>
                </w:placeholder>
              </w:sdtPr>
              <w:sdtEndPr/>
              <w:sdtContent>
                <w:r w:rsidRPr="0E811D75">
                  <w:rPr>
                    <w:color w:val="000000" w:themeColor="text1"/>
                    <w:lang w:val="en-US"/>
                  </w:rPr>
                  <w:t xml:space="preserve">(Gibb et al. 2014, </w:t>
                </w:r>
                <w:r w:rsidRPr="0E811D75">
                  <w:rPr>
                    <w:lang w:val="en-US"/>
                  </w:rPr>
                  <w:t>Cordier et al. 2024</w:t>
                </w:r>
                <w:r w:rsidRPr="0E811D75">
                  <w:rPr>
                    <w:color w:val="000000" w:themeColor="text1"/>
                    <w:lang w:val="en-US"/>
                  </w:rPr>
                  <w:t>)</w:t>
                </w:r>
              </w:sdtContent>
            </w:sdt>
            <w:r w:rsidR="183A3118" w:rsidRPr="0E811D75">
              <w:rPr>
                <w:color w:val="000000" w:themeColor="text1"/>
                <w:lang w:val="en-US"/>
              </w:rPr>
              <w:t>.</w:t>
            </w:r>
          </w:p>
          <w:p w14:paraId="244F9151" w14:textId="1B8685A1" w:rsidR="00BE69CF" w:rsidRDefault="00BE69CF" w:rsidP="009516A0">
            <w:pPr>
              <w:rPr>
                <w:lang w:val="en-US"/>
              </w:rPr>
            </w:pPr>
            <w:bookmarkStart w:id="5" w:name="_Ref222762051"/>
            <w:r w:rsidRPr="0085447D">
              <w:rPr>
                <w:noProof/>
                <w:lang w:val="en-US"/>
              </w:rPr>
              <w:lastRenderedPageBreak/>
              <w:drawing>
                <wp:inline distT="0" distB="0" distL="0" distR="0" wp14:anchorId="12C1239E" wp14:editId="061B88D4">
                  <wp:extent cx="4510813" cy="6766560"/>
                  <wp:effectExtent l="0" t="0" r="4445" b="0"/>
                  <wp:docPr id="5594625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462540" name="Picture 2"/>
                          <pic:cNvPicPr/>
                        </pic:nvPicPr>
                        <pic:blipFill rotWithShape="1">
                          <a:blip r:embed="rId12"/>
                          <a:srcRect l="4175" t="2954" r="5003" b="676"/>
                          <a:stretch>
                            <a:fillRect/>
                          </a:stretch>
                        </pic:blipFill>
                        <pic:spPr bwMode="auto">
                          <a:xfrm>
                            <a:off x="0" y="0"/>
                            <a:ext cx="4512286" cy="6768770"/>
                          </a:xfrm>
                          <a:prstGeom prst="rect">
                            <a:avLst/>
                          </a:prstGeom>
                          <a:ln>
                            <a:noFill/>
                          </a:ln>
                          <a:extLst>
                            <a:ext uri="{53640926-AAD7-44D8-BBD7-CCE9431645EC}">
                              <a14:shadowObscured xmlns:a14="http://schemas.microsoft.com/office/drawing/2010/main"/>
                            </a:ext>
                          </a:extLst>
                        </pic:spPr>
                      </pic:pic>
                    </a:graphicData>
                  </a:graphic>
                </wp:inline>
              </w:drawing>
            </w:r>
          </w:p>
          <w:p w14:paraId="5C206C90" w14:textId="32680A61" w:rsidR="00D91305" w:rsidRPr="00825A41" w:rsidRDefault="00F52EE4" w:rsidP="00825A41">
            <w:pPr>
              <w:pStyle w:val="Caption"/>
              <w:rPr>
                <w:lang w:val="en-US"/>
              </w:rPr>
            </w:pPr>
            <w:bookmarkStart w:id="6" w:name="_Ref222762941"/>
            <w:r w:rsidRPr="0085447D">
              <w:t xml:space="preserve">Figure </w:t>
            </w:r>
            <w:r w:rsidRPr="0085447D">
              <w:fldChar w:fldCharType="begin"/>
            </w:r>
            <w:r w:rsidRPr="0085447D">
              <w:instrText xml:space="preserve"> SEQ Figure \* ARABIC </w:instrText>
            </w:r>
            <w:r w:rsidRPr="0085447D">
              <w:fldChar w:fldCharType="separate"/>
            </w:r>
            <w:r w:rsidR="00BE5668">
              <w:rPr>
                <w:noProof/>
              </w:rPr>
              <w:t>2</w:t>
            </w:r>
            <w:r w:rsidRPr="0085447D">
              <w:fldChar w:fldCharType="end"/>
            </w:r>
            <w:bookmarkEnd w:id="5"/>
            <w:bookmarkEnd w:id="6"/>
            <w:r w:rsidRPr="0085447D">
              <w:t xml:space="preserve">. Reported distribution of Sabellaria spinulosa </w:t>
            </w:r>
            <w:r>
              <w:t>occurences</w:t>
            </w:r>
            <w:r w:rsidRPr="0085447D">
              <w:t xml:space="preserve"> </w:t>
            </w:r>
            <w:r w:rsidR="00BE69CF">
              <w:t>on a</w:t>
            </w:r>
            <w:r w:rsidR="005F2D49">
              <w:t>n adapted</w:t>
            </w:r>
            <w:r w:rsidR="00BE69CF">
              <w:t xml:space="preserve"> SACFOR scale</w:t>
            </w:r>
            <w:r w:rsidR="00BE5668">
              <w:t xml:space="preserve"> for reefs</w:t>
            </w:r>
            <w:r w:rsidR="00E14533">
              <w:t xml:space="preserve"> </w:t>
            </w:r>
            <w:r w:rsidR="005F2D49">
              <w:t xml:space="preserve">(see </w:t>
            </w:r>
            <w:hyperlink r:id="rId13" w:history="1">
              <w:r w:rsidR="00CB2C5E" w:rsidRPr="00CB2C5E">
                <w:rPr>
                  <w:rStyle w:val="Hyperlink"/>
                </w:rPr>
                <w:t>113573.pdf</w:t>
              </w:r>
            </w:hyperlink>
            <w:r w:rsidR="00197256">
              <w:t>)</w:t>
            </w:r>
            <w:r w:rsidR="00BE5668">
              <w:t xml:space="preserve"> </w:t>
            </w:r>
            <w:r w:rsidR="00197256">
              <w:t xml:space="preserve">filtered for the period </w:t>
            </w:r>
            <w:r w:rsidRPr="0085447D">
              <w:t>2010</w:t>
            </w:r>
            <w:r w:rsidR="00197256">
              <w:t>-2023</w:t>
            </w:r>
            <w:r w:rsidRPr="0085447D">
              <w:t xml:space="preserve"> </w:t>
            </w:r>
            <w:r>
              <w:t>(Cordier et al. 2024)</w:t>
            </w:r>
            <w:r w:rsidR="00BE69CF">
              <w:t xml:space="preserve">. </w:t>
            </w:r>
          </w:p>
        </w:tc>
      </w:tr>
      <w:tr w:rsidR="00D505F8" w:rsidRPr="008C5C88" w14:paraId="5FB654FA" w14:textId="77777777" w:rsidTr="009F2888">
        <w:tblPrEx>
          <w:tblCellMar>
            <w:left w:w="70" w:type="dxa"/>
            <w:right w:w="70" w:type="dxa"/>
          </w:tblCellMar>
        </w:tblPrEx>
        <w:tc>
          <w:tcPr>
            <w:tcW w:w="1271" w:type="dxa"/>
          </w:tcPr>
          <w:p w14:paraId="6F7D84C8" w14:textId="77777777" w:rsidR="00D505F8" w:rsidRPr="00083A22" w:rsidRDefault="00D505F8" w:rsidP="0CF3D9DD">
            <w:pPr>
              <w:spacing w:after="120" w:line="240" w:lineRule="auto"/>
              <w:ind w:right="-1"/>
              <w:jc w:val="left"/>
              <w:rPr>
                <w:highlight w:val="yellow"/>
                <w:lang w:val="en-GB"/>
              </w:rPr>
            </w:pPr>
            <w:r w:rsidRPr="37EB3710">
              <w:rPr>
                <w:lang w:val="en-GB"/>
              </w:rPr>
              <w:lastRenderedPageBreak/>
              <w:t>Population and abundance</w:t>
            </w:r>
          </w:p>
        </w:tc>
        <w:tc>
          <w:tcPr>
            <w:tcW w:w="8357" w:type="dxa"/>
          </w:tcPr>
          <w:p w14:paraId="547676BF" w14:textId="56B5EC29" w:rsidR="00DD27FB" w:rsidRPr="00376C90" w:rsidRDefault="00C1308C" w:rsidP="0E811D75">
            <w:pPr>
              <w:rPr>
                <w:lang w:val="en-US"/>
              </w:rPr>
            </w:pPr>
            <w:proofErr w:type="spellStart"/>
            <w:r w:rsidRPr="172FE8E9">
              <w:rPr>
                <w:i/>
                <w:iCs/>
                <w:lang w:val="en-US"/>
              </w:rPr>
              <w:t>Sabellaria</w:t>
            </w:r>
            <w:proofErr w:type="spellEnd"/>
            <w:r w:rsidRPr="172FE8E9">
              <w:rPr>
                <w:i/>
                <w:iCs/>
                <w:lang w:val="en-US"/>
              </w:rPr>
              <w:t xml:space="preserve"> spinulosa</w:t>
            </w:r>
            <w:r w:rsidRPr="172FE8E9">
              <w:rPr>
                <w:lang w:val="en-US"/>
              </w:rPr>
              <w:t xml:space="preserve"> reef</w:t>
            </w:r>
            <w:r w:rsidR="005C4FD7" w:rsidRPr="172FE8E9">
              <w:rPr>
                <w:lang w:val="en-US"/>
              </w:rPr>
              <w:t xml:space="preserve">s </w:t>
            </w:r>
            <w:r w:rsidR="00EA5632" w:rsidRPr="172FE8E9">
              <w:rPr>
                <w:lang w:val="en-US"/>
              </w:rPr>
              <w:t xml:space="preserve">are known to be present </w:t>
            </w:r>
            <w:r w:rsidR="005C4FD7" w:rsidRPr="172FE8E9">
              <w:rPr>
                <w:lang w:val="en-US"/>
              </w:rPr>
              <w:t>in the</w:t>
            </w:r>
            <w:r w:rsidR="00AD1363" w:rsidRPr="172FE8E9">
              <w:rPr>
                <w:lang w:val="en-US"/>
              </w:rPr>
              <w:t xml:space="preserve"> OSPAR </w:t>
            </w:r>
            <w:r w:rsidR="6D3CC9A6" w:rsidRPr="172FE8E9">
              <w:rPr>
                <w:lang w:val="en-US"/>
              </w:rPr>
              <w:t>Region</w:t>
            </w:r>
            <w:r w:rsidR="00AD1363" w:rsidRPr="172FE8E9">
              <w:rPr>
                <w:lang w:val="en-US"/>
              </w:rPr>
              <w:t>s II, II and IV</w:t>
            </w:r>
            <w:r w:rsidR="00A313EF" w:rsidRPr="172FE8E9">
              <w:rPr>
                <w:lang w:val="en-US"/>
              </w:rPr>
              <w:t>, but the extent of the reefs often remain</w:t>
            </w:r>
            <w:r w:rsidR="562A5147" w:rsidRPr="172FE8E9">
              <w:rPr>
                <w:lang w:val="en-US"/>
              </w:rPr>
              <w:t>s</w:t>
            </w:r>
            <w:r w:rsidR="00A313EF" w:rsidRPr="172FE8E9">
              <w:rPr>
                <w:lang w:val="en-US"/>
              </w:rPr>
              <w:t xml:space="preserve"> unknown</w:t>
            </w:r>
            <w:r w:rsidR="00AF2617" w:rsidRPr="172FE8E9">
              <w:rPr>
                <w:lang w:val="en-US"/>
              </w:rPr>
              <w:t xml:space="preserve">. </w:t>
            </w:r>
            <w:r w:rsidR="00F97D53" w:rsidRPr="172FE8E9">
              <w:rPr>
                <w:lang w:val="en-US"/>
              </w:rPr>
              <w:t>R</w:t>
            </w:r>
            <w:r w:rsidR="00DE2116" w:rsidRPr="172FE8E9">
              <w:rPr>
                <w:lang w:val="en-US"/>
              </w:rPr>
              <w:t xml:space="preserve">eefs are </w:t>
            </w:r>
            <w:r w:rsidR="00EF44B4" w:rsidRPr="172FE8E9">
              <w:rPr>
                <w:lang w:val="en-US"/>
              </w:rPr>
              <w:t>know</w:t>
            </w:r>
            <w:r w:rsidR="5572FF81" w:rsidRPr="172FE8E9">
              <w:rPr>
                <w:lang w:val="en-US"/>
              </w:rPr>
              <w:t>n</w:t>
            </w:r>
            <w:r w:rsidR="00EF44B4" w:rsidRPr="172FE8E9">
              <w:rPr>
                <w:lang w:val="en-US"/>
              </w:rPr>
              <w:t xml:space="preserve"> to be </w:t>
            </w:r>
            <w:r w:rsidR="00F2306A" w:rsidRPr="172FE8E9">
              <w:rPr>
                <w:lang w:val="en-US"/>
              </w:rPr>
              <w:t xml:space="preserve">currently </w:t>
            </w:r>
            <w:r w:rsidR="00EF44B4" w:rsidRPr="172FE8E9">
              <w:rPr>
                <w:lang w:val="en-US"/>
              </w:rPr>
              <w:t xml:space="preserve">present in </w:t>
            </w:r>
            <w:r w:rsidR="00DE2116" w:rsidRPr="172FE8E9">
              <w:rPr>
                <w:lang w:val="en-US"/>
              </w:rPr>
              <w:t>UK sites</w:t>
            </w:r>
            <w:r w:rsidR="00FD75CA" w:rsidRPr="172FE8E9">
              <w:rPr>
                <w:lang w:val="en-US"/>
              </w:rPr>
              <w:t xml:space="preserve"> (</w:t>
            </w:r>
            <w:r w:rsidR="50EEDD7B" w:rsidRPr="172FE8E9">
              <w:rPr>
                <w:lang w:val="en-US"/>
              </w:rPr>
              <w:t>Region</w:t>
            </w:r>
            <w:r w:rsidR="00FD75CA" w:rsidRPr="172FE8E9">
              <w:rPr>
                <w:lang w:val="en-US"/>
              </w:rPr>
              <w:t xml:space="preserve"> II and II</w:t>
            </w:r>
            <w:r w:rsidR="00F2306A" w:rsidRPr="172FE8E9">
              <w:rPr>
                <w:lang w:val="en-US"/>
              </w:rPr>
              <w:t>I), Irish sites (</w:t>
            </w:r>
            <w:r w:rsidR="569BE1D9" w:rsidRPr="172FE8E9">
              <w:rPr>
                <w:lang w:val="en-US"/>
              </w:rPr>
              <w:t>Region</w:t>
            </w:r>
            <w:r w:rsidR="00F2306A" w:rsidRPr="172FE8E9">
              <w:rPr>
                <w:lang w:val="en-US"/>
              </w:rPr>
              <w:t xml:space="preserve"> III) and a number of sites in France and Spain (</w:t>
            </w:r>
            <w:r w:rsidR="6B0C489F" w:rsidRPr="172FE8E9">
              <w:rPr>
                <w:lang w:val="en-US"/>
              </w:rPr>
              <w:t>Region</w:t>
            </w:r>
            <w:r w:rsidR="00F2306A" w:rsidRPr="172FE8E9">
              <w:rPr>
                <w:lang w:val="en-US"/>
              </w:rPr>
              <w:t xml:space="preserve"> IV)</w:t>
            </w:r>
            <w:r w:rsidR="00EF44B4" w:rsidRPr="172FE8E9">
              <w:rPr>
                <w:lang w:val="en-US"/>
              </w:rPr>
              <w:t xml:space="preserve">. </w:t>
            </w:r>
            <w:r w:rsidR="00F2306A" w:rsidRPr="172FE8E9">
              <w:rPr>
                <w:lang w:val="en-US"/>
              </w:rPr>
              <w:t xml:space="preserve">For other </w:t>
            </w:r>
            <w:r w:rsidR="00D33201" w:rsidRPr="172FE8E9">
              <w:rPr>
                <w:lang w:val="en-US"/>
              </w:rPr>
              <w:t>areas, such as the German Wadden Sea</w:t>
            </w:r>
            <w:r w:rsidR="00CA2566" w:rsidRPr="172FE8E9">
              <w:rPr>
                <w:lang w:val="en-US"/>
              </w:rPr>
              <w:t xml:space="preserve"> and German Bight</w:t>
            </w:r>
            <w:r w:rsidR="00D33201" w:rsidRPr="172FE8E9">
              <w:rPr>
                <w:lang w:val="en-US"/>
              </w:rPr>
              <w:t xml:space="preserve">, </w:t>
            </w:r>
            <w:r w:rsidR="00FF4DF4" w:rsidRPr="172FE8E9">
              <w:rPr>
                <w:lang w:val="en-US"/>
              </w:rPr>
              <w:t xml:space="preserve">mainly </w:t>
            </w:r>
            <w:r w:rsidR="00D33201" w:rsidRPr="172FE8E9">
              <w:rPr>
                <w:lang w:val="en-US"/>
              </w:rPr>
              <w:t xml:space="preserve">historical </w:t>
            </w:r>
            <w:r w:rsidR="00CA2566" w:rsidRPr="172FE8E9">
              <w:rPr>
                <w:lang w:val="en-US"/>
              </w:rPr>
              <w:t>records are</w:t>
            </w:r>
            <w:r w:rsidR="00D33201" w:rsidRPr="172FE8E9">
              <w:rPr>
                <w:lang w:val="en-US"/>
              </w:rPr>
              <w:t xml:space="preserve"> presen</w:t>
            </w:r>
            <w:r w:rsidR="006B5DC9" w:rsidRPr="172FE8E9">
              <w:rPr>
                <w:lang w:val="en-US"/>
              </w:rPr>
              <w:t>t</w:t>
            </w:r>
            <w:r w:rsidR="00B202CB" w:rsidRPr="172FE8E9">
              <w:rPr>
                <w:lang w:val="en-US"/>
              </w:rPr>
              <w:t xml:space="preserve"> and reefs are currently absent</w:t>
            </w:r>
            <w:r w:rsidR="00577DD9" w:rsidRPr="172FE8E9">
              <w:rPr>
                <w:lang w:val="en-US"/>
              </w:rPr>
              <w:t xml:space="preserve"> (Cordier et al. 2024)</w:t>
            </w:r>
            <w:r w:rsidR="00D33201" w:rsidRPr="172FE8E9">
              <w:rPr>
                <w:lang w:val="en-US"/>
              </w:rPr>
              <w:t xml:space="preserve">. </w:t>
            </w:r>
            <w:r w:rsidR="00F2306A" w:rsidRPr="172FE8E9">
              <w:rPr>
                <w:lang w:val="en-US"/>
              </w:rPr>
              <w:t>A</w:t>
            </w:r>
            <w:r w:rsidR="004E0C49" w:rsidRPr="172FE8E9">
              <w:rPr>
                <w:lang w:val="en-US"/>
              </w:rPr>
              <w:t>lso</w:t>
            </w:r>
            <w:r w:rsidR="00F2306A" w:rsidRPr="172FE8E9">
              <w:rPr>
                <w:lang w:val="en-US"/>
              </w:rPr>
              <w:t xml:space="preserve"> </w:t>
            </w:r>
            <w:r w:rsidR="00FC7A43" w:rsidRPr="172FE8E9">
              <w:rPr>
                <w:lang w:val="en-US"/>
              </w:rPr>
              <w:t xml:space="preserve">new </w:t>
            </w:r>
            <w:r w:rsidR="004E0C49" w:rsidRPr="172FE8E9">
              <w:rPr>
                <w:lang w:val="en-US"/>
              </w:rPr>
              <w:t xml:space="preserve">offshore </w:t>
            </w:r>
            <w:r w:rsidR="00FC7A43" w:rsidRPr="172FE8E9">
              <w:rPr>
                <w:lang w:val="en-US"/>
              </w:rPr>
              <w:t xml:space="preserve">reefs </w:t>
            </w:r>
            <w:r w:rsidR="004E0C49" w:rsidRPr="172FE8E9">
              <w:rPr>
                <w:lang w:val="en-US"/>
              </w:rPr>
              <w:t>were</w:t>
            </w:r>
            <w:r w:rsidR="00FC7A43" w:rsidRPr="172FE8E9">
              <w:rPr>
                <w:lang w:val="en-US"/>
              </w:rPr>
              <w:t xml:space="preserve"> discovered </w:t>
            </w:r>
            <w:r w:rsidR="00F2306A" w:rsidRPr="172FE8E9">
              <w:rPr>
                <w:lang w:val="en-US"/>
              </w:rPr>
              <w:t xml:space="preserve">due to increased monitoring efforts </w:t>
            </w:r>
            <w:r w:rsidR="00F87D29" w:rsidRPr="172FE8E9">
              <w:rPr>
                <w:lang w:val="en-US"/>
              </w:rPr>
              <w:t>(Brown Bank area, Netherlands Region II)</w:t>
            </w:r>
            <w:r w:rsidR="009773DB" w:rsidRPr="172FE8E9">
              <w:rPr>
                <w:lang w:val="en-US"/>
              </w:rPr>
              <w:t xml:space="preserve"> </w:t>
            </w:r>
            <w:r w:rsidR="00F87D29" w:rsidRPr="172FE8E9">
              <w:rPr>
                <w:lang w:val="en-US"/>
              </w:rPr>
              <w:t>(Gaida et al. 2025)</w:t>
            </w:r>
            <w:r w:rsidR="00DE2116" w:rsidRPr="172FE8E9">
              <w:rPr>
                <w:lang w:val="en-US"/>
              </w:rPr>
              <w:t xml:space="preserve">. </w:t>
            </w:r>
          </w:p>
        </w:tc>
      </w:tr>
      <w:tr w:rsidR="00D505F8" w:rsidRPr="008C5C88" w14:paraId="56EFE065" w14:textId="77777777" w:rsidTr="009F2888">
        <w:tblPrEx>
          <w:tblCellMar>
            <w:left w:w="70" w:type="dxa"/>
            <w:right w:w="70" w:type="dxa"/>
          </w:tblCellMar>
        </w:tblPrEx>
        <w:tc>
          <w:tcPr>
            <w:tcW w:w="1271" w:type="dxa"/>
          </w:tcPr>
          <w:p w14:paraId="70E6E19F" w14:textId="77777777" w:rsidR="00D505F8" w:rsidRPr="008C5C88" w:rsidRDefault="00D505F8" w:rsidP="0CF3D9DD">
            <w:pPr>
              <w:spacing w:after="120" w:line="240" w:lineRule="auto"/>
              <w:ind w:right="-1"/>
              <w:rPr>
                <w:highlight w:val="yellow"/>
                <w:lang w:val="en-GB"/>
              </w:rPr>
            </w:pPr>
            <w:r w:rsidRPr="0CF3D9DD">
              <w:rPr>
                <w:lang w:val="en-GB"/>
              </w:rPr>
              <w:lastRenderedPageBreak/>
              <w:t>Condition</w:t>
            </w:r>
          </w:p>
        </w:tc>
        <w:tc>
          <w:tcPr>
            <w:tcW w:w="8357" w:type="dxa"/>
          </w:tcPr>
          <w:p w14:paraId="4EB37DDA" w14:textId="6A476636" w:rsidR="00D505F8" w:rsidRPr="009C61EE" w:rsidRDefault="00E001B7" w:rsidP="0E811D75">
            <w:pPr>
              <w:rPr>
                <w:rFonts w:ascii="Calibri" w:eastAsia="Calibri" w:hAnsi="Calibri" w:cs="Calibri"/>
                <w:lang w:val="en-US"/>
              </w:rPr>
            </w:pPr>
            <w:r w:rsidRPr="0E811D75">
              <w:rPr>
                <w:lang w:val="en-US"/>
              </w:rPr>
              <w:t xml:space="preserve">Condition can be difficult to assess, since </w:t>
            </w:r>
            <w:proofErr w:type="spellStart"/>
            <w:r w:rsidRPr="0E811D75">
              <w:rPr>
                <w:i/>
                <w:iCs/>
                <w:lang w:val="en-US"/>
              </w:rPr>
              <w:t>Sabellaria</w:t>
            </w:r>
            <w:proofErr w:type="spellEnd"/>
            <w:r w:rsidRPr="0E811D75">
              <w:rPr>
                <w:i/>
                <w:iCs/>
                <w:lang w:val="en-US"/>
              </w:rPr>
              <w:t xml:space="preserve"> spinulosa</w:t>
            </w:r>
            <w:r w:rsidRPr="0E811D75">
              <w:rPr>
                <w:lang w:val="en-US"/>
              </w:rPr>
              <w:t xml:space="preserve"> reefs can be threatened, but are also naturally short-lived </w:t>
            </w:r>
            <w:sdt>
              <w:sdtPr>
                <w:rPr>
                  <w:color w:val="000000" w:themeColor="text1"/>
                  <w:lang w:val="en-US"/>
                </w:rPr>
                <w:tag w:val="MENDELEY_CITATION_v3_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"/>
                <w:id w:val="-256066776"/>
                <w:placeholder>
                  <w:docPart w:val="11EC2BB1E8F144639DA80D2958392191"/>
                </w:placeholder>
              </w:sdtPr>
              <w:sdtEndPr/>
              <w:sdtContent>
                <w:r w:rsidR="00ED2EFF" w:rsidRPr="0E811D75">
                  <w:rPr>
                    <w:color w:val="000000" w:themeColor="text1"/>
                    <w:lang w:val="en-US"/>
                  </w:rPr>
                  <w:t>(Jenkins et al. 2018)</w:t>
                </w:r>
              </w:sdtContent>
            </w:sdt>
            <w:r w:rsidRPr="0E811D75">
              <w:rPr>
                <w:color w:val="000000" w:themeColor="text1"/>
                <w:lang w:val="en-US"/>
              </w:rPr>
              <w:t xml:space="preserve">. </w:t>
            </w:r>
            <w:r w:rsidR="002B2792" w:rsidRPr="0E811D75">
              <w:rPr>
                <w:color w:val="000000" w:themeColor="text1"/>
                <w:lang w:val="en-US"/>
              </w:rPr>
              <w:t xml:space="preserve">In the UK OSPAR </w:t>
            </w:r>
            <w:r w:rsidR="00CA2856">
              <w:rPr>
                <w:color w:val="000000" w:themeColor="text1"/>
                <w:lang w:val="en-US"/>
              </w:rPr>
              <w:t>R</w:t>
            </w:r>
            <w:r w:rsidR="002B2792" w:rsidRPr="0E811D75">
              <w:rPr>
                <w:color w:val="000000" w:themeColor="text1"/>
                <w:lang w:val="en-US"/>
              </w:rPr>
              <w:t xml:space="preserve">egion II, the condition is said to be poor. For the UK OSPAR </w:t>
            </w:r>
            <w:r w:rsidR="00CA2856">
              <w:rPr>
                <w:color w:val="000000" w:themeColor="text1"/>
                <w:lang w:val="en-US"/>
              </w:rPr>
              <w:t>R</w:t>
            </w:r>
            <w:r w:rsidR="002B2792" w:rsidRPr="0E811D75">
              <w:rPr>
                <w:color w:val="000000" w:themeColor="text1"/>
                <w:lang w:val="en-US"/>
              </w:rPr>
              <w:t xml:space="preserve">egion III, the condition is unknown. </w:t>
            </w:r>
            <w:r w:rsidR="00423586" w:rsidRPr="0E811D75">
              <w:rPr>
                <w:color w:val="000000" w:themeColor="text1"/>
                <w:lang w:val="en-US"/>
              </w:rPr>
              <w:t xml:space="preserve">In the Dutch North Sea </w:t>
            </w:r>
            <w:r w:rsidR="00320C62" w:rsidRPr="0E811D75">
              <w:rPr>
                <w:color w:val="000000" w:themeColor="text1"/>
                <w:lang w:val="en-US"/>
              </w:rPr>
              <w:t>(</w:t>
            </w:r>
            <w:r w:rsidR="00975A6B">
              <w:rPr>
                <w:color w:val="000000" w:themeColor="text1"/>
                <w:lang w:val="en-US"/>
              </w:rPr>
              <w:t>Region</w:t>
            </w:r>
            <w:r w:rsidR="00975A6B" w:rsidRPr="0E811D75">
              <w:rPr>
                <w:color w:val="000000" w:themeColor="text1"/>
                <w:lang w:val="en-US"/>
              </w:rPr>
              <w:t xml:space="preserve"> </w:t>
            </w:r>
            <w:r w:rsidR="00320C62" w:rsidRPr="0E811D75">
              <w:rPr>
                <w:color w:val="000000" w:themeColor="text1"/>
                <w:lang w:val="en-US"/>
              </w:rPr>
              <w:t xml:space="preserve">II) </w:t>
            </w:r>
            <w:r w:rsidR="00423586" w:rsidRPr="0E811D75">
              <w:rPr>
                <w:color w:val="000000" w:themeColor="text1"/>
                <w:lang w:val="en-US"/>
              </w:rPr>
              <w:t xml:space="preserve">(Brown Bank), the condition is not known. In the Dutch Wadden Sea, the occurrence was likely, but only individuals are found (Baptist et al., 2024). </w:t>
            </w:r>
            <w:r w:rsidRPr="0E811D75">
              <w:rPr>
                <w:color w:val="000000" w:themeColor="text1"/>
                <w:lang w:val="en-US"/>
              </w:rPr>
              <w:t xml:space="preserve">In the German Wadden Sea, reefs used to </w:t>
            </w:r>
            <w:r w:rsidR="00CA2856" w:rsidRPr="0E811D75">
              <w:rPr>
                <w:color w:val="000000" w:themeColor="text1"/>
                <w:lang w:val="en-US"/>
              </w:rPr>
              <w:t>occur but</w:t>
            </w:r>
            <w:r w:rsidRPr="0E811D75">
              <w:rPr>
                <w:color w:val="000000" w:themeColor="text1"/>
                <w:lang w:val="en-US"/>
              </w:rPr>
              <w:t xml:space="preserve"> are gone </w:t>
            </w:r>
            <w:sdt>
              <w:sdtPr>
                <w:rPr>
                  <w:color w:val="000000" w:themeColor="text1"/>
                  <w:lang w:val="en-US"/>
                </w:rPr>
                <w:tag w:val="MENDELEY_CITATION_v3_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"/>
                <w:id w:val="701988748"/>
                <w:placeholder>
                  <w:docPart w:val="11EC2BB1E8F144639DA80D2958392191"/>
                </w:placeholder>
              </w:sdtPr>
              <w:sdtEndPr/>
              <w:sdtContent>
                <w:r w:rsidR="00ED2EFF" w:rsidRPr="0E811D75">
                  <w:rPr>
                    <w:color w:val="000000" w:themeColor="text1"/>
                    <w:lang w:val="en-US"/>
                  </w:rPr>
                  <w:t>(OSPAR Commission 2013b)</w:t>
                </w:r>
              </w:sdtContent>
            </w:sdt>
            <w:r w:rsidRPr="0E811D75">
              <w:rPr>
                <w:color w:val="000000" w:themeColor="text1"/>
                <w:lang w:val="en-US"/>
              </w:rPr>
              <w:t xml:space="preserve">. </w:t>
            </w:r>
            <w:r w:rsidR="69DE3653" w:rsidRPr="0E811D75">
              <w:rPr>
                <w:rFonts w:ascii="Calibri" w:eastAsia="Calibri" w:hAnsi="Calibri" w:cs="Calibri"/>
                <w:color w:val="000000" w:themeColor="text1"/>
                <w:lang w:val="en-US"/>
              </w:rPr>
              <w:t xml:space="preserve">In the Belgian part of the North Sea, the condition is not known. </w:t>
            </w:r>
            <w:r w:rsidR="00F65708" w:rsidRPr="0E811D75">
              <w:rPr>
                <w:rFonts w:ascii="Calibri" w:eastAsia="Calibri" w:hAnsi="Calibri" w:cs="Calibri"/>
                <w:color w:val="000000" w:themeColor="text1"/>
                <w:lang w:val="en-US"/>
              </w:rPr>
              <w:t xml:space="preserve">For </w:t>
            </w:r>
            <w:r w:rsidR="145DCB3B" w:rsidRPr="0E811D75">
              <w:rPr>
                <w:rFonts w:ascii="Calibri" w:eastAsia="Calibri" w:hAnsi="Calibri" w:cs="Calibri"/>
                <w:color w:val="000000" w:themeColor="text1"/>
                <w:lang w:val="en-US"/>
              </w:rPr>
              <w:t>Region</w:t>
            </w:r>
            <w:r w:rsidR="00F65708" w:rsidRPr="0E811D75">
              <w:rPr>
                <w:rFonts w:ascii="Calibri" w:eastAsia="Calibri" w:hAnsi="Calibri" w:cs="Calibri"/>
                <w:color w:val="000000" w:themeColor="text1"/>
                <w:lang w:val="en-US"/>
              </w:rPr>
              <w:t xml:space="preserve"> IV, the condition is not known</w:t>
            </w:r>
            <w:r w:rsidR="00AF10F2" w:rsidRPr="0E811D75">
              <w:rPr>
                <w:rFonts w:ascii="Calibri" w:eastAsia="Calibri" w:hAnsi="Calibri" w:cs="Calibri"/>
                <w:color w:val="000000" w:themeColor="text1"/>
                <w:lang w:val="en-US"/>
              </w:rPr>
              <w:t xml:space="preserve">. </w:t>
            </w:r>
          </w:p>
        </w:tc>
      </w:tr>
      <w:tr w:rsidR="00D505F8" w:rsidRPr="008C5C88" w14:paraId="0A4225E4" w14:textId="77777777" w:rsidTr="009F2888">
        <w:tc>
          <w:tcPr>
            <w:tcW w:w="1271" w:type="dxa"/>
          </w:tcPr>
          <w:p w14:paraId="4B80787A" w14:textId="77777777" w:rsidR="00D505F8" w:rsidRPr="00912D26" w:rsidRDefault="00D505F8" w:rsidP="6E775A18">
            <w:pPr>
              <w:spacing w:after="120" w:line="240" w:lineRule="auto"/>
              <w:ind w:right="-1"/>
              <w:jc w:val="left"/>
              <w:rPr>
                <w:szCs w:val="20"/>
                <w:highlight w:val="yellow"/>
                <w:lang w:val="en-GB"/>
              </w:rPr>
            </w:pPr>
            <w:r w:rsidRPr="1FFA66CC">
              <w:rPr>
                <w:szCs w:val="20"/>
                <w:lang w:val="en-GB"/>
              </w:rPr>
              <w:t>Threats and impacts</w:t>
            </w:r>
          </w:p>
        </w:tc>
        <w:tc>
          <w:tcPr>
            <w:tcW w:w="8357" w:type="dxa"/>
          </w:tcPr>
          <w:p w14:paraId="4916F7F1" w14:textId="38D55679" w:rsidR="00C82750" w:rsidRPr="00885155" w:rsidRDefault="00C82750" w:rsidP="00C82750">
            <w:pPr>
              <w:rPr>
                <w:color w:val="000000"/>
                <w:szCs w:val="20"/>
                <w:lang w:val="en-US"/>
              </w:rPr>
            </w:pPr>
            <w:r w:rsidRPr="00885155">
              <w:rPr>
                <w:color w:val="000000"/>
                <w:szCs w:val="20"/>
                <w:lang w:val="en-US"/>
              </w:rPr>
              <w:t xml:space="preserve">Fisheries are </w:t>
            </w:r>
            <w:r w:rsidR="00631C7A" w:rsidRPr="00885155">
              <w:rPr>
                <w:color w:val="000000"/>
                <w:szCs w:val="20"/>
                <w:lang w:val="en-US"/>
              </w:rPr>
              <w:t>a</w:t>
            </w:r>
            <w:r w:rsidRPr="00885155">
              <w:rPr>
                <w:color w:val="000000"/>
                <w:szCs w:val="20"/>
                <w:lang w:val="en-US"/>
              </w:rPr>
              <w:t xml:space="preserve"> key pressure.</w:t>
            </w:r>
          </w:p>
          <w:p w14:paraId="1132AFC5" w14:textId="02E88A47" w:rsidR="00C82750" w:rsidRPr="00885155" w:rsidRDefault="00C82750" w:rsidP="00C82750">
            <w:pPr>
              <w:rPr>
                <w:szCs w:val="20"/>
                <w:lang w:val="en-US"/>
              </w:rPr>
            </w:pPr>
            <w:r w:rsidRPr="00885155">
              <w:rPr>
                <w:szCs w:val="20"/>
                <w:lang w:val="en-US"/>
              </w:rPr>
              <w:t xml:space="preserve">Installations and </w:t>
            </w:r>
            <w:r w:rsidR="00151277" w:rsidRPr="00885155">
              <w:rPr>
                <w:szCs w:val="20"/>
                <w:lang w:val="en-US"/>
              </w:rPr>
              <w:t>structures</w:t>
            </w:r>
            <w:r w:rsidRPr="00885155">
              <w:rPr>
                <w:szCs w:val="20"/>
                <w:lang w:val="en-US"/>
              </w:rPr>
              <w:t xml:space="preserve"> – offshore wind farms and other marine energy developments</w:t>
            </w:r>
            <w:r w:rsidR="00283259" w:rsidRPr="00885155">
              <w:rPr>
                <w:szCs w:val="20"/>
                <w:lang w:val="en-US"/>
              </w:rPr>
              <w:t xml:space="preserve"> can lead to habitat </w:t>
            </w:r>
            <w:r w:rsidR="00151277" w:rsidRPr="00885155">
              <w:rPr>
                <w:szCs w:val="20"/>
                <w:lang w:val="en-US"/>
              </w:rPr>
              <w:t>destruction</w:t>
            </w:r>
            <w:r w:rsidR="00283259" w:rsidRPr="00885155">
              <w:rPr>
                <w:szCs w:val="20"/>
                <w:lang w:val="en-US"/>
              </w:rPr>
              <w:t xml:space="preserve"> and </w:t>
            </w:r>
            <w:r w:rsidR="00CA2856">
              <w:rPr>
                <w:szCs w:val="20"/>
                <w:lang w:val="en-US"/>
              </w:rPr>
              <w:t>increased</w:t>
            </w:r>
            <w:r w:rsidR="00151277" w:rsidRPr="00885155">
              <w:rPr>
                <w:szCs w:val="20"/>
                <w:lang w:val="en-US"/>
              </w:rPr>
              <w:t xml:space="preserve"> </w:t>
            </w:r>
            <w:r w:rsidR="00283259" w:rsidRPr="00885155">
              <w:rPr>
                <w:szCs w:val="20"/>
                <w:lang w:val="en-US"/>
              </w:rPr>
              <w:t>sedimentation.</w:t>
            </w:r>
          </w:p>
          <w:p w14:paraId="608DDC86" w14:textId="455EFBDA" w:rsidR="00C82750" w:rsidRPr="00885155" w:rsidRDefault="00C82750" w:rsidP="00C82750">
            <w:pPr>
              <w:rPr>
                <w:szCs w:val="20"/>
                <w:lang w:val="en-US"/>
              </w:rPr>
            </w:pPr>
            <w:r w:rsidRPr="00885155">
              <w:rPr>
                <w:szCs w:val="20"/>
                <w:lang w:val="en-US"/>
              </w:rPr>
              <w:t>Dumping of waste or other matter (as well as deposits of dredged materials)</w:t>
            </w:r>
            <w:r w:rsidR="004B3588" w:rsidRPr="00885155">
              <w:rPr>
                <w:szCs w:val="20"/>
                <w:lang w:val="en-US"/>
              </w:rPr>
              <w:t xml:space="preserve"> can lead to habitat destruction</w:t>
            </w:r>
            <w:r w:rsidR="00283259" w:rsidRPr="00885155">
              <w:rPr>
                <w:szCs w:val="20"/>
                <w:lang w:val="en-US"/>
              </w:rPr>
              <w:t>.</w:t>
            </w:r>
          </w:p>
          <w:p w14:paraId="08903EB5" w14:textId="4139BE2B" w:rsidR="00D505F8" w:rsidRPr="00885155" w:rsidRDefault="00C82750" w:rsidP="0CF3D9DD">
            <w:pPr>
              <w:rPr>
                <w:lang w:val="en-GB"/>
              </w:rPr>
            </w:pPr>
            <w:r w:rsidRPr="00885155">
              <w:rPr>
                <w:lang w:val="en-US"/>
              </w:rPr>
              <w:t>Sand and gravel extractions</w:t>
            </w:r>
            <w:r w:rsidR="0019773E" w:rsidRPr="00885155">
              <w:rPr>
                <w:lang w:val="en-US"/>
              </w:rPr>
              <w:t xml:space="preserve"> c</w:t>
            </w:r>
            <w:r w:rsidR="00151277" w:rsidRPr="00885155">
              <w:rPr>
                <w:lang w:val="en-US"/>
              </w:rPr>
              <w:t xml:space="preserve">an </w:t>
            </w:r>
            <w:r w:rsidR="00283259" w:rsidRPr="00885155">
              <w:rPr>
                <w:lang w:val="en-US"/>
              </w:rPr>
              <w:t xml:space="preserve">lead to </w:t>
            </w:r>
            <w:r w:rsidR="00151277" w:rsidRPr="00885155">
              <w:rPr>
                <w:lang w:val="en-US"/>
              </w:rPr>
              <w:t>exceeding s</w:t>
            </w:r>
            <w:r w:rsidR="00283259" w:rsidRPr="00885155">
              <w:rPr>
                <w:lang w:val="en-US"/>
              </w:rPr>
              <w:t xml:space="preserve">edimentation </w:t>
            </w:r>
            <w:r w:rsidR="00151277" w:rsidRPr="00885155">
              <w:rPr>
                <w:lang w:val="en-US"/>
              </w:rPr>
              <w:t>during extraction or too little sediment left for reef forming.</w:t>
            </w:r>
          </w:p>
          <w:p w14:paraId="3FFDE4DF" w14:textId="464E20AA" w:rsidR="00D505F8" w:rsidRPr="00885155" w:rsidRDefault="2802E1AD" w:rsidP="00F74CA2">
            <w:pPr>
              <w:spacing w:line="257" w:lineRule="auto"/>
              <w:rPr>
                <w:lang w:val="en-US"/>
              </w:rPr>
            </w:pPr>
            <w:r w:rsidRPr="00885155">
              <w:rPr>
                <w:rFonts w:ascii="Calibri" w:eastAsia="Calibri" w:hAnsi="Calibri" w:cs="Calibri"/>
                <w:szCs w:val="20"/>
                <w:lang w:val="en-GB"/>
              </w:rPr>
              <w:t>Climate change is also likely to threat</w:t>
            </w:r>
            <w:r w:rsidR="00CA2856">
              <w:rPr>
                <w:rFonts w:ascii="Calibri" w:eastAsia="Calibri" w:hAnsi="Calibri" w:cs="Calibri"/>
                <w:szCs w:val="20"/>
                <w:lang w:val="en-GB"/>
              </w:rPr>
              <w:t>en</w:t>
            </w:r>
            <w:r w:rsidRPr="00885155">
              <w:rPr>
                <w:rFonts w:ascii="Calibri" w:eastAsia="Calibri" w:hAnsi="Calibri" w:cs="Calibri"/>
                <w:szCs w:val="20"/>
                <w:lang w:val="en-GB"/>
              </w:rPr>
              <w:t xml:space="preserve"> the habitat, but knowledge needs to be improved on this matter.</w:t>
            </w:r>
          </w:p>
        </w:tc>
      </w:tr>
      <w:tr w:rsidR="00D505F8" w:rsidRPr="008C5C88" w14:paraId="06620432" w14:textId="77777777" w:rsidTr="009F2888">
        <w:tc>
          <w:tcPr>
            <w:tcW w:w="1271" w:type="dxa"/>
          </w:tcPr>
          <w:p w14:paraId="26B45E5E" w14:textId="77777777" w:rsidR="00D505F8" w:rsidRPr="00912D26" w:rsidRDefault="00D505F8" w:rsidP="003821B0">
            <w:pPr>
              <w:spacing w:after="120" w:line="240" w:lineRule="auto"/>
              <w:ind w:right="-1"/>
              <w:jc w:val="left"/>
              <w:rPr>
                <w:rFonts w:cstheme="minorHAnsi"/>
                <w:szCs w:val="20"/>
                <w:highlight w:val="yellow"/>
                <w:lang w:val="en-GB"/>
              </w:rPr>
            </w:pPr>
            <w:r w:rsidRPr="00E105A8">
              <w:rPr>
                <w:rFonts w:cstheme="minorHAnsi"/>
                <w:szCs w:val="20"/>
                <w:lang w:val="en-GB"/>
              </w:rPr>
              <w:t>Measures that address key pressures from human activities or conserve the species/habitat</w:t>
            </w:r>
          </w:p>
        </w:tc>
        <w:tc>
          <w:tcPr>
            <w:tcW w:w="8357" w:type="dxa"/>
          </w:tcPr>
          <w:p w14:paraId="78B37A0E" w14:textId="44B59FA9" w:rsidR="00FD1B3E" w:rsidRPr="00D86387" w:rsidRDefault="00FD1B3E" w:rsidP="00FD1B3E">
            <w:pPr>
              <w:rPr>
                <w:color w:val="000000"/>
                <w:szCs w:val="20"/>
                <w:lang w:val="en-US"/>
              </w:rPr>
            </w:pPr>
            <w:r>
              <w:rPr>
                <w:color w:val="000000"/>
                <w:szCs w:val="20"/>
                <w:lang w:val="en-US"/>
              </w:rPr>
              <w:t>I</w:t>
            </w:r>
            <w:r w:rsidRPr="00D86387">
              <w:rPr>
                <w:color w:val="000000"/>
                <w:szCs w:val="20"/>
                <w:lang w:val="en-US"/>
              </w:rPr>
              <w:t xml:space="preserve">n Germany, </w:t>
            </w:r>
            <w:proofErr w:type="spellStart"/>
            <w:r w:rsidRPr="00D86387">
              <w:rPr>
                <w:i/>
                <w:iCs/>
                <w:color w:val="000000"/>
                <w:szCs w:val="20"/>
                <w:lang w:val="en-US"/>
              </w:rPr>
              <w:t>Sabellaria</w:t>
            </w:r>
            <w:proofErr w:type="spellEnd"/>
            <w:r w:rsidRPr="00D86387">
              <w:rPr>
                <w:i/>
                <w:iCs/>
                <w:color w:val="000000"/>
                <w:szCs w:val="20"/>
                <w:lang w:val="en-US"/>
              </w:rPr>
              <w:t xml:space="preserve"> </w:t>
            </w:r>
            <w:r w:rsidRPr="00D86387">
              <w:rPr>
                <w:color w:val="000000"/>
                <w:szCs w:val="20"/>
                <w:lang w:val="en-US"/>
              </w:rPr>
              <w:t>reefs are nationally protected according to § 30 of the Federal Conservation Act (</w:t>
            </w:r>
            <w:proofErr w:type="spellStart"/>
            <w:r w:rsidRPr="00D86387">
              <w:rPr>
                <w:color w:val="000000"/>
                <w:szCs w:val="20"/>
                <w:lang w:val="en-US"/>
              </w:rPr>
              <w:t>BNatschG</w:t>
            </w:r>
            <w:proofErr w:type="spellEnd"/>
            <w:r w:rsidRPr="00D86387">
              <w:rPr>
                <w:color w:val="000000"/>
                <w:szCs w:val="20"/>
                <w:lang w:val="en-US"/>
              </w:rPr>
              <w:t xml:space="preserve">) and in the coastal waters of Lower Saxony, there are two areas within the Wadden Sea National Park dedicated to </w:t>
            </w:r>
            <w:proofErr w:type="spellStart"/>
            <w:r w:rsidRPr="00D86387">
              <w:rPr>
                <w:i/>
                <w:iCs/>
                <w:color w:val="000000"/>
                <w:szCs w:val="20"/>
                <w:lang w:val="en-US"/>
              </w:rPr>
              <w:t>Sabellaria</w:t>
            </w:r>
            <w:proofErr w:type="spellEnd"/>
            <w:r w:rsidRPr="00D86387">
              <w:rPr>
                <w:i/>
                <w:iCs/>
                <w:color w:val="000000"/>
                <w:szCs w:val="20"/>
                <w:lang w:val="en-US"/>
              </w:rPr>
              <w:t xml:space="preserve"> </w:t>
            </w:r>
            <w:r w:rsidRPr="00D86387">
              <w:rPr>
                <w:color w:val="000000"/>
                <w:szCs w:val="20"/>
                <w:lang w:val="en-US"/>
              </w:rPr>
              <w:t>protection to enable resettlement.</w:t>
            </w:r>
            <w:r w:rsidR="00097D21">
              <w:rPr>
                <w:color w:val="000000"/>
                <w:szCs w:val="20"/>
                <w:lang w:val="en-US"/>
              </w:rPr>
              <w:t xml:space="preserve"> </w:t>
            </w:r>
            <w:r w:rsidRPr="00D86387">
              <w:rPr>
                <w:color w:val="000000"/>
                <w:szCs w:val="20"/>
                <w:lang w:val="en-US"/>
              </w:rPr>
              <w:t>As a consequence, all actions that destroy, damage or cause irreversible change to the seaflo</w:t>
            </w:r>
            <w:r w:rsidR="00097D21">
              <w:rPr>
                <w:color w:val="000000"/>
                <w:szCs w:val="20"/>
                <w:lang w:val="en-US"/>
              </w:rPr>
              <w:t>o</w:t>
            </w:r>
            <w:r w:rsidRPr="00D86387">
              <w:rPr>
                <w:color w:val="000000"/>
                <w:szCs w:val="20"/>
                <w:lang w:val="en-US"/>
              </w:rPr>
              <w:t>r are forbidden therein.</w:t>
            </w:r>
          </w:p>
          <w:p w14:paraId="553E05B5" w14:textId="40FC41EE" w:rsidR="00693532" w:rsidRDefault="00580DBA" w:rsidP="00465261">
            <w:pPr>
              <w:rPr>
                <w:lang w:val="en-US"/>
              </w:rPr>
            </w:pPr>
            <w:r w:rsidRPr="00580DBA">
              <w:rPr>
                <w:lang w:val="en-US"/>
              </w:rPr>
              <w:t>In the UK</w:t>
            </w:r>
            <w:r>
              <w:rPr>
                <w:i/>
                <w:iCs/>
                <w:lang w:val="en-US"/>
              </w:rPr>
              <w:t xml:space="preserve">, </w:t>
            </w:r>
            <w:proofErr w:type="spellStart"/>
            <w:r w:rsidR="00465261" w:rsidRPr="0CF3D9DD">
              <w:rPr>
                <w:i/>
                <w:iCs/>
                <w:lang w:val="en-US"/>
              </w:rPr>
              <w:t>Sabellaria</w:t>
            </w:r>
            <w:proofErr w:type="spellEnd"/>
            <w:r w:rsidR="00465261" w:rsidRPr="0CF3D9DD">
              <w:rPr>
                <w:i/>
                <w:iCs/>
                <w:lang w:val="en-US"/>
              </w:rPr>
              <w:t xml:space="preserve"> spinulosa</w:t>
            </w:r>
            <w:r w:rsidR="00465261" w:rsidRPr="0CF3D9DD">
              <w:rPr>
                <w:lang w:val="en-US"/>
              </w:rPr>
              <w:t xml:space="preserve"> reefs </w:t>
            </w:r>
            <w:r w:rsidR="00586A4C">
              <w:rPr>
                <w:lang w:val="en-US"/>
              </w:rPr>
              <w:t>lie with</w:t>
            </w:r>
            <w:r w:rsidR="00465261" w:rsidRPr="0CF3D9DD">
              <w:rPr>
                <w:lang w:val="en-US"/>
              </w:rPr>
              <w:t>in the UK’s network of MPAs and as Annex I habitat.</w:t>
            </w:r>
            <w:r w:rsidR="001E15DE" w:rsidRPr="0CF3D9DD">
              <w:rPr>
                <w:lang w:val="en-US"/>
              </w:rPr>
              <w:t xml:space="preserve"> </w:t>
            </w:r>
            <w:r w:rsidR="00465261" w:rsidRPr="00465261">
              <w:rPr>
                <w:szCs w:val="20"/>
                <w:lang w:val="en-US"/>
              </w:rPr>
              <w:t xml:space="preserve">Demersal </w:t>
            </w:r>
            <w:r w:rsidR="00744256">
              <w:rPr>
                <w:szCs w:val="20"/>
                <w:lang w:val="en-US"/>
              </w:rPr>
              <w:t>g</w:t>
            </w:r>
            <w:r w:rsidR="00465261" w:rsidRPr="00465261">
              <w:rPr>
                <w:szCs w:val="20"/>
                <w:lang w:val="en-US"/>
              </w:rPr>
              <w:t xml:space="preserve">ears are prohibited in the areas where </w:t>
            </w:r>
            <w:proofErr w:type="spellStart"/>
            <w:r w:rsidR="00465261" w:rsidRPr="0026442E">
              <w:rPr>
                <w:i/>
                <w:szCs w:val="20"/>
                <w:lang w:val="en-US"/>
              </w:rPr>
              <w:t>Sabellaria</w:t>
            </w:r>
            <w:proofErr w:type="spellEnd"/>
            <w:r w:rsidR="00465261" w:rsidRPr="0026442E">
              <w:rPr>
                <w:i/>
                <w:szCs w:val="20"/>
                <w:lang w:val="en-US"/>
              </w:rPr>
              <w:t xml:space="preserve"> </w:t>
            </w:r>
            <w:r w:rsidR="00465261" w:rsidRPr="0026442E">
              <w:rPr>
                <w:i/>
                <w:iCs/>
                <w:szCs w:val="20"/>
                <w:lang w:val="en-US"/>
              </w:rPr>
              <w:t>spinulo</w:t>
            </w:r>
            <w:r w:rsidR="0026442E" w:rsidRPr="0026442E">
              <w:rPr>
                <w:i/>
                <w:iCs/>
                <w:szCs w:val="20"/>
                <w:lang w:val="en-US"/>
              </w:rPr>
              <w:t>s</w:t>
            </w:r>
            <w:r w:rsidR="00465261" w:rsidRPr="0026442E">
              <w:rPr>
                <w:i/>
                <w:iCs/>
                <w:szCs w:val="20"/>
                <w:lang w:val="en-US"/>
              </w:rPr>
              <w:t>a</w:t>
            </w:r>
            <w:r w:rsidR="00465261" w:rsidRPr="00465261">
              <w:rPr>
                <w:szCs w:val="20"/>
                <w:lang w:val="en-US"/>
              </w:rPr>
              <w:t xml:space="preserve"> occurs withing the MPA Skerries and Causeway</w:t>
            </w:r>
            <w:r w:rsidR="00744256">
              <w:rPr>
                <w:szCs w:val="20"/>
                <w:lang w:val="en-US"/>
              </w:rPr>
              <w:t xml:space="preserve"> (N-Ireland)</w:t>
            </w:r>
            <w:r w:rsidR="00465261" w:rsidRPr="00465261">
              <w:rPr>
                <w:szCs w:val="20"/>
                <w:lang w:val="en-US"/>
              </w:rPr>
              <w:t xml:space="preserve">. </w:t>
            </w:r>
            <w:r w:rsidR="00465261" w:rsidRPr="482809F8">
              <w:rPr>
                <w:lang w:val="en-US"/>
              </w:rPr>
              <w:t>In Wales, scallop</w:t>
            </w:r>
            <w:r w:rsidR="00CA2856">
              <w:rPr>
                <w:lang w:val="en-US"/>
              </w:rPr>
              <w:t xml:space="preserve"> dredging</w:t>
            </w:r>
            <w:r w:rsidR="00465261" w:rsidRPr="482809F8">
              <w:rPr>
                <w:lang w:val="en-US"/>
              </w:rPr>
              <w:t xml:space="preserve"> is banned.</w:t>
            </w:r>
            <w:r w:rsidR="00657B15" w:rsidRPr="482809F8">
              <w:rPr>
                <w:lang w:val="en-US"/>
              </w:rPr>
              <w:t xml:space="preserve"> </w:t>
            </w:r>
          </w:p>
          <w:p w14:paraId="0DB68D9D" w14:textId="1A75B77A" w:rsidR="000136CF" w:rsidRDefault="00580DBA" w:rsidP="0CF3D9DD">
            <w:pPr>
              <w:rPr>
                <w:lang w:val="en-US"/>
              </w:rPr>
            </w:pPr>
            <w:r w:rsidRPr="00580DBA">
              <w:rPr>
                <w:lang w:val="en-US"/>
              </w:rPr>
              <w:t>In the Netherlands,</w:t>
            </w:r>
            <w:r>
              <w:rPr>
                <w:i/>
                <w:iCs/>
                <w:lang w:val="en-US"/>
              </w:rPr>
              <w:t xml:space="preserve"> </w:t>
            </w:r>
            <w:proofErr w:type="spellStart"/>
            <w:r w:rsidR="5C053EE1" w:rsidRPr="2326F0F2">
              <w:rPr>
                <w:i/>
                <w:iCs/>
                <w:lang w:val="en-US"/>
              </w:rPr>
              <w:t>Sabellaria</w:t>
            </w:r>
            <w:proofErr w:type="spellEnd"/>
            <w:r w:rsidR="5C053EE1" w:rsidRPr="2326F0F2">
              <w:rPr>
                <w:i/>
                <w:iCs/>
                <w:lang w:val="en-US"/>
              </w:rPr>
              <w:t xml:space="preserve"> spinulosa</w:t>
            </w:r>
            <w:r w:rsidR="5C053EE1" w:rsidRPr="2326F0F2">
              <w:rPr>
                <w:lang w:val="en-US"/>
              </w:rPr>
              <w:t xml:space="preserve"> </w:t>
            </w:r>
            <w:r w:rsidR="24BC55B0" w:rsidRPr="75A003C8">
              <w:rPr>
                <w:lang w:val="en-US"/>
              </w:rPr>
              <w:t>r</w:t>
            </w:r>
            <w:r w:rsidR="000136CF" w:rsidRPr="75A003C8">
              <w:rPr>
                <w:lang w:val="en-US"/>
              </w:rPr>
              <w:t>eefs</w:t>
            </w:r>
            <w:r w:rsidR="000136CF" w:rsidRPr="0CF3D9DD">
              <w:rPr>
                <w:lang w:val="en-US"/>
              </w:rPr>
              <w:t xml:space="preserve"> are not </w:t>
            </w:r>
            <w:r w:rsidR="00351CAE">
              <w:rPr>
                <w:lang w:val="en-US"/>
              </w:rPr>
              <w:t xml:space="preserve">yet </w:t>
            </w:r>
            <w:r w:rsidR="000136CF" w:rsidRPr="0CF3D9DD">
              <w:rPr>
                <w:lang w:val="en-US"/>
              </w:rPr>
              <w:t xml:space="preserve">protected </w:t>
            </w:r>
            <w:r w:rsidR="00917E02">
              <w:rPr>
                <w:lang w:val="en-US"/>
              </w:rPr>
              <w:t>as</w:t>
            </w:r>
            <w:r w:rsidR="00917E02" w:rsidRPr="0CF3D9DD">
              <w:rPr>
                <w:lang w:val="en-US"/>
              </w:rPr>
              <w:t xml:space="preserve"> </w:t>
            </w:r>
            <w:r w:rsidR="009C5398">
              <w:rPr>
                <w:lang w:val="en-US"/>
              </w:rPr>
              <w:t xml:space="preserve">a habitat type under the HD and not yet included in </w:t>
            </w:r>
            <w:r w:rsidR="000136CF" w:rsidRPr="0CF3D9DD">
              <w:rPr>
                <w:lang w:val="en-US"/>
              </w:rPr>
              <w:t>MPA</w:t>
            </w:r>
            <w:r w:rsidR="00917E02">
              <w:rPr>
                <w:lang w:val="en-US"/>
              </w:rPr>
              <w:t>s.</w:t>
            </w:r>
            <w:r w:rsidR="00351CAE">
              <w:rPr>
                <w:lang w:val="en-US"/>
              </w:rPr>
              <w:t xml:space="preserve"> As a first step toward change, the definition of HD habitat type 1170 will be changed in the future to include biogenic reefs.</w:t>
            </w:r>
            <w:r w:rsidR="00705D53">
              <w:rPr>
                <w:lang w:val="en-US"/>
              </w:rPr>
              <w:t xml:space="preserve"> </w:t>
            </w:r>
          </w:p>
          <w:p w14:paraId="5A804849" w14:textId="5DDE5387" w:rsidR="00FD1B3E" w:rsidRPr="00465261" w:rsidRDefault="00580DBA" w:rsidP="00D7050E">
            <w:pPr>
              <w:spacing w:line="257" w:lineRule="auto"/>
              <w:rPr>
                <w:rFonts w:ascii="Calibri" w:eastAsia="Calibri" w:hAnsi="Calibri" w:cs="Calibri"/>
                <w:color w:val="000000" w:themeColor="text1"/>
                <w:szCs w:val="20"/>
                <w:lang w:val="en-US"/>
              </w:rPr>
            </w:pPr>
            <w:r>
              <w:rPr>
                <w:rFonts w:ascii="Calibri" w:eastAsia="Calibri" w:hAnsi="Calibri" w:cs="Calibri"/>
                <w:szCs w:val="20"/>
                <w:lang w:val="en-US"/>
              </w:rPr>
              <w:t>In Belgium, p</w:t>
            </w:r>
            <w:r w:rsidR="31311DB2" w:rsidRPr="0CF3D9DD">
              <w:rPr>
                <w:rFonts w:ascii="Calibri" w:eastAsia="Calibri" w:hAnsi="Calibri" w:cs="Calibri"/>
                <w:szCs w:val="20"/>
                <w:lang w:val="en-US"/>
              </w:rPr>
              <w:t>rotective measures for reefs are underway with the delineation of fisheries management zones and marine reserves, to restrict bottom-disturbing activities.</w:t>
            </w:r>
          </w:p>
        </w:tc>
      </w:tr>
      <w:tr w:rsidR="00D505F8" w:rsidRPr="008C5C88" w14:paraId="52F72503" w14:textId="77777777" w:rsidTr="009F2888">
        <w:tc>
          <w:tcPr>
            <w:tcW w:w="1271" w:type="dxa"/>
          </w:tcPr>
          <w:p w14:paraId="7947A650" w14:textId="77777777" w:rsidR="00D505F8" w:rsidRPr="00083A22" w:rsidRDefault="00D505F8" w:rsidP="00D57B44">
            <w:pPr>
              <w:spacing w:after="120" w:line="240" w:lineRule="auto"/>
              <w:ind w:right="-1"/>
              <w:rPr>
                <w:rFonts w:cstheme="minorHAnsi"/>
                <w:szCs w:val="20"/>
                <w:highlight w:val="yellow"/>
                <w:lang w:val="en-GB"/>
              </w:rPr>
            </w:pPr>
            <w:r w:rsidRPr="00AC22AD">
              <w:rPr>
                <w:rFonts w:cstheme="minorHAnsi"/>
                <w:szCs w:val="20"/>
                <w:lang w:val="en-GB"/>
              </w:rPr>
              <w:t xml:space="preserve">Conclusion (including management considerations) </w:t>
            </w:r>
          </w:p>
        </w:tc>
        <w:tc>
          <w:tcPr>
            <w:tcW w:w="8357" w:type="dxa"/>
          </w:tcPr>
          <w:p w14:paraId="0AB16833" w14:textId="79FC96D3" w:rsidR="00D505F8" w:rsidRPr="00AF19FC" w:rsidRDefault="5AE20EF0">
            <w:pPr>
              <w:rPr>
                <w:lang w:val="en-US"/>
              </w:rPr>
            </w:pPr>
            <w:r w:rsidRPr="0E811D75">
              <w:rPr>
                <w:rFonts w:ascii="Calibri" w:eastAsia="Calibri" w:hAnsi="Calibri" w:cs="Calibri"/>
                <w:lang w:val="en-GB"/>
              </w:rPr>
              <w:t xml:space="preserve">The ecological status of </w:t>
            </w:r>
            <w:proofErr w:type="spellStart"/>
            <w:r w:rsidRPr="0E811D75">
              <w:rPr>
                <w:rFonts w:ascii="Calibri" w:eastAsia="Calibri" w:hAnsi="Calibri" w:cs="Calibri"/>
                <w:i/>
                <w:iCs/>
                <w:lang w:val="en-GB"/>
              </w:rPr>
              <w:t>Sabellaria</w:t>
            </w:r>
            <w:proofErr w:type="spellEnd"/>
            <w:r w:rsidRPr="0E811D75">
              <w:rPr>
                <w:rFonts w:ascii="Calibri" w:eastAsia="Calibri" w:hAnsi="Calibri" w:cs="Calibri"/>
                <w:i/>
                <w:iCs/>
                <w:lang w:val="en-GB"/>
              </w:rPr>
              <w:t xml:space="preserve"> spinulosa</w:t>
            </w:r>
            <w:r w:rsidRPr="0E811D75">
              <w:rPr>
                <w:rFonts w:ascii="Calibri" w:eastAsia="Calibri" w:hAnsi="Calibri" w:cs="Calibri"/>
                <w:lang w:val="en-GB"/>
              </w:rPr>
              <w:t xml:space="preserve"> reefs can be difficult to assess because these formations are naturally short-lived and highly variable, both in their height or density and in the area they cover. Consequently, t</w:t>
            </w:r>
            <w:r w:rsidR="009F10BC" w:rsidRPr="0E811D75">
              <w:rPr>
                <w:lang w:val="en-US"/>
              </w:rPr>
              <w:t xml:space="preserve">he status of </w:t>
            </w:r>
            <w:proofErr w:type="spellStart"/>
            <w:r w:rsidR="009F10BC" w:rsidRPr="0E811D75">
              <w:rPr>
                <w:i/>
                <w:iCs/>
                <w:lang w:val="en-US"/>
              </w:rPr>
              <w:t>Sabellaria</w:t>
            </w:r>
            <w:proofErr w:type="spellEnd"/>
            <w:r w:rsidR="009F10BC" w:rsidRPr="0E811D75">
              <w:rPr>
                <w:i/>
                <w:iCs/>
                <w:lang w:val="en-US"/>
              </w:rPr>
              <w:t xml:space="preserve"> </w:t>
            </w:r>
            <w:r w:rsidR="005D67F6" w:rsidRPr="0E811D75">
              <w:rPr>
                <w:i/>
                <w:iCs/>
                <w:lang w:val="en-US"/>
              </w:rPr>
              <w:t>spinulosa</w:t>
            </w:r>
            <w:r w:rsidR="005D67F6" w:rsidRPr="0E811D75">
              <w:rPr>
                <w:lang w:val="en-US"/>
              </w:rPr>
              <w:t xml:space="preserve"> reefs </w:t>
            </w:r>
            <w:r w:rsidR="009F10BC" w:rsidRPr="0E811D75">
              <w:rPr>
                <w:lang w:val="en-US"/>
              </w:rPr>
              <w:t xml:space="preserve">in OSPAR </w:t>
            </w:r>
            <w:r w:rsidR="7F7960EF" w:rsidRPr="0E811D75">
              <w:rPr>
                <w:lang w:val="en-US"/>
              </w:rPr>
              <w:t>R</w:t>
            </w:r>
            <w:r w:rsidR="009F10BC" w:rsidRPr="0E811D75">
              <w:rPr>
                <w:lang w:val="en-US"/>
              </w:rPr>
              <w:t xml:space="preserve">egions </w:t>
            </w:r>
            <w:r w:rsidR="00944814" w:rsidRPr="0E811D75">
              <w:rPr>
                <w:lang w:val="en-US"/>
              </w:rPr>
              <w:t xml:space="preserve">II and III </w:t>
            </w:r>
            <w:r w:rsidR="009F10BC" w:rsidRPr="0E811D75">
              <w:rPr>
                <w:lang w:val="en-US"/>
              </w:rPr>
              <w:t xml:space="preserve">is mostly unknown. The status is stable in some areas, </w:t>
            </w:r>
            <w:r w:rsidR="005D67F6" w:rsidRPr="0E811D75">
              <w:rPr>
                <w:lang w:val="en-US"/>
              </w:rPr>
              <w:t>although</w:t>
            </w:r>
            <w:r w:rsidR="009F10BC" w:rsidRPr="0E811D75">
              <w:rPr>
                <w:lang w:val="en-US"/>
              </w:rPr>
              <w:t xml:space="preserve"> this can </w:t>
            </w:r>
            <w:r w:rsidR="00CA2856">
              <w:rPr>
                <w:lang w:val="en-US"/>
              </w:rPr>
              <w:t>indicate</w:t>
            </w:r>
            <w:r w:rsidR="009F10BC" w:rsidRPr="0E811D75">
              <w:rPr>
                <w:lang w:val="en-US"/>
              </w:rPr>
              <w:t xml:space="preserve"> that </w:t>
            </w:r>
            <w:proofErr w:type="spellStart"/>
            <w:r w:rsidR="009F10BC" w:rsidRPr="0E811D75">
              <w:rPr>
                <w:i/>
                <w:iCs/>
                <w:lang w:val="en-US"/>
              </w:rPr>
              <w:t>Sabellaria</w:t>
            </w:r>
            <w:proofErr w:type="spellEnd"/>
            <w:r w:rsidR="005D67F6" w:rsidRPr="0E811D75">
              <w:rPr>
                <w:i/>
                <w:iCs/>
                <w:lang w:val="en-US"/>
              </w:rPr>
              <w:t xml:space="preserve"> spinulosa reefs</w:t>
            </w:r>
            <w:r w:rsidR="009F10BC" w:rsidRPr="0E811D75">
              <w:rPr>
                <w:lang w:val="en-US"/>
              </w:rPr>
              <w:t xml:space="preserve"> used to be present </w:t>
            </w:r>
            <w:r w:rsidR="00C20220" w:rsidRPr="0E811D75">
              <w:rPr>
                <w:lang w:val="en-US"/>
              </w:rPr>
              <w:t>historically</w:t>
            </w:r>
            <w:r w:rsidR="009F10BC" w:rsidRPr="0E811D75">
              <w:rPr>
                <w:lang w:val="en-US"/>
              </w:rPr>
              <w:t>, and ha</w:t>
            </w:r>
            <w:r w:rsidR="005D67F6" w:rsidRPr="0E811D75">
              <w:rPr>
                <w:lang w:val="en-US"/>
              </w:rPr>
              <w:t>ve</w:t>
            </w:r>
            <w:r w:rsidR="009F10BC" w:rsidRPr="0E811D75">
              <w:rPr>
                <w:lang w:val="en-US"/>
              </w:rPr>
              <w:t xml:space="preserve"> not </w:t>
            </w:r>
            <w:r w:rsidR="00CA2856" w:rsidRPr="0E811D75">
              <w:rPr>
                <w:lang w:val="en-US"/>
              </w:rPr>
              <w:t>recurred</w:t>
            </w:r>
            <w:r w:rsidR="009F10BC" w:rsidRPr="0E811D75">
              <w:rPr>
                <w:lang w:val="en-US"/>
              </w:rPr>
              <w:t xml:space="preserve"> in </w:t>
            </w:r>
            <w:r w:rsidR="00ED2B05" w:rsidRPr="0E811D75">
              <w:rPr>
                <w:lang w:val="en-US"/>
              </w:rPr>
              <w:t>recent</w:t>
            </w:r>
            <w:r w:rsidR="009F10BC" w:rsidRPr="0E811D75">
              <w:rPr>
                <w:lang w:val="en-US"/>
              </w:rPr>
              <w:t xml:space="preserve"> decades. </w:t>
            </w:r>
          </w:p>
        </w:tc>
      </w:tr>
      <w:tr w:rsidR="00D505F8" w:rsidRPr="008C5C88" w14:paraId="47ACD58A" w14:textId="77777777" w:rsidTr="009F2888">
        <w:tc>
          <w:tcPr>
            <w:tcW w:w="1271" w:type="dxa"/>
          </w:tcPr>
          <w:p w14:paraId="6E53D362" w14:textId="77777777" w:rsidR="00D505F8" w:rsidRPr="008C5C88" w:rsidRDefault="00D505F8" w:rsidP="00D57B44">
            <w:pPr>
              <w:spacing w:after="120" w:line="240" w:lineRule="auto"/>
              <w:ind w:right="-1"/>
              <w:rPr>
                <w:rFonts w:cstheme="minorHAnsi"/>
                <w:szCs w:val="20"/>
                <w:lang w:val="en-GB"/>
              </w:rPr>
            </w:pPr>
            <w:r w:rsidRPr="00E105A8">
              <w:rPr>
                <w:rFonts w:cstheme="minorHAnsi"/>
                <w:szCs w:val="20"/>
                <w:lang w:val="en-GB"/>
              </w:rPr>
              <w:t>Knowledge gaps</w:t>
            </w:r>
          </w:p>
          <w:p w14:paraId="20E1541C" w14:textId="77777777" w:rsidR="00D505F8" w:rsidRPr="008C5C88" w:rsidRDefault="00D505F8" w:rsidP="00D57B44">
            <w:pPr>
              <w:spacing w:after="120" w:line="240" w:lineRule="auto"/>
              <w:ind w:right="-1"/>
              <w:rPr>
                <w:rFonts w:cstheme="minorHAnsi"/>
                <w:szCs w:val="20"/>
                <w:highlight w:val="yellow"/>
                <w:lang w:val="en-GB"/>
              </w:rPr>
            </w:pPr>
          </w:p>
        </w:tc>
        <w:tc>
          <w:tcPr>
            <w:tcW w:w="8357" w:type="dxa"/>
          </w:tcPr>
          <w:p w14:paraId="0E46BFC2" w14:textId="63D80B12" w:rsidR="1B8981BD" w:rsidRDefault="00D5791F" w:rsidP="00885155">
            <w:pPr>
              <w:spacing w:line="257" w:lineRule="auto"/>
              <w:rPr>
                <w:rFonts w:ascii="Calibri" w:eastAsia="Calibri" w:hAnsi="Calibri" w:cs="Calibri"/>
                <w:szCs w:val="20"/>
                <w:lang w:val="en-GB"/>
              </w:rPr>
            </w:pPr>
            <w:r w:rsidRPr="0CF3D9DD">
              <w:rPr>
                <w:rFonts w:ascii="Calibri" w:eastAsia="Calibri" w:hAnsi="Calibri" w:cs="Calibri"/>
                <w:szCs w:val="20"/>
                <w:lang w:val="en-GB"/>
              </w:rPr>
              <w:t>Differentiat</w:t>
            </w:r>
            <w:r w:rsidR="00CA2856">
              <w:rPr>
                <w:rFonts w:ascii="Calibri" w:eastAsia="Calibri" w:hAnsi="Calibri" w:cs="Calibri"/>
                <w:szCs w:val="20"/>
                <w:lang w:val="en-GB"/>
              </w:rPr>
              <w:t>ing</w:t>
            </w:r>
            <w:r w:rsidR="1B8981BD" w:rsidRPr="0CF3D9DD">
              <w:rPr>
                <w:rFonts w:ascii="Calibri" w:eastAsia="Calibri" w:hAnsi="Calibri" w:cs="Calibri"/>
                <w:szCs w:val="20"/>
                <w:lang w:val="en-GB"/>
              </w:rPr>
              <w:t xml:space="preserve"> </w:t>
            </w:r>
            <w:r w:rsidR="1B8981BD" w:rsidRPr="0CF3D9DD">
              <w:rPr>
                <w:rFonts w:ascii="Calibri" w:eastAsia="Calibri" w:hAnsi="Calibri" w:cs="Calibri"/>
                <w:i/>
                <w:iCs/>
                <w:szCs w:val="20"/>
                <w:lang w:val="en-GB"/>
              </w:rPr>
              <w:t>S. spinulosa</w:t>
            </w:r>
            <w:r w:rsidR="1B8981BD" w:rsidRPr="0CF3D9DD">
              <w:rPr>
                <w:rFonts w:ascii="Calibri" w:eastAsia="Calibri" w:hAnsi="Calibri" w:cs="Calibri"/>
                <w:szCs w:val="20"/>
                <w:lang w:val="en-GB"/>
              </w:rPr>
              <w:t xml:space="preserve"> from </w:t>
            </w:r>
            <w:r w:rsidR="1B8981BD" w:rsidRPr="0CF3D9DD">
              <w:rPr>
                <w:rFonts w:ascii="Calibri" w:eastAsia="Calibri" w:hAnsi="Calibri" w:cs="Calibri"/>
                <w:i/>
                <w:iCs/>
                <w:szCs w:val="20"/>
                <w:lang w:val="en-GB"/>
              </w:rPr>
              <w:t xml:space="preserve">S. </w:t>
            </w:r>
            <w:proofErr w:type="spellStart"/>
            <w:r w:rsidR="1B8981BD" w:rsidRPr="0CF3D9DD">
              <w:rPr>
                <w:rFonts w:ascii="Calibri" w:eastAsia="Calibri" w:hAnsi="Calibri" w:cs="Calibri"/>
                <w:i/>
                <w:iCs/>
                <w:szCs w:val="20"/>
                <w:lang w:val="en-GB"/>
              </w:rPr>
              <w:t>alveolata</w:t>
            </w:r>
            <w:proofErr w:type="spellEnd"/>
            <w:r w:rsidR="1B8981BD" w:rsidRPr="0CF3D9DD">
              <w:rPr>
                <w:rFonts w:ascii="Calibri" w:eastAsia="Calibri" w:hAnsi="Calibri" w:cs="Calibri"/>
                <w:i/>
                <w:iCs/>
                <w:szCs w:val="20"/>
                <w:lang w:val="en-GB"/>
              </w:rPr>
              <w:t xml:space="preserve"> </w:t>
            </w:r>
            <w:r w:rsidR="1B8981BD" w:rsidRPr="0CF3D9DD">
              <w:rPr>
                <w:rFonts w:ascii="Calibri" w:eastAsia="Calibri" w:hAnsi="Calibri" w:cs="Calibri"/>
                <w:szCs w:val="20"/>
                <w:lang w:val="en-GB"/>
              </w:rPr>
              <w:t xml:space="preserve">: The </w:t>
            </w:r>
            <w:proofErr w:type="spellStart"/>
            <w:r w:rsidR="1B8981BD" w:rsidRPr="0CF3D9DD">
              <w:rPr>
                <w:rFonts w:ascii="Calibri" w:eastAsia="Calibri" w:hAnsi="Calibri" w:cs="Calibri"/>
                <w:szCs w:val="20"/>
                <w:lang w:val="en-GB"/>
              </w:rPr>
              <w:t>Sabellariidae</w:t>
            </w:r>
            <w:proofErr w:type="spellEnd"/>
            <w:r w:rsidR="1B8981BD" w:rsidRPr="0CF3D9DD">
              <w:rPr>
                <w:rFonts w:ascii="Calibri" w:eastAsia="Calibri" w:hAnsi="Calibri" w:cs="Calibri"/>
                <w:szCs w:val="20"/>
                <w:lang w:val="en-GB"/>
              </w:rPr>
              <w:t xml:space="preserve"> family includes ecotypes with relatively different ecological niches and significant morphological variability (particularly regarding the cephalic crown). It now seems necessary to review the genera of </w:t>
            </w:r>
            <w:proofErr w:type="spellStart"/>
            <w:r w:rsidR="1B8981BD" w:rsidRPr="0CF3D9DD">
              <w:rPr>
                <w:rFonts w:ascii="Calibri" w:eastAsia="Calibri" w:hAnsi="Calibri" w:cs="Calibri"/>
                <w:szCs w:val="20"/>
                <w:lang w:val="en-GB"/>
              </w:rPr>
              <w:t>Sabellariidae</w:t>
            </w:r>
            <w:proofErr w:type="spellEnd"/>
            <w:r w:rsidR="1B8981BD" w:rsidRPr="0CF3D9DD">
              <w:rPr>
                <w:rFonts w:ascii="Calibri" w:eastAsia="Calibri" w:hAnsi="Calibri" w:cs="Calibri"/>
                <w:szCs w:val="20"/>
                <w:lang w:val="en-GB"/>
              </w:rPr>
              <w:t xml:space="preserve">, as well as the species of the genus </w:t>
            </w:r>
            <w:proofErr w:type="spellStart"/>
            <w:r w:rsidR="1B8981BD" w:rsidRPr="0CF3D9DD">
              <w:rPr>
                <w:rFonts w:ascii="Calibri" w:eastAsia="Calibri" w:hAnsi="Calibri" w:cs="Calibri"/>
                <w:szCs w:val="20"/>
                <w:lang w:val="en-GB"/>
              </w:rPr>
              <w:t>Sabellaria</w:t>
            </w:r>
            <w:proofErr w:type="spellEnd"/>
            <w:r w:rsidR="1B8981BD" w:rsidRPr="0CF3D9DD">
              <w:rPr>
                <w:rFonts w:ascii="Calibri" w:eastAsia="Calibri" w:hAnsi="Calibri" w:cs="Calibri"/>
                <w:szCs w:val="20"/>
                <w:lang w:val="en-GB"/>
              </w:rPr>
              <w:t>, by combining morpho-anatomical approaches with the latest molecular tools.</w:t>
            </w:r>
          </w:p>
          <w:p w14:paraId="36FA4FD1" w14:textId="48A13950" w:rsidR="00AB07C2" w:rsidRPr="00AB07C2" w:rsidRDefault="008264EB" w:rsidP="482809F8">
            <w:pPr>
              <w:rPr>
                <w:lang w:val="en-US"/>
              </w:rPr>
            </w:pPr>
            <w:r w:rsidRPr="0CF3D9DD">
              <w:rPr>
                <w:lang w:val="en-US"/>
              </w:rPr>
              <w:t>Location of reefs</w:t>
            </w:r>
            <w:r w:rsidR="00103781" w:rsidRPr="0CF3D9DD">
              <w:rPr>
                <w:lang w:val="en-US"/>
              </w:rPr>
              <w:t xml:space="preserve">: dedicated mapping </w:t>
            </w:r>
            <w:r w:rsidR="006C17F0" w:rsidRPr="0CF3D9DD">
              <w:rPr>
                <w:lang w:val="en-US"/>
              </w:rPr>
              <w:t xml:space="preserve">using a combination of acoustic techniques and </w:t>
            </w:r>
            <w:proofErr w:type="spellStart"/>
            <w:r w:rsidR="006C17F0" w:rsidRPr="0CF3D9DD">
              <w:rPr>
                <w:lang w:val="en-US"/>
              </w:rPr>
              <w:t>A</w:t>
            </w:r>
            <w:r w:rsidR="00CA2856">
              <w:rPr>
                <w:lang w:val="en-US"/>
              </w:rPr>
              <w:t>rtifical</w:t>
            </w:r>
            <w:proofErr w:type="spellEnd"/>
            <w:r w:rsidR="00CA2856">
              <w:rPr>
                <w:lang w:val="en-US"/>
              </w:rPr>
              <w:t xml:space="preserve"> </w:t>
            </w:r>
            <w:r w:rsidR="006C17F0" w:rsidRPr="0CF3D9DD">
              <w:rPr>
                <w:lang w:val="en-US"/>
              </w:rPr>
              <w:t>I</w:t>
            </w:r>
            <w:r w:rsidR="00CA2856">
              <w:rPr>
                <w:lang w:val="en-US"/>
              </w:rPr>
              <w:t>ntelligence</w:t>
            </w:r>
            <w:r w:rsidR="006C17F0" w:rsidRPr="0CF3D9DD">
              <w:rPr>
                <w:lang w:val="en-US"/>
              </w:rPr>
              <w:t xml:space="preserve"> </w:t>
            </w:r>
            <w:r w:rsidR="00CA2856">
              <w:rPr>
                <w:lang w:val="en-US"/>
              </w:rPr>
              <w:t xml:space="preserve">(AI) </w:t>
            </w:r>
            <w:r w:rsidR="000047C1" w:rsidRPr="0CF3D9DD">
              <w:rPr>
                <w:lang w:val="en-US"/>
              </w:rPr>
              <w:t>can be used</w:t>
            </w:r>
            <w:r w:rsidR="00103781" w:rsidRPr="0CF3D9DD">
              <w:rPr>
                <w:lang w:val="en-US"/>
              </w:rPr>
              <w:t xml:space="preserve"> to determine the distribution of reefs more accurately</w:t>
            </w:r>
            <w:r w:rsidR="000047C1" w:rsidRPr="0CF3D9DD">
              <w:rPr>
                <w:lang w:val="en-US"/>
              </w:rPr>
              <w:t xml:space="preserve"> (Gaida et al. 2025</w:t>
            </w:r>
            <w:r w:rsidR="00246E49">
              <w:rPr>
                <w:lang w:val="en-US"/>
              </w:rPr>
              <w:t>, Jenkins et al 2018</w:t>
            </w:r>
            <w:r w:rsidR="000047C1" w:rsidRPr="0CF3D9DD">
              <w:rPr>
                <w:lang w:val="en-US"/>
              </w:rPr>
              <w:t>).</w:t>
            </w:r>
            <w:r w:rsidR="00103781" w:rsidRPr="0CF3D9DD">
              <w:rPr>
                <w:lang w:val="en-US"/>
              </w:rPr>
              <w:t xml:space="preserve"> </w:t>
            </w:r>
            <w:r w:rsidR="00452A3D" w:rsidRPr="0CF3D9DD">
              <w:rPr>
                <w:lang w:val="en-US"/>
              </w:rPr>
              <w:t>In 2023, a systematic survey was done for a part of the Dutch Brown Bank (Gaida et al. 2025)</w:t>
            </w:r>
            <w:r w:rsidR="00D17C5D" w:rsidRPr="0CF3D9DD">
              <w:rPr>
                <w:lang w:val="en-US"/>
              </w:rPr>
              <w:t>. Based on historic acoustic data (SSS)</w:t>
            </w:r>
            <w:r w:rsidR="00BD1C09" w:rsidRPr="0CF3D9DD">
              <w:rPr>
                <w:lang w:val="en-US"/>
              </w:rPr>
              <w:t>,</w:t>
            </w:r>
            <w:r w:rsidR="00D17C5D" w:rsidRPr="0CF3D9DD">
              <w:rPr>
                <w:lang w:val="en-US"/>
              </w:rPr>
              <w:t xml:space="preserve"> areas of interest were determined</w:t>
            </w:r>
            <w:r w:rsidR="00BD1C09" w:rsidRPr="0CF3D9DD">
              <w:rPr>
                <w:lang w:val="en-US"/>
              </w:rPr>
              <w:t xml:space="preserve"> and</w:t>
            </w:r>
            <w:r w:rsidR="00AA7469" w:rsidRPr="0CF3D9DD">
              <w:rPr>
                <w:lang w:val="en-US"/>
              </w:rPr>
              <w:t xml:space="preserve"> examined with acoustic, </w:t>
            </w:r>
            <w:r w:rsidR="00BD1C09" w:rsidRPr="0CF3D9DD">
              <w:rPr>
                <w:lang w:val="en-US"/>
              </w:rPr>
              <w:t>R</w:t>
            </w:r>
            <w:r w:rsidR="00CA2856">
              <w:rPr>
                <w:lang w:val="en-US"/>
              </w:rPr>
              <w:t xml:space="preserve">emote </w:t>
            </w:r>
            <w:r w:rsidR="00BD1C09" w:rsidRPr="0CF3D9DD">
              <w:rPr>
                <w:lang w:val="en-US"/>
              </w:rPr>
              <w:t>O</w:t>
            </w:r>
            <w:r w:rsidR="00CA2856">
              <w:rPr>
                <w:lang w:val="en-US"/>
              </w:rPr>
              <w:t xml:space="preserve">perated </w:t>
            </w:r>
            <w:r w:rsidR="00BD1C09" w:rsidRPr="0CF3D9DD">
              <w:rPr>
                <w:lang w:val="en-US"/>
              </w:rPr>
              <w:t>V</w:t>
            </w:r>
            <w:r w:rsidR="00CA2856">
              <w:rPr>
                <w:lang w:val="en-US"/>
              </w:rPr>
              <w:t>ehicle</w:t>
            </w:r>
            <w:r w:rsidR="00BD1C09" w:rsidRPr="0CF3D9DD">
              <w:rPr>
                <w:lang w:val="en-US"/>
              </w:rPr>
              <w:t xml:space="preserve"> video</w:t>
            </w:r>
            <w:r w:rsidR="00AA7469" w:rsidRPr="0CF3D9DD">
              <w:rPr>
                <w:lang w:val="en-US"/>
              </w:rPr>
              <w:t xml:space="preserve"> and g</w:t>
            </w:r>
            <w:r w:rsidR="00975A6B">
              <w:rPr>
                <w:lang w:val="en-US"/>
              </w:rPr>
              <w:t>r</w:t>
            </w:r>
            <w:r w:rsidR="00AA7469" w:rsidRPr="0CF3D9DD">
              <w:rPr>
                <w:lang w:val="en-US"/>
              </w:rPr>
              <w:t>ab methods. In the end, this yielded a</w:t>
            </w:r>
            <w:r w:rsidR="006C17F0" w:rsidRPr="0CF3D9DD">
              <w:rPr>
                <w:lang w:val="en-US"/>
              </w:rPr>
              <w:t>n</w:t>
            </w:r>
            <w:r w:rsidR="00AA7469" w:rsidRPr="0CF3D9DD">
              <w:rPr>
                <w:lang w:val="en-US"/>
              </w:rPr>
              <w:t xml:space="preserve"> </w:t>
            </w:r>
            <w:r w:rsidR="006C17F0" w:rsidRPr="0CF3D9DD">
              <w:rPr>
                <w:lang w:val="en-US"/>
              </w:rPr>
              <w:t xml:space="preserve">AI </w:t>
            </w:r>
            <w:r w:rsidR="00492BEC" w:rsidRPr="0CF3D9DD">
              <w:rPr>
                <w:lang w:val="en-US"/>
              </w:rPr>
              <w:lastRenderedPageBreak/>
              <w:t>classification</w:t>
            </w:r>
            <w:r w:rsidR="00AA7469" w:rsidRPr="0CF3D9DD">
              <w:rPr>
                <w:lang w:val="en-US"/>
              </w:rPr>
              <w:t xml:space="preserve"> model that can predict presence of reefs based on </w:t>
            </w:r>
            <w:r w:rsidR="00BD1C09" w:rsidRPr="0CF3D9DD">
              <w:rPr>
                <w:lang w:val="en-US"/>
              </w:rPr>
              <w:t xml:space="preserve">other </w:t>
            </w:r>
            <w:r w:rsidR="00AA7469" w:rsidRPr="0CF3D9DD">
              <w:rPr>
                <w:lang w:val="en-US"/>
              </w:rPr>
              <w:t xml:space="preserve">SSS data. </w:t>
            </w:r>
            <w:r w:rsidR="00610A37">
              <w:rPr>
                <w:lang w:val="en-US"/>
              </w:rPr>
              <w:t>D</w:t>
            </w:r>
            <w:r w:rsidR="00AB07C2">
              <w:rPr>
                <w:lang w:val="en-US"/>
              </w:rPr>
              <w:t xml:space="preserve">etection of </w:t>
            </w:r>
            <w:r w:rsidR="00AB07C2" w:rsidRPr="00DE0B51">
              <w:rPr>
                <w:i/>
                <w:iCs/>
                <w:lang w:val="en-US"/>
              </w:rPr>
              <w:t xml:space="preserve">S. spinulosa </w:t>
            </w:r>
            <w:r w:rsidR="00AB07C2">
              <w:rPr>
                <w:lang w:val="en-US"/>
              </w:rPr>
              <w:t xml:space="preserve">by eDNA sampling techniques </w:t>
            </w:r>
            <w:r w:rsidR="00610A37">
              <w:rPr>
                <w:lang w:val="en-US"/>
              </w:rPr>
              <w:t>is</w:t>
            </w:r>
            <w:r w:rsidR="00AB07C2">
              <w:rPr>
                <w:lang w:val="en-US"/>
              </w:rPr>
              <w:t xml:space="preserve"> probably </w:t>
            </w:r>
            <w:r w:rsidR="00610A37">
              <w:rPr>
                <w:lang w:val="en-US"/>
              </w:rPr>
              <w:t>less</w:t>
            </w:r>
            <w:r w:rsidR="000F43B1">
              <w:rPr>
                <w:lang w:val="en-US"/>
              </w:rPr>
              <w:t xml:space="preserve"> informative, because</w:t>
            </w:r>
            <w:r w:rsidR="00DF3092">
              <w:rPr>
                <w:lang w:val="en-US"/>
              </w:rPr>
              <w:t xml:space="preserve"> larvae (Van Walraven et al. 2025) and adult</w:t>
            </w:r>
            <w:r w:rsidR="000F43B1">
              <w:rPr>
                <w:lang w:val="en-US"/>
              </w:rPr>
              <w:t xml:space="preserve"> individuals occur widespread (</w:t>
            </w:r>
            <w:r w:rsidR="00442CAE">
              <w:rPr>
                <w:lang w:val="en-US"/>
              </w:rPr>
              <w:t>Cordier et al. 2024</w:t>
            </w:r>
            <w:r w:rsidR="002E6992">
              <w:rPr>
                <w:lang w:val="en-US"/>
              </w:rPr>
              <w:t>).</w:t>
            </w:r>
          </w:p>
          <w:p w14:paraId="689A82AE" w14:textId="334F029D" w:rsidR="0A4A4F80" w:rsidRDefault="0A4A4F80" w:rsidP="0CF3D9DD">
            <w:pPr>
              <w:rPr>
                <w:lang w:val="en-US"/>
              </w:rPr>
            </w:pPr>
            <w:r w:rsidRPr="0E811D75">
              <w:rPr>
                <w:lang w:val="en-US"/>
              </w:rPr>
              <w:t xml:space="preserve">In OSPAR </w:t>
            </w:r>
            <w:r w:rsidR="0663684D" w:rsidRPr="0E811D75">
              <w:rPr>
                <w:lang w:val="en-US"/>
              </w:rPr>
              <w:t>R</w:t>
            </w:r>
            <w:r w:rsidRPr="0E811D75">
              <w:rPr>
                <w:lang w:val="en-US"/>
              </w:rPr>
              <w:t>egion</w:t>
            </w:r>
            <w:r w:rsidR="54144A9E" w:rsidRPr="0E811D75">
              <w:rPr>
                <w:lang w:val="en-US"/>
              </w:rPr>
              <w:t xml:space="preserve"> II</w:t>
            </w:r>
            <w:r w:rsidRPr="0E811D75">
              <w:rPr>
                <w:lang w:val="en-US"/>
              </w:rPr>
              <w:t xml:space="preserve">, </w:t>
            </w:r>
            <w:r w:rsidRPr="0E811D75">
              <w:rPr>
                <w:i/>
                <w:iCs/>
                <w:lang w:val="en-US"/>
              </w:rPr>
              <w:t>S. spinulosa reefs</w:t>
            </w:r>
            <w:r w:rsidRPr="0E811D75">
              <w:rPr>
                <w:lang w:val="en-US"/>
              </w:rPr>
              <w:t xml:space="preserve"> can be intertidal. Mapping approaches using drones and processing chains dedicated to identifying these reef structures are now essential complementary tools for defining spatial coverages in intertidal zones.</w:t>
            </w:r>
          </w:p>
          <w:p w14:paraId="2BA370D4" w14:textId="77777777" w:rsidR="00D505F8" w:rsidRDefault="00810777" w:rsidP="0CF3D9DD">
            <w:pPr>
              <w:rPr>
                <w:color w:val="000000" w:themeColor="text1"/>
                <w:lang w:val="en-US"/>
              </w:rPr>
            </w:pPr>
            <w:r w:rsidRPr="0E811D75">
              <w:rPr>
                <w:lang w:val="en-US"/>
              </w:rPr>
              <w:t xml:space="preserve">Effects of certain pressures such as marine litter, introduction of light, </w:t>
            </w:r>
            <w:r w:rsidR="0026442E" w:rsidRPr="0E811D75">
              <w:rPr>
                <w:lang w:val="en-US"/>
              </w:rPr>
              <w:t>electromagnetic</w:t>
            </w:r>
            <w:r w:rsidRPr="0E811D75">
              <w:rPr>
                <w:lang w:val="en-US"/>
              </w:rPr>
              <w:t xml:space="preserve"> </w:t>
            </w:r>
            <w:r w:rsidR="0026442E" w:rsidRPr="0E811D75">
              <w:rPr>
                <w:lang w:val="en-US"/>
              </w:rPr>
              <w:t>fields</w:t>
            </w:r>
            <w:r w:rsidRPr="0E811D75">
              <w:rPr>
                <w:lang w:val="en-US"/>
              </w:rPr>
              <w:t xml:space="preserve"> and underwater noise are not known </w:t>
            </w:r>
            <w:sdt>
              <w:sdtPr>
                <w:rPr>
                  <w:color w:val="000000" w:themeColor="text1"/>
                  <w:lang w:val="en-US"/>
                </w:rPr>
                <w:tag w:val="MENDELEY_CITATION_v3_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"/>
                <w:id w:val="-1375932860"/>
                <w:placeholder>
                  <w:docPart w:val="F933EC296CB54B53A98993BE71B185D7"/>
                </w:placeholder>
              </w:sdtPr>
              <w:sdtEndPr/>
              <w:sdtContent>
                <w:r w:rsidR="00ED2EFF" w:rsidRPr="0E811D75">
                  <w:rPr>
                    <w:color w:val="000000" w:themeColor="text1"/>
                    <w:lang w:val="en-US"/>
                  </w:rPr>
                  <w:t>(Gibb et al. 2014)</w:t>
                </w:r>
              </w:sdtContent>
            </w:sdt>
            <w:r w:rsidRPr="0E811D75">
              <w:rPr>
                <w:color w:val="000000" w:themeColor="text1"/>
                <w:lang w:val="en-US"/>
              </w:rPr>
              <w:t>. The relatively short-lived period of a reef (Jenkins et al., 2018), makes it difficult to assess a trend of condition over decades.</w:t>
            </w:r>
            <w:r w:rsidR="18845C1D" w:rsidRPr="0E811D75">
              <w:rPr>
                <w:color w:val="000000" w:themeColor="text1"/>
                <w:lang w:val="en-US"/>
              </w:rPr>
              <w:t xml:space="preserve"> The extremely variable nature of </w:t>
            </w:r>
            <w:r w:rsidR="18845C1D" w:rsidRPr="0E811D75">
              <w:rPr>
                <w:i/>
                <w:iCs/>
                <w:color w:val="000000" w:themeColor="text1"/>
                <w:lang w:val="en-US"/>
              </w:rPr>
              <w:t>S. spinulosa</w:t>
            </w:r>
            <w:r w:rsidR="18845C1D" w:rsidRPr="0E811D75">
              <w:rPr>
                <w:color w:val="000000" w:themeColor="text1"/>
                <w:lang w:val="en-US"/>
              </w:rPr>
              <w:t xml:space="preserve"> reef formations (in terms of their height and spatial coverage) makes their condition difficult to assess. It means that snapshot mapping quickly becomes obsolete. Regular monitoring and return-to-site protocols are suited to these heterogeneous habitats and should be deployed more widely.</w:t>
            </w:r>
          </w:p>
          <w:p w14:paraId="382C4663" w14:textId="77777777" w:rsidR="00E61C0B" w:rsidRDefault="00E61C0B" w:rsidP="00E61C0B">
            <w:pPr>
              <w:rPr>
                <w:color w:val="000000"/>
                <w:szCs w:val="20"/>
                <w:lang w:val="en-US"/>
              </w:rPr>
            </w:pPr>
            <w:r w:rsidRPr="00693532">
              <w:rPr>
                <w:szCs w:val="20"/>
                <w:lang w:val="en-US"/>
              </w:rPr>
              <w:t>It is suggested that there is a correlation between windfarm development and reef extent, but the methodology is to</w:t>
            </w:r>
            <w:r>
              <w:rPr>
                <w:szCs w:val="20"/>
                <w:lang w:val="en-US"/>
              </w:rPr>
              <w:t>o</w:t>
            </w:r>
            <w:r w:rsidRPr="00693532">
              <w:rPr>
                <w:szCs w:val="20"/>
                <w:lang w:val="en-US"/>
              </w:rPr>
              <w:t xml:space="preserve"> limited to be certain </w:t>
            </w:r>
            <w:sdt>
              <w:sdtPr>
                <w:rPr>
                  <w:color w:val="000000"/>
                  <w:szCs w:val="20"/>
                  <w:lang w:val="en-US"/>
                </w:rPr>
                <w:tag w:val="MENDELEY_CITATION_v3_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"/>
                <w:id w:val="-336856919"/>
                <w:placeholder>
                  <w:docPart w:val="787506F8F1E14AB4BDD42443838573FA"/>
                </w:placeholder>
              </w:sdtPr>
              <w:sdtEndPr/>
              <w:sdtContent>
                <w:r w:rsidRPr="00ED2EFF">
                  <w:rPr>
                    <w:color w:val="000000"/>
                    <w:szCs w:val="20"/>
                    <w:lang w:val="en-US"/>
                  </w:rPr>
                  <w:t>(Jenkins et al. 2018)</w:t>
                </w:r>
              </w:sdtContent>
            </w:sdt>
            <w:r w:rsidRPr="00693532">
              <w:rPr>
                <w:color w:val="000000"/>
                <w:szCs w:val="20"/>
                <w:lang w:val="en-US"/>
              </w:rPr>
              <w:t>.</w:t>
            </w:r>
          </w:p>
          <w:p w14:paraId="31BA005E" w14:textId="4DCF369A" w:rsidR="00E61C0B" w:rsidRPr="00515C00" w:rsidRDefault="003D6AD2" w:rsidP="003D6AD2">
            <w:pPr>
              <w:rPr>
                <w:rFonts w:ascii="Calibri" w:eastAsia="Calibri" w:hAnsi="Calibri" w:cs="Calibri"/>
                <w:color w:val="000000" w:themeColor="text1"/>
                <w:lang w:val="en-US"/>
              </w:rPr>
            </w:pPr>
            <w:r w:rsidRPr="0E811D75">
              <w:rPr>
                <w:lang w:val="en-GB"/>
              </w:rPr>
              <w:t xml:space="preserve">It is still not very well known which are the exact conditions for </w:t>
            </w:r>
            <w:r w:rsidR="008631CC" w:rsidRPr="0E811D75">
              <w:rPr>
                <w:i/>
                <w:iCs/>
                <w:lang w:val="en-GB"/>
              </w:rPr>
              <w:t xml:space="preserve">S. </w:t>
            </w:r>
            <w:r w:rsidR="138DFA0A" w:rsidRPr="0E811D75">
              <w:rPr>
                <w:lang w:val="en-GB"/>
              </w:rPr>
              <w:t>s</w:t>
            </w:r>
            <w:r w:rsidR="008631CC" w:rsidRPr="0E811D75">
              <w:rPr>
                <w:i/>
                <w:iCs/>
                <w:lang w:val="en-GB"/>
              </w:rPr>
              <w:t>pinulosa</w:t>
            </w:r>
            <w:r w:rsidRPr="0E811D75">
              <w:rPr>
                <w:lang w:val="en-GB"/>
              </w:rPr>
              <w:t xml:space="preserve"> reefs to become re-established, so it remains to be seen whether the areas where human bottom disturbance is or will become abolished are adequate for reef formation. Also, it is not certain, whether some interventions (such as supplying substrate) may significantly speed up (</w:t>
            </w:r>
            <w:proofErr w:type="spellStart"/>
            <w:r w:rsidRPr="0E811D75">
              <w:rPr>
                <w:i/>
                <w:iCs/>
                <w:lang w:val="en-GB"/>
              </w:rPr>
              <w:t>Sabellaria</w:t>
            </w:r>
            <w:proofErr w:type="spellEnd"/>
            <w:r w:rsidRPr="0E811D75">
              <w:rPr>
                <w:i/>
                <w:iCs/>
                <w:lang w:val="en-GB"/>
              </w:rPr>
              <w:t xml:space="preserve"> spinulosa</w:t>
            </w:r>
            <w:r w:rsidRPr="0E811D75">
              <w:rPr>
                <w:lang w:val="en-GB"/>
              </w:rPr>
              <w:t>) or hamper (</w:t>
            </w:r>
            <w:r w:rsidRPr="0E811D75">
              <w:rPr>
                <w:i/>
                <w:iCs/>
                <w:lang w:val="en-GB"/>
              </w:rPr>
              <w:t xml:space="preserve">Lanice </w:t>
            </w:r>
            <w:proofErr w:type="spellStart"/>
            <w:r w:rsidRPr="0E811D75">
              <w:rPr>
                <w:i/>
                <w:iCs/>
                <w:lang w:val="en-GB"/>
              </w:rPr>
              <w:t>conchilega</w:t>
            </w:r>
            <w:proofErr w:type="spellEnd"/>
            <w:r w:rsidRPr="0E811D75">
              <w:rPr>
                <w:lang w:val="en-GB"/>
              </w:rPr>
              <w:t xml:space="preserve">) reef formation </w:t>
            </w:r>
            <w:sdt>
              <w:sdtPr>
                <w:rPr>
                  <w:color w:val="000000" w:themeColor="text1"/>
                  <w:lang w:val="en-GB"/>
                </w:rPr>
                <w:tag w:val="MENDELEY_CITATION_v3_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"/>
                <w:id w:val="-1792119072"/>
                <w:placeholder>
                  <w:docPart w:val="32135B892D35420AA1AB065EDB10E5FB"/>
                </w:placeholder>
              </w:sdtPr>
              <w:sdtEndPr/>
              <w:sdtContent>
                <w:r w:rsidRPr="0E811D75">
                  <w:rPr>
                    <w:color w:val="000000" w:themeColor="text1"/>
                    <w:lang w:val="en-GB"/>
                  </w:rPr>
                  <w:t>(Sas et al. 2023)</w:t>
                </w:r>
              </w:sdtContent>
            </w:sdt>
          </w:p>
        </w:tc>
      </w:tr>
      <w:tr w:rsidR="00D505F8" w:rsidRPr="008C5C88" w14:paraId="4B6A0DFE" w14:textId="77777777" w:rsidTr="009F2888">
        <w:tc>
          <w:tcPr>
            <w:tcW w:w="1271" w:type="dxa"/>
          </w:tcPr>
          <w:p w14:paraId="4C88DC3C" w14:textId="77777777" w:rsidR="00D505F8" w:rsidRPr="00083A22" w:rsidRDefault="00D505F8" w:rsidP="45497031">
            <w:pPr>
              <w:spacing w:after="120" w:line="240" w:lineRule="auto"/>
              <w:ind w:right="-1"/>
              <w:rPr>
                <w:szCs w:val="20"/>
                <w:highlight w:val="yellow"/>
                <w:lang w:val="en-GB"/>
              </w:rPr>
            </w:pPr>
            <w:r w:rsidRPr="45497031">
              <w:rPr>
                <w:szCs w:val="20"/>
                <w:lang w:val="en-GB"/>
              </w:rPr>
              <w:lastRenderedPageBreak/>
              <w:t xml:space="preserve">References </w:t>
            </w:r>
          </w:p>
        </w:tc>
        <w:tc>
          <w:tcPr>
            <w:tcW w:w="8357" w:type="dxa"/>
          </w:tcPr>
          <w:p w14:paraId="2E452DB1" w14:textId="5A8CA4DA" w:rsidR="00B31575" w:rsidRPr="008A0CAB" w:rsidRDefault="00B31575">
            <w:pPr>
              <w:autoSpaceDE w:val="0"/>
              <w:autoSpaceDN w:val="0"/>
              <w:ind w:hanging="480"/>
              <w:divId w:val="832062751"/>
              <w:rPr>
                <w:rFonts w:eastAsia="Times New Roman"/>
                <w:sz w:val="16"/>
                <w:szCs w:val="16"/>
              </w:rPr>
            </w:pPr>
            <w:r w:rsidRPr="008A0CAB">
              <w:rPr>
                <w:rFonts w:eastAsia="Times New Roman"/>
                <w:sz w:val="16"/>
                <w:szCs w:val="16"/>
              </w:rPr>
              <w:t>Baptist MJ, Bos OG, Coolen JWP (2024) Historisch en huidig voorkomen van  Sabellaria-riffen in de Waddenzee als  uitgangspunt voor herstel.</w:t>
            </w:r>
          </w:p>
          <w:p w14:paraId="2EF6AE20" w14:textId="1F553677" w:rsidR="00B31575" w:rsidRPr="00162E1C" w:rsidRDefault="00B31575">
            <w:pPr>
              <w:autoSpaceDE w:val="0"/>
              <w:autoSpaceDN w:val="0"/>
              <w:ind w:hanging="480"/>
              <w:divId w:val="837381724"/>
              <w:rPr>
                <w:rFonts w:eastAsia="Times New Roman"/>
                <w:b/>
                <w:bCs/>
                <w:sz w:val="16"/>
                <w:szCs w:val="16"/>
              </w:rPr>
            </w:pPr>
            <w:r w:rsidRPr="008A0CAB">
              <w:rPr>
                <w:rFonts w:eastAsia="Times New Roman"/>
                <w:sz w:val="16"/>
                <w:szCs w:val="16"/>
              </w:rPr>
              <w:t>Bos O, Kingma E, van der Wal JT (2024) Biogenic reefs in the Dutch North Sea in relation to Offshore Wind Energy locations : Actual and predicted probability of occurrence of reef forming shellfish and worms in new wind farm zones and search areas for wind farm zones. (Wageningen Marine Research report; No. C091/24). Wageningen Marine Research.</w:t>
            </w:r>
            <w:r w:rsidR="00162E1C">
              <w:rPr>
                <w:rFonts w:eastAsia="Times New Roman"/>
                <w:sz w:val="16"/>
                <w:szCs w:val="16"/>
              </w:rPr>
              <w:t xml:space="preserve"> </w:t>
            </w:r>
            <w:r w:rsidR="00162E1C" w:rsidRPr="007F6F93">
              <w:rPr>
                <w:rFonts w:eastAsia="Times New Roman"/>
                <w:sz w:val="16"/>
                <w:szCs w:val="16"/>
                <w:lang w:val="en-US"/>
              </w:rPr>
              <w:t>https://doi.org/10.18174/683402</w:t>
            </w:r>
          </w:p>
          <w:p w14:paraId="562575E9" w14:textId="05E2EA5A" w:rsidR="00676AF4" w:rsidRDefault="00676AF4" w:rsidP="00885155">
            <w:pPr>
              <w:autoSpaceDE w:val="0"/>
              <w:autoSpaceDN w:val="0"/>
              <w:ind w:hanging="480"/>
              <w:divId w:val="1815442989"/>
              <w:rPr>
                <w:rFonts w:eastAsia="Times New Roman"/>
                <w:sz w:val="16"/>
                <w:szCs w:val="16"/>
              </w:rPr>
            </w:pPr>
            <w:r w:rsidRPr="0CF3D9DD">
              <w:rPr>
                <w:rFonts w:eastAsia="Times New Roman"/>
                <w:sz w:val="16"/>
                <w:szCs w:val="16"/>
              </w:rPr>
              <w:t>Cordier C, Firth L</w:t>
            </w:r>
            <w:r>
              <w:rPr>
                <w:rFonts w:eastAsia="Times New Roman"/>
                <w:sz w:val="16"/>
                <w:szCs w:val="16"/>
              </w:rPr>
              <w:t>.</w:t>
            </w:r>
            <w:r w:rsidRPr="0CF3D9DD">
              <w:rPr>
                <w:rFonts w:eastAsia="Times New Roman"/>
                <w:sz w:val="16"/>
                <w:szCs w:val="16"/>
              </w:rPr>
              <w:t xml:space="preserve"> B., Dubois S, Board C</w:t>
            </w:r>
            <w:r>
              <w:rPr>
                <w:rFonts w:eastAsia="Times New Roman"/>
                <w:sz w:val="16"/>
                <w:szCs w:val="16"/>
              </w:rPr>
              <w:t>,</w:t>
            </w:r>
            <w:r w:rsidRPr="0CF3D9DD">
              <w:rPr>
                <w:rFonts w:eastAsia="Times New Roman"/>
                <w:sz w:val="16"/>
                <w:szCs w:val="16"/>
              </w:rPr>
              <w:t xml:space="preserve"> Bocher E, Cox </w:t>
            </w:r>
            <w:r>
              <w:rPr>
                <w:rFonts w:eastAsia="Times New Roman"/>
                <w:sz w:val="16"/>
                <w:szCs w:val="16"/>
              </w:rPr>
              <w:t>C</w:t>
            </w:r>
            <w:r w:rsidRPr="0CF3D9DD">
              <w:rPr>
                <w:rFonts w:eastAsia="Times New Roman"/>
                <w:sz w:val="16"/>
                <w:szCs w:val="16"/>
              </w:rPr>
              <w:t>, Cox R, Ducker J, Gruet Y, Kerckhof F, Lovatt C, Segeat B, Curd A (2024). A broad-scale long-term dataset of Sabellaria spinulosa distribution and abundance. SEANOE. https://doi.org/10.17882/102259</w:t>
            </w:r>
          </w:p>
          <w:p w14:paraId="6B9A3B4A" w14:textId="77777777" w:rsidR="00157775" w:rsidRPr="00157775" w:rsidRDefault="00157775">
            <w:pPr>
              <w:autoSpaceDE w:val="0"/>
              <w:autoSpaceDN w:val="0"/>
              <w:ind w:hanging="480"/>
              <w:divId w:val="1839156003"/>
              <w:rPr>
                <w:rFonts w:eastAsia="Times New Roman"/>
                <w:sz w:val="16"/>
                <w:szCs w:val="16"/>
              </w:rPr>
            </w:pPr>
            <w:r w:rsidRPr="00157775">
              <w:rPr>
                <w:sz w:val="16"/>
                <w:szCs w:val="16"/>
              </w:rPr>
              <w:t>Envision Marine Ltd. (Benson, Turnbull, Aldis, Clarke, Sotheran). 2025 Biological analyses of underwater video footage collected from 2020-2024 in Scottish waters</w:t>
            </w:r>
            <w:r w:rsidRPr="00157775">
              <w:rPr>
                <w:rFonts w:eastAsia="Times New Roman"/>
                <w:sz w:val="16"/>
                <w:szCs w:val="16"/>
              </w:rPr>
              <w:t xml:space="preserve"> </w:t>
            </w:r>
          </w:p>
          <w:p w14:paraId="5FA8B036" w14:textId="298EF002" w:rsidR="00B31575" w:rsidRPr="008A0CAB" w:rsidRDefault="00B31575">
            <w:pPr>
              <w:autoSpaceDE w:val="0"/>
              <w:autoSpaceDN w:val="0"/>
              <w:ind w:hanging="480"/>
              <w:divId w:val="1839156003"/>
              <w:rPr>
                <w:rFonts w:eastAsia="Times New Roman"/>
                <w:sz w:val="16"/>
                <w:szCs w:val="16"/>
              </w:rPr>
            </w:pPr>
            <w:r w:rsidRPr="008A0CAB">
              <w:rPr>
                <w:rFonts w:eastAsia="Times New Roman"/>
                <w:sz w:val="16"/>
                <w:szCs w:val="16"/>
              </w:rPr>
              <w:t>Gaida T, Binnerts B, Van Der Stappen C, Cuperus J (2023) Sabellaria monitoring trial: summary report TNO Intern ONGERUBRICEERD Releasable to the public Title TNO Intern Report text.</w:t>
            </w:r>
          </w:p>
          <w:p w14:paraId="657CEB7F" w14:textId="77777777" w:rsidR="00B31575" w:rsidRPr="008A0CAB" w:rsidRDefault="00B31575">
            <w:pPr>
              <w:autoSpaceDE w:val="0"/>
              <w:autoSpaceDN w:val="0"/>
              <w:ind w:hanging="480"/>
              <w:divId w:val="1986549500"/>
              <w:rPr>
                <w:rFonts w:eastAsia="Times New Roman"/>
                <w:sz w:val="16"/>
                <w:szCs w:val="16"/>
              </w:rPr>
            </w:pPr>
            <w:r w:rsidRPr="008A0CAB">
              <w:rPr>
                <w:rFonts w:eastAsia="Times New Roman"/>
                <w:sz w:val="16"/>
                <w:szCs w:val="16"/>
              </w:rPr>
              <w:t>Gaida TC, Binnerts B, Bos O (2025) Semi-Automated Classification of Side-Scan Sonar Data for Mapping Sabellaria spinulosa Reefs in the Brown Bank, Dutch Continental Shelf. J Mar Sci Eng 13.</w:t>
            </w:r>
          </w:p>
          <w:p w14:paraId="046345DA" w14:textId="77777777" w:rsidR="00B31575" w:rsidRPr="008A0CAB" w:rsidRDefault="00B31575">
            <w:pPr>
              <w:autoSpaceDE w:val="0"/>
              <w:autoSpaceDN w:val="0"/>
              <w:ind w:hanging="480"/>
              <w:divId w:val="1810896269"/>
              <w:rPr>
                <w:rFonts w:eastAsia="Times New Roman"/>
                <w:sz w:val="16"/>
                <w:szCs w:val="16"/>
              </w:rPr>
            </w:pPr>
            <w:r w:rsidRPr="008A0CAB">
              <w:rPr>
                <w:rFonts w:eastAsia="Times New Roman"/>
                <w:sz w:val="16"/>
                <w:szCs w:val="16"/>
              </w:rPr>
              <w:t>Gibb N, Tillin H, Pearce B, Tyler-Walters H (2014) Assessing the sensitivity of Sabellaria spinulosa reef biotopes to pressures  associated with marine activities.</w:t>
            </w:r>
          </w:p>
          <w:p w14:paraId="39E99A41" w14:textId="7D54130D" w:rsidR="00122B68" w:rsidRDefault="00122B68">
            <w:pPr>
              <w:autoSpaceDE w:val="0"/>
              <w:autoSpaceDN w:val="0"/>
              <w:ind w:hanging="480"/>
              <w:divId w:val="677271977"/>
              <w:rPr>
                <w:rFonts w:eastAsia="Times New Roman"/>
                <w:sz w:val="16"/>
                <w:szCs w:val="16"/>
              </w:rPr>
            </w:pPr>
            <w:r w:rsidRPr="00122B68">
              <w:rPr>
                <w:rFonts w:eastAsia="Times New Roman"/>
                <w:sz w:val="16"/>
                <w:szCs w:val="16"/>
              </w:rPr>
              <w:t xml:space="preserve">Jackson, A. &amp; Hiscock, K. </w:t>
            </w:r>
            <w:r>
              <w:rPr>
                <w:rFonts w:eastAsia="Times New Roman"/>
                <w:sz w:val="16"/>
                <w:szCs w:val="16"/>
              </w:rPr>
              <w:t>(</w:t>
            </w:r>
            <w:r w:rsidRPr="00122B68">
              <w:rPr>
                <w:rFonts w:eastAsia="Times New Roman"/>
                <w:sz w:val="16"/>
                <w:szCs w:val="16"/>
              </w:rPr>
              <w:t>2008</w:t>
            </w:r>
            <w:r>
              <w:rPr>
                <w:rFonts w:eastAsia="Times New Roman"/>
                <w:sz w:val="16"/>
                <w:szCs w:val="16"/>
              </w:rPr>
              <w:t>)</w:t>
            </w:r>
            <w:r w:rsidRPr="00122B68">
              <w:rPr>
                <w:rFonts w:eastAsia="Times New Roman"/>
                <w:sz w:val="16"/>
                <w:szCs w:val="16"/>
              </w:rPr>
              <w:t>.</w:t>
            </w:r>
            <w:r>
              <w:rPr>
                <w:rFonts w:eastAsia="Times New Roman"/>
                <w:sz w:val="16"/>
                <w:szCs w:val="16"/>
              </w:rPr>
              <w:t xml:space="preserve"> </w:t>
            </w:r>
            <w:r w:rsidRPr="00122B68">
              <w:rPr>
                <w:rFonts w:eastAsia="Times New Roman"/>
                <w:i/>
                <w:iCs/>
                <w:sz w:val="16"/>
                <w:szCs w:val="16"/>
              </w:rPr>
              <w:t>Sabellaria spinulosa</w:t>
            </w:r>
            <w:r>
              <w:rPr>
                <w:rFonts w:eastAsia="Times New Roman"/>
                <w:i/>
                <w:iCs/>
                <w:sz w:val="16"/>
                <w:szCs w:val="16"/>
              </w:rPr>
              <w:t xml:space="preserve"> </w:t>
            </w:r>
            <w:r w:rsidRPr="00122B68">
              <w:rPr>
                <w:rFonts w:eastAsia="Times New Roman"/>
                <w:sz w:val="16"/>
                <w:szCs w:val="16"/>
              </w:rPr>
              <w:t>Ross worm. In Tyler-Walters H. and Hiscock K. </w:t>
            </w:r>
            <w:r w:rsidRPr="00122B68">
              <w:rPr>
                <w:rFonts w:eastAsia="Times New Roman"/>
                <w:i/>
                <w:iCs/>
                <w:sz w:val="16"/>
                <w:szCs w:val="16"/>
              </w:rPr>
              <w:t>Marine Life Information Network: Biology and Sensitivity Key Information Reviews</w:t>
            </w:r>
            <w:r w:rsidRPr="00122B68">
              <w:rPr>
                <w:rFonts w:eastAsia="Times New Roman"/>
                <w:sz w:val="16"/>
                <w:szCs w:val="16"/>
              </w:rPr>
              <w:t>, [on-line]. Plymouth: Marine Biological Association of the United Kingdom. [cited 17-10-2025]. Available from: https://www.marlin.ac.uk/species/detail/1133</w:t>
            </w:r>
          </w:p>
          <w:p w14:paraId="6F7B6015" w14:textId="014B1ECF" w:rsidR="00B31575" w:rsidRPr="008A0CAB" w:rsidRDefault="00B31575">
            <w:pPr>
              <w:autoSpaceDE w:val="0"/>
              <w:autoSpaceDN w:val="0"/>
              <w:ind w:hanging="480"/>
              <w:divId w:val="677271977"/>
              <w:rPr>
                <w:rFonts w:eastAsia="Times New Roman"/>
                <w:sz w:val="16"/>
                <w:szCs w:val="16"/>
              </w:rPr>
            </w:pPr>
            <w:r w:rsidRPr="008A0CAB">
              <w:rPr>
                <w:rFonts w:eastAsia="Times New Roman"/>
                <w:sz w:val="16"/>
                <w:szCs w:val="16"/>
              </w:rPr>
              <w:t>Jenkins C, Eggleton J, Barry J, O’Connor J (2018) Advances in assessing Sabellaria spinulosa reefs for ongoing monitoring. Ecol Evol 8:7673–7687.</w:t>
            </w:r>
          </w:p>
          <w:p w14:paraId="6B22060E" w14:textId="77777777" w:rsidR="00B31575" w:rsidRPr="008A0CAB" w:rsidRDefault="00B31575">
            <w:pPr>
              <w:autoSpaceDE w:val="0"/>
              <w:autoSpaceDN w:val="0"/>
              <w:ind w:hanging="480"/>
              <w:divId w:val="1741754291"/>
              <w:rPr>
                <w:rFonts w:eastAsia="Times New Roman"/>
                <w:sz w:val="16"/>
                <w:szCs w:val="16"/>
              </w:rPr>
            </w:pPr>
            <w:r w:rsidRPr="008A0CAB">
              <w:rPr>
                <w:rFonts w:eastAsia="Times New Roman"/>
                <w:sz w:val="16"/>
                <w:szCs w:val="16"/>
              </w:rPr>
              <w:t>OSPAR Commission (2013a) Background document on Sabellaria spinulosa reefs. Biodiversity Series. OSPAR, London, UK.</w:t>
            </w:r>
          </w:p>
          <w:p w14:paraId="134F2DD1" w14:textId="77777777" w:rsidR="00B31575" w:rsidRPr="008A0CAB" w:rsidRDefault="00B31575">
            <w:pPr>
              <w:autoSpaceDE w:val="0"/>
              <w:autoSpaceDN w:val="0"/>
              <w:ind w:hanging="480"/>
              <w:divId w:val="1900826496"/>
              <w:rPr>
                <w:rFonts w:eastAsia="Times New Roman"/>
                <w:sz w:val="16"/>
                <w:szCs w:val="16"/>
              </w:rPr>
            </w:pPr>
            <w:r w:rsidRPr="008A0CAB">
              <w:rPr>
                <w:rFonts w:eastAsia="Times New Roman"/>
                <w:sz w:val="16"/>
                <w:szCs w:val="16"/>
              </w:rPr>
              <w:t>OSPAR Commission (2013b) Background document on Sabellaria spinulosa reefs. Biodiversity Series. OSPAR, London, UK.</w:t>
            </w:r>
          </w:p>
          <w:p w14:paraId="6C547D9E" w14:textId="77777777" w:rsidR="00AA1524" w:rsidRPr="008A0CAB" w:rsidRDefault="00AA1524" w:rsidP="00AA1524">
            <w:pPr>
              <w:autoSpaceDE w:val="0"/>
              <w:autoSpaceDN w:val="0"/>
              <w:ind w:hanging="480"/>
              <w:divId w:val="1878853350"/>
              <w:rPr>
                <w:rFonts w:eastAsia="Times New Roman"/>
                <w:sz w:val="16"/>
                <w:szCs w:val="16"/>
              </w:rPr>
            </w:pPr>
            <w:r w:rsidRPr="0CF3D9DD">
              <w:rPr>
                <w:rFonts w:eastAsia="Times New Roman"/>
                <w:sz w:val="16"/>
                <w:szCs w:val="16"/>
              </w:rPr>
              <w:lastRenderedPageBreak/>
              <w:t>Sas H, Van Duren L, Herman P, Van Der Have T, Kamermans P, Bos O, Kingma E, Bouma T, Kardinaal E (2023) Reef-building species and biogenic reef enhancement in the Dutch North Sea. Background documents.</w:t>
            </w:r>
          </w:p>
          <w:p w14:paraId="5F9D5F99" w14:textId="77777777" w:rsidR="00B31575" w:rsidRPr="008A0CAB" w:rsidRDefault="00B31575">
            <w:pPr>
              <w:autoSpaceDE w:val="0"/>
              <w:autoSpaceDN w:val="0"/>
              <w:ind w:hanging="480"/>
              <w:divId w:val="1878853350"/>
              <w:rPr>
                <w:rFonts w:eastAsia="Times New Roman"/>
                <w:sz w:val="16"/>
                <w:szCs w:val="16"/>
              </w:rPr>
            </w:pPr>
            <w:r w:rsidRPr="008A0CAB">
              <w:rPr>
                <w:rFonts w:eastAsia="Times New Roman"/>
                <w:sz w:val="16"/>
                <w:szCs w:val="16"/>
              </w:rPr>
              <w:t>van der Reijden KJ, Koop L, Mestdagh S, Snellen M, Herman PMJ, Olff H, Govers LL (2021) Conservation Implications of Sabellaria spinulosa Reef Patches in a Dynamic Sandy-Bottom Environment. Front Mar Sci 8.</w:t>
            </w:r>
          </w:p>
          <w:p w14:paraId="33696506" w14:textId="77777777" w:rsidR="00B31575" w:rsidRDefault="00B31575">
            <w:pPr>
              <w:autoSpaceDE w:val="0"/>
              <w:autoSpaceDN w:val="0"/>
              <w:ind w:hanging="480"/>
              <w:divId w:val="1832527647"/>
              <w:rPr>
                <w:rFonts w:eastAsia="Times New Roman"/>
                <w:sz w:val="16"/>
                <w:szCs w:val="16"/>
              </w:rPr>
            </w:pPr>
            <w:r w:rsidRPr="008A0CAB">
              <w:rPr>
                <w:rFonts w:eastAsia="Times New Roman"/>
                <w:sz w:val="16"/>
                <w:szCs w:val="16"/>
              </w:rPr>
              <w:t>van der Reijden KJ, Koop L, O’Flynn S, Garcia S, Bos O, van Sluis C, Maaholm DJ, Herman PMJ, Simons DG, Olff H, Ysebaert T, Snellen M, Govers LL, Rijnsdorp AD, Aguilar R (2019) Discovery of Sabellaria spinulosa reefs in an intensively fished area of the Dutch Continental Shelf, North Sea. J Sea Res 144:85–94.</w:t>
            </w:r>
          </w:p>
          <w:p w14:paraId="1A6977E3" w14:textId="4FC777F9" w:rsidR="00AA1524" w:rsidRPr="008A0CAB" w:rsidRDefault="00AA1524">
            <w:pPr>
              <w:autoSpaceDE w:val="0"/>
              <w:autoSpaceDN w:val="0"/>
              <w:ind w:hanging="480"/>
              <w:divId w:val="1832527647"/>
              <w:rPr>
                <w:rFonts w:eastAsia="Times New Roman"/>
                <w:sz w:val="16"/>
                <w:szCs w:val="16"/>
              </w:rPr>
            </w:pPr>
            <w:r w:rsidRPr="00AA1524">
              <w:rPr>
                <w:rFonts w:eastAsia="Times New Roman"/>
                <w:sz w:val="16"/>
                <w:szCs w:val="16"/>
              </w:rPr>
              <w:t xml:space="preserve">van Walraven, L., Hoekendijk, J., Jak, R., Keur, M., Peck, N., Polling, M., van Dalen, J., &amp; van Oevelen, D. (2025). </w:t>
            </w:r>
            <w:r w:rsidRPr="00AA1524">
              <w:rPr>
                <w:rFonts w:eastAsia="Times New Roman"/>
                <w:i/>
                <w:iCs/>
                <w:sz w:val="16"/>
                <w:szCs w:val="16"/>
              </w:rPr>
              <w:t>Development of integrated zooplankton monitoring for the Dutch North Sea within the MONS project: ID14 MONS Monitoring Zooplankton Phase 1</w:t>
            </w:r>
            <w:r w:rsidRPr="00AA1524">
              <w:rPr>
                <w:rFonts w:eastAsia="Times New Roman"/>
                <w:sz w:val="16"/>
                <w:szCs w:val="16"/>
              </w:rPr>
              <w:t>. (Wageningen Marine Research report; No. C013/25). Wageningen Marine Research. https://doi.org/10.18174/688432</w:t>
            </w:r>
          </w:p>
          <w:p w14:paraId="7557FBF6" w14:textId="30205ABF" w:rsidR="00D505F8" w:rsidRPr="008A0CAB" w:rsidRDefault="00B31575" w:rsidP="00E001B7">
            <w:pPr>
              <w:spacing w:after="120" w:line="240" w:lineRule="auto"/>
              <w:ind w:right="-1"/>
              <w:rPr>
                <w:rFonts w:cstheme="minorHAnsi"/>
                <w:sz w:val="16"/>
                <w:szCs w:val="16"/>
                <w:highlight w:val="yellow"/>
                <w:lang w:val="en-GB"/>
              </w:rPr>
            </w:pPr>
            <w:r w:rsidRPr="008A0CAB">
              <w:rPr>
                <w:rFonts w:eastAsia="Times New Roman"/>
                <w:sz w:val="16"/>
                <w:szCs w:val="16"/>
              </w:rPr>
              <w:t> </w:t>
            </w:r>
          </w:p>
        </w:tc>
      </w:tr>
      <w:tr w:rsidR="00D505F8" w:rsidRPr="008C5C88" w14:paraId="3664AE24" w14:textId="77777777" w:rsidTr="009F2888">
        <w:trPr>
          <w:trHeight w:val="2160"/>
        </w:trPr>
        <w:tc>
          <w:tcPr>
            <w:tcW w:w="1271" w:type="dxa"/>
          </w:tcPr>
          <w:p w14:paraId="3EA7AC67" w14:textId="77777777" w:rsidR="00D505F8" w:rsidRPr="00515C00" w:rsidRDefault="00D505F8" w:rsidP="00D57B44">
            <w:pPr>
              <w:spacing w:after="120" w:line="240" w:lineRule="auto"/>
              <w:ind w:right="-1"/>
              <w:rPr>
                <w:rFonts w:cstheme="minorHAnsi"/>
                <w:szCs w:val="20"/>
                <w:lang w:val="en-GB"/>
              </w:rPr>
            </w:pPr>
            <w:r w:rsidRPr="00515C00">
              <w:rPr>
                <w:rFonts w:cstheme="minorHAnsi"/>
                <w:szCs w:val="20"/>
                <w:lang w:val="en-GB"/>
              </w:rPr>
              <w:lastRenderedPageBreak/>
              <w:t>Method used</w:t>
            </w:r>
          </w:p>
        </w:tc>
        <w:tc>
          <w:tcPr>
            <w:tcW w:w="8357" w:type="dxa"/>
          </w:tcPr>
          <w:p w14:paraId="418DD12C" w14:textId="77777777" w:rsidR="00D505F8" w:rsidRPr="00950E92" w:rsidRDefault="00D505F8" w:rsidP="00D57B44">
            <w:pPr>
              <w:spacing w:after="120" w:line="240" w:lineRule="auto"/>
              <w:ind w:right="-1"/>
              <w:rPr>
                <w:rFonts w:cstheme="minorHAnsi"/>
                <w:b/>
                <w:szCs w:val="20"/>
                <w:lang w:val="en-GB"/>
              </w:rPr>
            </w:pPr>
            <w:r w:rsidRPr="00950E92">
              <w:rPr>
                <w:rFonts w:cstheme="minorHAnsi"/>
                <w:b/>
                <w:szCs w:val="20"/>
                <w:lang w:val="en-GB"/>
              </w:rPr>
              <w:t xml:space="preserve">Main source of information: </w:t>
            </w:r>
          </w:p>
          <w:p w14:paraId="789E5215" w14:textId="037A5947" w:rsidR="00D505F8" w:rsidRPr="00950E92" w:rsidRDefault="00D505F8" w:rsidP="00D57B44">
            <w:pPr>
              <w:pStyle w:val="Heading1"/>
              <w:ind w:right="-1"/>
              <w:rPr>
                <w:rFonts w:asciiTheme="minorHAnsi" w:hAnsiTheme="minorHAnsi" w:cstheme="minorHAnsi"/>
                <w:b w:val="0"/>
                <w:sz w:val="20"/>
                <w:lang w:val="en-GB"/>
              </w:rPr>
            </w:pPr>
            <w:r w:rsidRPr="00950E92">
              <w:rPr>
                <w:rFonts w:asciiTheme="minorHAnsi" w:hAnsiTheme="minorHAnsi" w:cstheme="minorHAnsi"/>
                <w:b w:val="0"/>
                <w:sz w:val="20"/>
                <w:lang w:val="en-GB"/>
              </w:rPr>
              <w:t>1. Assessment carried out by Wageningen Marine Research (</w:t>
            </w:r>
            <w:r w:rsidR="004578A1">
              <w:rPr>
                <w:rFonts w:asciiTheme="minorHAnsi" w:hAnsiTheme="minorHAnsi" w:cstheme="minorHAnsi"/>
                <w:b w:val="0"/>
                <w:sz w:val="20"/>
                <w:lang w:val="en-GB"/>
              </w:rPr>
              <w:t>Golterman</w:t>
            </w:r>
            <w:r w:rsidR="00833668">
              <w:rPr>
                <w:rFonts w:asciiTheme="minorHAnsi" w:hAnsiTheme="minorHAnsi" w:cstheme="minorHAnsi"/>
                <w:b w:val="0"/>
                <w:sz w:val="20"/>
                <w:lang w:val="en-GB"/>
              </w:rPr>
              <w:t>,</w:t>
            </w:r>
            <w:r w:rsidR="00833668" w:rsidRPr="00950E92">
              <w:rPr>
                <w:rFonts w:asciiTheme="minorHAnsi" w:hAnsiTheme="minorHAnsi" w:cstheme="minorHAnsi"/>
                <w:b w:val="0"/>
                <w:sz w:val="20"/>
                <w:lang w:val="en-GB"/>
              </w:rPr>
              <w:t xml:space="preserve"> Bos</w:t>
            </w:r>
            <w:r w:rsidRPr="00950E92">
              <w:rPr>
                <w:rFonts w:asciiTheme="minorHAnsi" w:hAnsiTheme="minorHAnsi" w:cstheme="minorHAnsi"/>
                <w:b w:val="0"/>
                <w:sz w:val="20"/>
                <w:lang w:val="en-GB"/>
              </w:rPr>
              <w:t xml:space="preserve">) based on: </w:t>
            </w:r>
          </w:p>
          <w:p w14:paraId="6CBFEC4F" w14:textId="77777777" w:rsidR="00793002" w:rsidRPr="00950E92" w:rsidRDefault="00D505F8" w:rsidP="00793002">
            <w:pPr>
              <w:pStyle w:val="Heading1"/>
              <w:numPr>
                <w:ilvl w:val="0"/>
                <w:numId w:val="19"/>
              </w:numPr>
              <w:ind w:right="-1"/>
              <w:rPr>
                <w:rFonts w:asciiTheme="minorHAnsi" w:hAnsiTheme="minorHAnsi" w:cstheme="minorHAnsi"/>
                <w:b w:val="0"/>
                <w:sz w:val="20"/>
                <w:lang w:val="en-GB"/>
              </w:rPr>
            </w:pPr>
            <w:r w:rsidRPr="00950E92">
              <w:rPr>
                <w:rFonts w:asciiTheme="minorHAnsi" w:hAnsiTheme="minorHAnsi" w:cstheme="minorHAnsi"/>
                <w:b w:val="0"/>
                <w:sz w:val="20"/>
                <w:lang w:val="en-GB"/>
              </w:rPr>
              <w:t>a literature review and;</w:t>
            </w:r>
          </w:p>
          <w:p w14:paraId="76DA7919" w14:textId="51B0ED06" w:rsidR="00D505F8" w:rsidRPr="00950E92" w:rsidRDefault="00950E92" w:rsidP="00A80D85">
            <w:pPr>
              <w:pStyle w:val="BodyText"/>
              <w:numPr>
                <w:ilvl w:val="0"/>
                <w:numId w:val="19"/>
              </w:numPr>
              <w:rPr>
                <w:szCs w:val="20"/>
                <w:lang w:val="en-GB"/>
              </w:rPr>
            </w:pPr>
            <w:r w:rsidRPr="00950E92">
              <w:rPr>
                <w:szCs w:val="20"/>
                <w:lang w:val="en-GB"/>
              </w:rPr>
              <w:t>assessment by OSPAR countries.</w:t>
            </w:r>
          </w:p>
        </w:tc>
      </w:tr>
      <w:tr w:rsidR="00D505F8" w:rsidRPr="008C5C88" w14:paraId="767C313D" w14:textId="77777777" w:rsidTr="009F2888">
        <w:trPr>
          <w:trHeight w:val="409"/>
        </w:trPr>
        <w:tc>
          <w:tcPr>
            <w:tcW w:w="1271" w:type="dxa"/>
          </w:tcPr>
          <w:p w14:paraId="4F7970DF" w14:textId="77777777" w:rsidR="00D505F8" w:rsidRPr="00083A22" w:rsidRDefault="00D505F8" w:rsidP="00D57B44">
            <w:pPr>
              <w:spacing w:after="120" w:line="240" w:lineRule="auto"/>
              <w:ind w:right="-1"/>
              <w:rPr>
                <w:rFonts w:cstheme="minorHAnsi"/>
                <w:szCs w:val="20"/>
                <w:highlight w:val="yellow"/>
                <w:lang w:val="en-GB"/>
              </w:rPr>
            </w:pPr>
            <w:r w:rsidRPr="00515C00">
              <w:rPr>
                <w:rFonts w:cstheme="minorHAnsi"/>
                <w:szCs w:val="20"/>
                <w:lang w:val="en-GB"/>
              </w:rPr>
              <w:t>Confidence</w:t>
            </w:r>
          </w:p>
        </w:tc>
        <w:tc>
          <w:tcPr>
            <w:tcW w:w="8357" w:type="dxa"/>
          </w:tcPr>
          <w:p w14:paraId="00EBF408" w14:textId="7FBD5FFB" w:rsidR="00D505F8" w:rsidRPr="00E35EAB" w:rsidRDefault="00D505F8" w:rsidP="00D57B44">
            <w:pPr>
              <w:spacing w:after="120" w:line="240" w:lineRule="auto"/>
              <w:ind w:right="-1"/>
              <w:rPr>
                <w:rFonts w:cstheme="minorHAnsi"/>
                <w:bCs/>
                <w:szCs w:val="20"/>
                <w:lang w:val="en-GB"/>
              </w:rPr>
            </w:pPr>
            <w:r w:rsidRPr="00E35EAB">
              <w:rPr>
                <w:rFonts w:cstheme="minorHAnsi"/>
                <w:b/>
                <w:szCs w:val="20"/>
                <w:lang w:val="en-GB"/>
              </w:rPr>
              <w:t xml:space="preserve">Moderate </w:t>
            </w:r>
            <w:r w:rsidR="001E5CAC" w:rsidRPr="00E35EAB">
              <w:rPr>
                <w:rFonts w:cstheme="minorHAnsi"/>
                <w:b/>
                <w:szCs w:val="20"/>
                <w:lang w:val="en-GB"/>
              </w:rPr>
              <w:t>c</w:t>
            </w:r>
            <w:r w:rsidRPr="00E35EAB">
              <w:rPr>
                <w:rFonts w:cstheme="minorHAnsi"/>
                <w:b/>
                <w:szCs w:val="20"/>
                <w:lang w:val="en-GB"/>
              </w:rPr>
              <w:t xml:space="preserve">onfidence </w:t>
            </w:r>
            <w:r w:rsidRPr="00E35EAB">
              <w:rPr>
                <w:rFonts w:cstheme="minorHAnsi"/>
                <w:bCs/>
                <w:szCs w:val="20"/>
                <w:lang w:val="en-GB"/>
              </w:rPr>
              <w:t>in the status assessment</w:t>
            </w:r>
            <w:r w:rsidR="001E5CAC" w:rsidRPr="00E35EAB">
              <w:rPr>
                <w:rFonts w:cstheme="minorHAnsi"/>
                <w:bCs/>
                <w:szCs w:val="20"/>
                <w:lang w:val="en-GB"/>
              </w:rPr>
              <w:t>s</w:t>
            </w:r>
            <w:r w:rsidRPr="00E35EAB">
              <w:rPr>
                <w:rFonts w:cstheme="minorHAnsi"/>
                <w:bCs/>
                <w:szCs w:val="20"/>
                <w:lang w:val="en-GB"/>
              </w:rPr>
              <w:t xml:space="preserve"> for Region</w:t>
            </w:r>
            <w:r w:rsidR="001E5CAC" w:rsidRPr="00E35EAB">
              <w:rPr>
                <w:rFonts w:cstheme="minorHAnsi"/>
                <w:bCs/>
                <w:szCs w:val="20"/>
                <w:lang w:val="en-GB"/>
              </w:rPr>
              <w:t xml:space="preserve"> II and</w:t>
            </w:r>
            <w:r w:rsidRPr="00E35EAB">
              <w:rPr>
                <w:rFonts w:cstheme="minorHAnsi"/>
                <w:bCs/>
                <w:szCs w:val="20"/>
                <w:lang w:val="en-GB"/>
              </w:rPr>
              <w:t xml:space="preserve"> III</w:t>
            </w:r>
            <w:r w:rsidR="008D5428" w:rsidRPr="00E35EAB">
              <w:rPr>
                <w:rFonts w:cstheme="minorHAnsi"/>
                <w:bCs/>
                <w:szCs w:val="20"/>
                <w:lang w:val="en-GB"/>
              </w:rPr>
              <w:t xml:space="preserve">, because they are based on </w:t>
            </w:r>
            <w:r w:rsidR="00E35EAB" w:rsidRPr="00E35EAB">
              <w:rPr>
                <w:rFonts w:cstheme="minorHAnsi"/>
                <w:bCs/>
                <w:szCs w:val="20"/>
                <w:lang w:val="en-GB"/>
              </w:rPr>
              <w:t xml:space="preserve">data and on </w:t>
            </w:r>
            <w:r w:rsidR="008D5428" w:rsidRPr="00E35EAB">
              <w:rPr>
                <w:rFonts w:cstheme="minorHAnsi"/>
                <w:bCs/>
                <w:szCs w:val="20"/>
                <w:lang w:val="en-GB"/>
              </w:rPr>
              <w:t>expert judgement.</w:t>
            </w:r>
            <w:r w:rsidRPr="00E35EAB">
              <w:rPr>
                <w:rFonts w:cstheme="minorHAnsi"/>
                <w:bCs/>
                <w:szCs w:val="20"/>
                <w:lang w:val="en-GB"/>
              </w:rPr>
              <w:t xml:space="preserve">  </w:t>
            </w:r>
          </w:p>
          <w:p w14:paraId="76FD8249" w14:textId="77777777" w:rsidR="00D505F8" w:rsidRPr="005D4100" w:rsidRDefault="00D505F8" w:rsidP="00D57B44">
            <w:pPr>
              <w:spacing w:after="120" w:line="240" w:lineRule="auto"/>
              <w:ind w:right="-1"/>
              <w:rPr>
                <w:rFonts w:cstheme="minorHAnsi"/>
                <w:szCs w:val="20"/>
                <w:highlight w:val="yellow"/>
                <w:lang w:val="en-GB"/>
              </w:rPr>
            </w:pPr>
            <w:r w:rsidRPr="00E35EAB">
              <w:rPr>
                <w:rFonts w:cstheme="minorHAnsi"/>
                <w:b/>
                <w:bCs/>
                <w:szCs w:val="20"/>
                <w:lang w:val="en-GB"/>
              </w:rPr>
              <w:t>Moderate confidence</w:t>
            </w:r>
            <w:r w:rsidRPr="00E35EAB">
              <w:rPr>
                <w:rFonts w:cstheme="minorHAnsi"/>
                <w:szCs w:val="20"/>
                <w:lang w:val="en-GB"/>
              </w:rPr>
              <w:t xml:space="preserve"> in the threat assessment because some impacts (e.g. by hazardous substances) are hardly investigated or not sufficiently monitored, resulting in lacking data for some threats in certain regions. </w:t>
            </w:r>
          </w:p>
        </w:tc>
      </w:tr>
      <w:tr w:rsidR="00D505F8" w:rsidRPr="008C5C88" w14:paraId="5B3C05C6" w14:textId="77777777" w:rsidTr="009F2888">
        <w:tc>
          <w:tcPr>
            <w:tcW w:w="1271" w:type="dxa"/>
            <w:hideMark/>
          </w:tcPr>
          <w:p w14:paraId="1579ED2B" w14:textId="77777777" w:rsidR="00D505F8" w:rsidRPr="003C283C" w:rsidRDefault="00D505F8" w:rsidP="00D57B44">
            <w:pPr>
              <w:spacing w:after="120"/>
              <w:ind w:right="-1"/>
              <w:jc w:val="center"/>
              <w:rPr>
                <w:rFonts w:cstheme="minorHAnsi"/>
                <w:b/>
                <w:bCs/>
                <w:szCs w:val="20"/>
                <w:lang w:val="en-GB"/>
              </w:rPr>
            </w:pPr>
            <w:r w:rsidRPr="003C283C">
              <w:rPr>
                <w:rFonts w:cstheme="minorHAnsi"/>
                <w:b/>
                <w:bCs/>
                <w:szCs w:val="20"/>
                <w:lang w:val="en-GB"/>
              </w:rPr>
              <w:t>AUDIT TRAIL</w:t>
            </w:r>
          </w:p>
          <w:p w14:paraId="018C55C7" w14:textId="77777777" w:rsidR="00D505F8" w:rsidRPr="003C283C" w:rsidRDefault="00D505F8" w:rsidP="00D57B44">
            <w:pPr>
              <w:spacing w:after="120"/>
              <w:ind w:right="-1"/>
              <w:rPr>
                <w:rFonts w:cstheme="minorHAnsi"/>
                <w:b/>
                <w:bCs/>
                <w:szCs w:val="20"/>
                <w:lang w:val="en-GB"/>
              </w:rPr>
            </w:pPr>
          </w:p>
        </w:tc>
        <w:tc>
          <w:tcPr>
            <w:tcW w:w="8357" w:type="dxa"/>
          </w:tcPr>
          <w:p w14:paraId="7FC36DE2" w14:textId="77777777" w:rsidR="00D505F8" w:rsidRPr="003C283C" w:rsidRDefault="00D505F8" w:rsidP="00D57B44">
            <w:pPr>
              <w:spacing w:after="120"/>
              <w:ind w:right="-1"/>
              <w:jc w:val="left"/>
              <w:rPr>
                <w:rFonts w:cstheme="minorHAnsi"/>
                <w:b/>
                <w:bCs/>
                <w:szCs w:val="20"/>
                <w:lang w:val="en-GB"/>
              </w:rPr>
            </w:pPr>
            <w:r w:rsidRPr="003C283C">
              <w:rPr>
                <w:rFonts w:cstheme="minorHAnsi"/>
                <w:b/>
                <w:bCs/>
                <w:szCs w:val="20"/>
                <w:lang w:val="en-GB"/>
              </w:rPr>
              <w:t xml:space="preserve">Additional Evidence and Information </w:t>
            </w:r>
          </w:p>
          <w:p w14:paraId="075B78F5" w14:textId="77777777" w:rsidR="00D505F8" w:rsidRPr="003C283C" w:rsidRDefault="00D505F8" w:rsidP="00D57B44">
            <w:pPr>
              <w:spacing w:after="120"/>
              <w:ind w:right="-1"/>
              <w:jc w:val="left"/>
              <w:rPr>
                <w:rFonts w:cstheme="minorHAnsi"/>
                <w:szCs w:val="20"/>
                <w:lang w:val="en-GB"/>
              </w:rPr>
            </w:pPr>
            <w:r w:rsidRPr="003C283C">
              <w:rPr>
                <w:rFonts w:cstheme="minorHAnsi"/>
                <w:szCs w:val="20"/>
                <w:lang w:val="en-GB"/>
              </w:rPr>
              <w:t>Please insert below any relevant additional evidence and information that provides essential background and rationale to the assessments above. Include references of the sources of evidence and information and provide full references in the relevant section below.</w:t>
            </w:r>
          </w:p>
        </w:tc>
      </w:tr>
      <w:tr w:rsidR="00D505F8" w:rsidRPr="008C5C88" w14:paraId="31D7CEDB" w14:textId="77777777" w:rsidTr="009F2888">
        <w:tc>
          <w:tcPr>
            <w:tcW w:w="1271" w:type="dxa"/>
            <w:hideMark/>
          </w:tcPr>
          <w:p w14:paraId="28B674AB" w14:textId="77777777" w:rsidR="00D505F8" w:rsidRPr="005C0B18" w:rsidRDefault="00D505F8" w:rsidP="00D57B44">
            <w:pPr>
              <w:spacing w:after="120"/>
              <w:ind w:right="-1"/>
              <w:rPr>
                <w:rFonts w:cstheme="minorHAnsi"/>
                <w:szCs w:val="20"/>
                <w:lang w:val="en-GB"/>
              </w:rPr>
            </w:pPr>
            <w:r w:rsidRPr="005C0B18">
              <w:rPr>
                <w:rFonts w:cstheme="minorHAnsi"/>
                <w:szCs w:val="20"/>
                <w:lang w:val="en-GB"/>
              </w:rPr>
              <w:t>Assessment methods</w:t>
            </w:r>
          </w:p>
          <w:p w14:paraId="7AA681A2" w14:textId="77777777" w:rsidR="00D505F8" w:rsidRPr="005C0B18" w:rsidRDefault="00D505F8" w:rsidP="00D57B44">
            <w:pPr>
              <w:spacing w:after="120"/>
              <w:ind w:right="-1"/>
              <w:rPr>
                <w:rFonts w:cstheme="minorHAnsi"/>
                <w:szCs w:val="20"/>
                <w:highlight w:val="yellow"/>
                <w:lang w:val="en-GB"/>
              </w:rPr>
            </w:pPr>
            <w:r w:rsidRPr="005C0B18">
              <w:rPr>
                <w:rFonts w:cstheme="minorHAnsi"/>
                <w:szCs w:val="20"/>
                <w:lang w:val="en-GB"/>
              </w:rPr>
              <w:t>(additional information)</w:t>
            </w:r>
          </w:p>
        </w:tc>
        <w:tc>
          <w:tcPr>
            <w:tcW w:w="8357" w:type="dxa"/>
          </w:tcPr>
          <w:p w14:paraId="778B7221" w14:textId="035180B2" w:rsidR="008373AB" w:rsidRDefault="00FB1369" w:rsidP="009F10BC">
            <w:pPr>
              <w:spacing w:after="120"/>
              <w:ind w:right="-1"/>
              <w:rPr>
                <w:rFonts w:cstheme="minorHAnsi"/>
                <w:szCs w:val="20"/>
                <w:lang w:val="en-GB"/>
              </w:rPr>
            </w:pPr>
            <w:r>
              <w:rPr>
                <w:rFonts w:cstheme="minorHAnsi"/>
                <w:szCs w:val="20"/>
                <w:lang w:val="en-GB"/>
              </w:rPr>
              <w:t xml:space="preserve">Assessment </w:t>
            </w:r>
            <w:r w:rsidR="005D2873">
              <w:rPr>
                <w:rFonts w:cstheme="minorHAnsi"/>
                <w:szCs w:val="20"/>
                <w:lang w:val="en-GB"/>
              </w:rPr>
              <w:t xml:space="preserve">was done by literature review and </w:t>
            </w:r>
            <w:r w:rsidR="005F3687">
              <w:rPr>
                <w:rFonts w:cstheme="minorHAnsi"/>
                <w:szCs w:val="20"/>
                <w:lang w:val="en-GB"/>
              </w:rPr>
              <w:t>expert inputs.</w:t>
            </w:r>
            <w:r w:rsidR="00B76F42">
              <w:rPr>
                <w:rFonts w:cstheme="minorHAnsi"/>
                <w:szCs w:val="20"/>
                <w:lang w:val="en-GB"/>
              </w:rPr>
              <w:t xml:space="preserve"> </w:t>
            </w:r>
          </w:p>
          <w:p w14:paraId="084B243E" w14:textId="3D0B2670" w:rsidR="008373AB" w:rsidRDefault="00396482" w:rsidP="009F10BC">
            <w:pPr>
              <w:spacing w:after="120"/>
              <w:ind w:right="-1"/>
              <w:rPr>
                <w:rFonts w:cstheme="minorHAnsi"/>
                <w:szCs w:val="20"/>
              </w:rPr>
            </w:pPr>
            <w:r>
              <w:rPr>
                <w:rFonts w:cstheme="minorHAnsi"/>
                <w:szCs w:val="20"/>
              </w:rPr>
              <w:t xml:space="preserve">After the data call, </w:t>
            </w:r>
            <w:r w:rsidR="00322FB7">
              <w:rPr>
                <w:rFonts w:cstheme="minorHAnsi"/>
                <w:szCs w:val="20"/>
              </w:rPr>
              <w:t>assessments were recieved f</w:t>
            </w:r>
            <w:r>
              <w:rPr>
                <w:rFonts w:cstheme="minorHAnsi"/>
                <w:szCs w:val="20"/>
              </w:rPr>
              <w:t xml:space="preserve">or regions II and III, and not for region IV </w:t>
            </w:r>
          </w:p>
          <w:p w14:paraId="2E0CDC69" w14:textId="12B36C37" w:rsidR="009F10BC" w:rsidRPr="00A26F8F" w:rsidRDefault="00BE1875" w:rsidP="009F10BC">
            <w:pPr>
              <w:spacing w:after="120"/>
              <w:ind w:right="-1"/>
              <w:rPr>
                <w:rFonts w:cstheme="minorHAnsi"/>
                <w:szCs w:val="20"/>
              </w:rPr>
            </w:pPr>
            <w:r w:rsidRPr="00A26F8F">
              <w:rPr>
                <w:rFonts w:cstheme="minorHAnsi"/>
                <w:szCs w:val="20"/>
              </w:rPr>
              <w:t xml:space="preserve">Summary </w:t>
            </w:r>
            <w:r w:rsidR="00C41EA8" w:rsidRPr="00A26F8F">
              <w:rPr>
                <w:rFonts w:cstheme="minorHAnsi"/>
                <w:szCs w:val="20"/>
              </w:rPr>
              <w:t xml:space="preserve">of </w:t>
            </w:r>
            <w:r w:rsidR="00CB57A4" w:rsidRPr="00A26F8F">
              <w:rPr>
                <w:rFonts w:cstheme="minorHAnsi"/>
                <w:szCs w:val="20"/>
              </w:rPr>
              <w:t xml:space="preserve">countries </w:t>
            </w:r>
            <w:r w:rsidR="00AA6192" w:rsidRPr="00A26F8F">
              <w:rPr>
                <w:rFonts w:cstheme="minorHAnsi"/>
                <w:szCs w:val="20"/>
              </w:rPr>
              <w:t>assessment</w:t>
            </w:r>
            <w:r w:rsidR="007E4F24" w:rsidRPr="00A26F8F">
              <w:rPr>
                <w:rFonts w:cstheme="minorHAnsi"/>
                <w:szCs w:val="20"/>
              </w:rPr>
              <w:t>s:</w:t>
            </w:r>
          </w:p>
          <w:tbl>
            <w:tblPr>
              <w:tblStyle w:val="TableGrid"/>
              <w:tblW w:w="0" w:type="auto"/>
              <w:tblLook w:val="04A0" w:firstRow="1" w:lastRow="0" w:firstColumn="1" w:lastColumn="0" w:noHBand="0" w:noVBand="1"/>
            </w:tblPr>
            <w:tblGrid>
              <w:gridCol w:w="1466"/>
              <w:gridCol w:w="1407"/>
              <w:gridCol w:w="1267"/>
              <w:gridCol w:w="1274"/>
              <w:gridCol w:w="1278"/>
            </w:tblGrid>
            <w:tr w:rsidR="001169BC" w:rsidRPr="005E3137" w14:paraId="54427981" w14:textId="77777777" w:rsidTr="482809F8">
              <w:tc>
                <w:tcPr>
                  <w:tcW w:w="1466" w:type="dxa"/>
                </w:tcPr>
                <w:p w14:paraId="73F45083" w14:textId="77777777" w:rsidR="001169BC" w:rsidRPr="005E3137" w:rsidRDefault="001169BC" w:rsidP="001169BC">
                  <w:pPr>
                    <w:rPr>
                      <w:b/>
                      <w:bCs/>
                      <w:sz w:val="16"/>
                      <w:szCs w:val="16"/>
                      <w:lang w:val="en-US"/>
                    </w:rPr>
                  </w:pPr>
                </w:p>
              </w:tc>
              <w:tc>
                <w:tcPr>
                  <w:tcW w:w="1407" w:type="dxa"/>
                </w:tcPr>
                <w:p w14:paraId="7EC1A99F" w14:textId="77777777" w:rsidR="001169BC" w:rsidRPr="005E3137" w:rsidRDefault="001169BC" w:rsidP="001169BC">
                  <w:pPr>
                    <w:rPr>
                      <w:b/>
                      <w:bCs/>
                      <w:sz w:val="16"/>
                      <w:szCs w:val="16"/>
                      <w:lang w:val="en-US"/>
                    </w:rPr>
                  </w:pPr>
                  <w:r w:rsidRPr="005E3137">
                    <w:rPr>
                      <w:b/>
                      <w:bCs/>
                      <w:sz w:val="16"/>
                      <w:szCs w:val="16"/>
                      <w:lang w:val="en-US"/>
                    </w:rPr>
                    <w:t>Distribution trend</w:t>
                  </w:r>
                </w:p>
              </w:tc>
              <w:tc>
                <w:tcPr>
                  <w:tcW w:w="1267" w:type="dxa"/>
                </w:tcPr>
                <w:p w14:paraId="669538AA" w14:textId="77777777" w:rsidR="001169BC" w:rsidRPr="005E3137" w:rsidRDefault="001169BC" w:rsidP="001169BC">
                  <w:pPr>
                    <w:rPr>
                      <w:b/>
                      <w:bCs/>
                      <w:sz w:val="16"/>
                      <w:szCs w:val="16"/>
                      <w:lang w:val="en-US"/>
                    </w:rPr>
                  </w:pPr>
                  <w:r w:rsidRPr="005E3137">
                    <w:rPr>
                      <w:b/>
                      <w:bCs/>
                      <w:sz w:val="16"/>
                      <w:szCs w:val="16"/>
                      <w:lang w:val="en-US"/>
                    </w:rPr>
                    <w:t>Extent trend</w:t>
                  </w:r>
                </w:p>
              </w:tc>
              <w:tc>
                <w:tcPr>
                  <w:tcW w:w="1274" w:type="dxa"/>
                </w:tcPr>
                <w:p w14:paraId="05ABAE00" w14:textId="77777777" w:rsidR="001169BC" w:rsidRPr="005E3137" w:rsidRDefault="001169BC" w:rsidP="001169BC">
                  <w:pPr>
                    <w:rPr>
                      <w:b/>
                      <w:bCs/>
                      <w:sz w:val="16"/>
                      <w:szCs w:val="16"/>
                      <w:lang w:val="en-US"/>
                    </w:rPr>
                  </w:pPr>
                  <w:r w:rsidRPr="005E3137">
                    <w:rPr>
                      <w:b/>
                      <w:bCs/>
                      <w:sz w:val="16"/>
                      <w:szCs w:val="16"/>
                      <w:lang w:val="en-US"/>
                    </w:rPr>
                    <w:t>Current condition</w:t>
                  </w:r>
                </w:p>
              </w:tc>
              <w:tc>
                <w:tcPr>
                  <w:tcW w:w="1278" w:type="dxa"/>
                </w:tcPr>
                <w:p w14:paraId="263EDA1E" w14:textId="77777777" w:rsidR="001169BC" w:rsidRPr="005E3137" w:rsidRDefault="001169BC" w:rsidP="001169BC">
                  <w:pPr>
                    <w:rPr>
                      <w:b/>
                      <w:bCs/>
                      <w:sz w:val="16"/>
                      <w:szCs w:val="16"/>
                      <w:lang w:val="en-US"/>
                    </w:rPr>
                  </w:pPr>
                  <w:r w:rsidRPr="005E3137">
                    <w:rPr>
                      <w:b/>
                      <w:bCs/>
                      <w:sz w:val="16"/>
                      <w:szCs w:val="16"/>
                      <w:lang w:val="en-US"/>
                    </w:rPr>
                    <w:t>Condition trend</w:t>
                  </w:r>
                </w:p>
              </w:tc>
            </w:tr>
            <w:tr w:rsidR="001730C6" w:rsidRPr="005E3137" w14:paraId="384823ED" w14:textId="77777777" w:rsidTr="482809F8">
              <w:tc>
                <w:tcPr>
                  <w:tcW w:w="1466" w:type="dxa"/>
                  <w:shd w:val="clear" w:color="auto" w:fill="DBE5F1" w:themeFill="accent1" w:themeFillTint="33"/>
                </w:tcPr>
                <w:p w14:paraId="4D7FC9B5" w14:textId="313464C5" w:rsidR="001730C6" w:rsidRPr="005E3137" w:rsidRDefault="00AB632D" w:rsidP="001169BC">
                  <w:pPr>
                    <w:rPr>
                      <w:b/>
                      <w:bCs/>
                      <w:sz w:val="16"/>
                      <w:szCs w:val="16"/>
                      <w:lang w:val="en-US"/>
                    </w:rPr>
                  </w:pPr>
                  <w:r>
                    <w:rPr>
                      <w:b/>
                      <w:bCs/>
                      <w:sz w:val="16"/>
                      <w:szCs w:val="16"/>
                      <w:lang w:val="en-US"/>
                    </w:rPr>
                    <w:t>REGION II</w:t>
                  </w:r>
                </w:p>
              </w:tc>
              <w:tc>
                <w:tcPr>
                  <w:tcW w:w="1407" w:type="dxa"/>
                  <w:shd w:val="clear" w:color="auto" w:fill="DBE5F1" w:themeFill="accent1" w:themeFillTint="33"/>
                </w:tcPr>
                <w:p w14:paraId="3A69FB5F" w14:textId="77777777" w:rsidR="001730C6" w:rsidRPr="005E3137" w:rsidRDefault="001730C6" w:rsidP="001169BC">
                  <w:pPr>
                    <w:rPr>
                      <w:b/>
                      <w:bCs/>
                      <w:sz w:val="16"/>
                      <w:szCs w:val="16"/>
                      <w:lang w:val="en-US"/>
                    </w:rPr>
                  </w:pPr>
                </w:p>
              </w:tc>
              <w:tc>
                <w:tcPr>
                  <w:tcW w:w="1267" w:type="dxa"/>
                  <w:shd w:val="clear" w:color="auto" w:fill="DBE5F1" w:themeFill="accent1" w:themeFillTint="33"/>
                </w:tcPr>
                <w:p w14:paraId="0EDD4474" w14:textId="77777777" w:rsidR="001730C6" w:rsidRPr="005E3137" w:rsidRDefault="001730C6" w:rsidP="001169BC">
                  <w:pPr>
                    <w:rPr>
                      <w:b/>
                      <w:bCs/>
                      <w:sz w:val="16"/>
                      <w:szCs w:val="16"/>
                      <w:lang w:val="en-US"/>
                    </w:rPr>
                  </w:pPr>
                </w:p>
              </w:tc>
              <w:tc>
                <w:tcPr>
                  <w:tcW w:w="1274" w:type="dxa"/>
                  <w:shd w:val="clear" w:color="auto" w:fill="DBE5F1" w:themeFill="accent1" w:themeFillTint="33"/>
                </w:tcPr>
                <w:p w14:paraId="5997E0EB" w14:textId="77777777" w:rsidR="001730C6" w:rsidRPr="005E3137" w:rsidRDefault="001730C6" w:rsidP="001169BC">
                  <w:pPr>
                    <w:rPr>
                      <w:b/>
                      <w:bCs/>
                      <w:sz w:val="16"/>
                      <w:szCs w:val="16"/>
                      <w:lang w:val="en-US"/>
                    </w:rPr>
                  </w:pPr>
                </w:p>
              </w:tc>
              <w:tc>
                <w:tcPr>
                  <w:tcW w:w="1278" w:type="dxa"/>
                  <w:shd w:val="clear" w:color="auto" w:fill="DBE5F1" w:themeFill="accent1" w:themeFillTint="33"/>
                </w:tcPr>
                <w:p w14:paraId="329C7BDA" w14:textId="77777777" w:rsidR="001730C6" w:rsidRPr="005E3137" w:rsidRDefault="001730C6" w:rsidP="001169BC">
                  <w:pPr>
                    <w:rPr>
                      <w:b/>
                      <w:bCs/>
                      <w:sz w:val="16"/>
                      <w:szCs w:val="16"/>
                      <w:lang w:val="en-US"/>
                    </w:rPr>
                  </w:pPr>
                </w:p>
              </w:tc>
            </w:tr>
            <w:tr w:rsidR="001169BC" w:rsidRPr="005E3137" w14:paraId="1298812E" w14:textId="77777777" w:rsidTr="482809F8">
              <w:tc>
                <w:tcPr>
                  <w:tcW w:w="1466" w:type="dxa"/>
                </w:tcPr>
                <w:p w14:paraId="153C2414" w14:textId="77777777" w:rsidR="001169BC" w:rsidRPr="005E3137" w:rsidRDefault="001169BC" w:rsidP="001169BC">
                  <w:pPr>
                    <w:rPr>
                      <w:b/>
                      <w:bCs/>
                      <w:sz w:val="16"/>
                      <w:szCs w:val="16"/>
                      <w:lang w:val="en-US"/>
                    </w:rPr>
                  </w:pPr>
                  <w:r w:rsidRPr="005E3137">
                    <w:rPr>
                      <w:b/>
                      <w:bCs/>
                      <w:sz w:val="16"/>
                      <w:szCs w:val="16"/>
                      <w:lang w:val="en-US"/>
                    </w:rPr>
                    <w:t>Netherlands</w:t>
                  </w:r>
                </w:p>
              </w:tc>
              <w:tc>
                <w:tcPr>
                  <w:tcW w:w="1407" w:type="dxa"/>
                </w:tcPr>
                <w:p w14:paraId="3F40E16B" w14:textId="57F3B4BB" w:rsidR="001169BC" w:rsidRPr="005E3137" w:rsidRDefault="003A248D" w:rsidP="001169BC">
                  <w:pPr>
                    <w:rPr>
                      <w:sz w:val="16"/>
                      <w:szCs w:val="16"/>
                      <w:lang w:val="en-US"/>
                    </w:rPr>
                  </w:pPr>
                  <w:r w:rsidRPr="005E3137">
                    <w:rPr>
                      <w:sz w:val="16"/>
                      <w:szCs w:val="16"/>
                      <w:lang w:val="en-US"/>
                    </w:rPr>
                    <w:t>Unknown</w:t>
                  </w:r>
                  <w:r w:rsidR="00404EAE">
                    <w:rPr>
                      <w:sz w:val="16"/>
                      <w:szCs w:val="16"/>
                      <w:lang w:val="en-US"/>
                    </w:rPr>
                    <w:t xml:space="preserve"> (3)</w:t>
                  </w:r>
                </w:p>
              </w:tc>
              <w:tc>
                <w:tcPr>
                  <w:tcW w:w="1267" w:type="dxa"/>
                </w:tcPr>
                <w:p w14:paraId="37148AA8" w14:textId="05ECB2F4" w:rsidR="001169BC" w:rsidRPr="005E3137" w:rsidRDefault="003A248D" w:rsidP="001169BC">
                  <w:pPr>
                    <w:rPr>
                      <w:sz w:val="16"/>
                      <w:szCs w:val="16"/>
                      <w:lang w:val="en-US"/>
                    </w:rPr>
                  </w:pPr>
                  <w:r w:rsidRPr="005E3137">
                    <w:rPr>
                      <w:sz w:val="16"/>
                      <w:szCs w:val="16"/>
                      <w:lang w:val="en-US"/>
                    </w:rPr>
                    <w:t>Unknown</w:t>
                  </w:r>
                  <w:r w:rsidR="00404EAE">
                    <w:rPr>
                      <w:sz w:val="16"/>
                      <w:szCs w:val="16"/>
                      <w:lang w:val="en-US"/>
                    </w:rPr>
                    <w:t>(3)</w:t>
                  </w:r>
                </w:p>
              </w:tc>
              <w:tc>
                <w:tcPr>
                  <w:tcW w:w="1274" w:type="dxa"/>
                </w:tcPr>
                <w:p w14:paraId="2A181F22" w14:textId="7A7AEDC3" w:rsidR="001169BC" w:rsidRPr="005E3137" w:rsidRDefault="003A248D" w:rsidP="001169BC">
                  <w:pPr>
                    <w:rPr>
                      <w:sz w:val="16"/>
                      <w:szCs w:val="16"/>
                      <w:lang w:val="en-US"/>
                    </w:rPr>
                  </w:pPr>
                  <w:r w:rsidRPr="005E3137">
                    <w:rPr>
                      <w:sz w:val="16"/>
                      <w:szCs w:val="16"/>
                      <w:lang w:val="en-US"/>
                    </w:rPr>
                    <w:t>Unknown</w:t>
                  </w:r>
                  <w:r w:rsidR="00404EAE">
                    <w:rPr>
                      <w:sz w:val="16"/>
                      <w:szCs w:val="16"/>
                      <w:lang w:val="en-US"/>
                    </w:rPr>
                    <w:t>(3)</w:t>
                  </w:r>
                </w:p>
              </w:tc>
              <w:tc>
                <w:tcPr>
                  <w:tcW w:w="1278" w:type="dxa"/>
                </w:tcPr>
                <w:p w14:paraId="7A6F157E" w14:textId="2970D797" w:rsidR="001169BC" w:rsidRPr="005E3137" w:rsidRDefault="001169BC" w:rsidP="001169BC">
                  <w:pPr>
                    <w:rPr>
                      <w:sz w:val="16"/>
                      <w:szCs w:val="16"/>
                      <w:lang w:val="en-US"/>
                    </w:rPr>
                  </w:pPr>
                  <w:r w:rsidRPr="005E3137">
                    <w:rPr>
                      <w:sz w:val="16"/>
                      <w:szCs w:val="16"/>
                      <w:lang w:val="en-US"/>
                    </w:rPr>
                    <w:t>Unknown</w:t>
                  </w:r>
                  <w:r w:rsidR="00404EAE">
                    <w:rPr>
                      <w:sz w:val="16"/>
                      <w:szCs w:val="16"/>
                      <w:lang w:val="en-US"/>
                    </w:rPr>
                    <w:t>(3)</w:t>
                  </w:r>
                </w:p>
              </w:tc>
            </w:tr>
            <w:tr w:rsidR="001169BC" w:rsidRPr="005E3137" w14:paraId="7011D243" w14:textId="77777777" w:rsidTr="482809F8">
              <w:trPr>
                <w:trHeight w:val="149"/>
              </w:trPr>
              <w:tc>
                <w:tcPr>
                  <w:tcW w:w="1466" w:type="dxa"/>
                </w:tcPr>
                <w:p w14:paraId="7FA085AB" w14:textId="77777777" w:rsidR="001169BC" w:rsidRPr="005E3137" w:rsidRDefault="001169BC" w:rsidP="001169BC">
                  <w:pPr>
                    <w:rPr>
                      <w:b/>
                      <w:bCs/>
                      <w:sz w:val="16"/>
                      <w:szCs w:val="16"/>
                      <w:lang w:val="en-US"/>
                    </w:rPr>
                  </w:pPr>
                  <w:r w:rsidRPr="005E3137">
                    <w:rPr>
                      <w:b/>
                      <w:bCs/>
                      <w:sz w:val="16"/>
                      <w:szCs w:val="16"/>
                      <w:lang w:val="en-US"/>
                    </w:rPr>
                    <w:t>Belgium</w:t>
                  </w:r>
                </w:p>
              </w:tc>
              <w:tc>
                <w:tcPr>
                  <w:tcW w:w="1407" w:type="dxa"/>
                </w:tcPr>
                <w:p w14:paraId="4C34E7A8" w14:textId="4FF818FF" w:rsidR="001169BC" w:rsidRPr="005E3137" w:rsidRDefault="001169BC" w:rsidP="001169BC">
                  <w:pPr>
                    <w:rPr>
                      <w:sz w:val="16"/>
                      <w:szCs w:val="16"/>
                      <w:lang w:val="en-US"/>
                    </w:rPr>
                  </w:pPr>
                  <w:r w:rsidRPr="005E3137">
                    <w:rPr>
                      <w:sz w:val="16"/>
                      <w:szCs w:val="16"/>
                      <w:lang w:val="en-US"/>
                    </w:rPr>
                    <w:t>Unknown</w:t>
                  </w:r>
                  <w:r w:rsidR="00404EAE">
                    <w:rPr>
                      <w:sz w:val="16"/>
                      <w:szCs w:val="16"/>
                      <w:lang w:val="en-US"/>
                    </w:rPr>
                    <w:t>(3)</w:t>
                  </w:r>
                </w:p>
              </w:tc>
              <w:tc>
                <w:tcPr>
                  <w:tcW w:w="1267" w:type="dxa"/>
                </w:tcPr>
                <w:p w14:paraId="24A7FFA9" w14:textId="6499F84E" w:rsidR="001169BC" w:rsidRPr="005E3137" w:rsidRDefault="001169BC" w:rsidP="001169BC">
                  <w:pPr>
                    <w:rPr>
                      <w:sz w:val="16"/>
                      <w:szCs w:val="16"/>
                      <w:lang w:val="en-US"/>
                    </w:rPr>
                  </w:pPr>
                  <w:r w:rsidRPr="005E3137">
                    <w:rPr>
                      <w:sz w:val="16"/>
                      <w:szCs w:val="16"/>
                      <w:lang w:val="en-US"/>
                    </w:rPr>
                    <w:t>Unknown</w:t>
                  </w:r>
                  <w:r w:rsidR="00404EAE">
                    <w:rPr>
                      <w:sz w:val="16"/>
                      <w:szCs w:val="16"/>
                      <w:lang w:val="en-US"/>
                    </w:rPr>
                    <w:t>(3)</w:t>
                  </w:r>
                </w:p>
              </w:tc>
              <w:tc>
                <w:tcPr>
                  <w:tcW w:w="1274" w:type="dxa"/>
                </w:tcPr>
                <w:p w14:paraId="5C07B1E3" w14:textId="59004860" w:rsidR="001169BC" w:rsidRPr="005E3137" w:rsidRDefault="001169BC" w:rsidP="001169BC">
                  <w:pPr>
                    <w:rPr>
                      <w:sz w:val="16"/>
                      <w:szCs w:val="16"/>
                      <w:lang w:val="en-US"/>
                    </w:rPr>
                  </w:pPr>
                  <w:r w:rsidRPr="005E3137">
                    <w:rPr>
                      <w:sz w:val="16"/>
                      <w:szCs w:val="16"/>
                      <w:lang w:val="en-US"/>
                    </w:rPr>
                    <w:t>Unknown</w:t>
                  </w:r>
                  <w:r w:rsidR="00404EAE">
                    <w:rPr>
                      <w:sz w:val="16"/>
                      <w:szCs w:val="16"/>
                      <w:lang w:val="en-US"/>
                    </w:rPr>
                    <w:t>(3)</w:t>
                  </w:r>
                </w:p>
              </w:tc>
              <w:tc>
                <w:tcPr>
                  <w:tcW w:w="1278" w:type="dxa"/>
                </w:tcPr>
                <w:p w14:paraId="2E4033D9" w14:textId="690B9039" w:rsidR="001169BC" w:rsidRPr="005E3137" w:rsidRDefault="001169BC" w:rsidP="001169BC">
                  <w:pPr>
                    <w:rPr>
                      <w:sz w:val="16"/>
                      <w:szCs w:val="16"/>
                      <w:lang w:val="en-US"/>
                    </w:rPr>
                  </w:pPr>
                  <w:r w:rsidRPr="005E3137">
                    <w:rPr>
                      <w:sz w:val="16"/>
                      <w:szCs w:val="16"/>
                      <w:lang w:val="en-US"/>
                    </w:rPr>
                    <w:t>Unknown</w:t>
                  </w:r>
                  <w:r w:rsidR="00404EAE">
                    <w:rPr>
                      <w:sz w:val="16"/>
                      <w:szCs w:val="16"/>
                      <w:lang w:val="en-US"/>
                    </w:rPr>
                    <w:t>(3)</w:t>
                  </w:r>
                </w:p>
              </w:tc>
            </w:tr>
            <w:tr w:rsidR="008E7B61" w:rsidRPr="005E3137" w14:paraId="0E78F59D" w14:textId="77777777" w:rsidTr="482809F8">
              <w:trPr>
                <w:trHeight w:val="149"/>
              </w:trPr>
              <w:tc>
                <w:tcPr>
                  <w:tcW w:w="1466" w:type="dxa"/>
                </w:tcPr>
                <w:p w14:paraId="76BC4AA6" w14:textId="77777777" w:rsidR="008E7B61" w:rsidRPr="005E3137" w:rsidRDefault="008E7B61" w:rsidP="008E7B61">
                  <w:pPr>
                    <w:rPr>
                      <w:b/>
                      <w:bCs/>
                      <w:sz w:val="16"/>
                      <w:szCs w:val="16"/>
                      <w:lang w:val="en-US"/>
                    </w:rPr>
                  </w:pPr>
                  <w:r w:rsidRPr="005E3137">
                    <w:rPr>
                      <w:b/>
                      <w:bCs/>
                      <w:sz w:val="16"/>
                      <w:szCs w:val="16"/>
                      <w:lang w:val="en-US"/>
                    </w:rPr>
                    <w:t>Germany</w:t>
                  </w:r>
                </w:p>
              </w:tc>
              <w:tc>
                <w:tcPr>
                  <w:tcW w:w="1407" w:type="dxa"/>
                </w:tcPr>
                <w:p w14:paraId="3088BB51" w14:textId="66467837" w:rsidR="008E7B61" w:rsidRPr="005E3137" w:rsidRDefault="008E7B61" w:rsidP="008E7B61">
                  <w:pPr>
                    <w:rPr>
                      <w:sz w:val="16"/>
                      <w:szCs w:val="16"/>
                      <w:lang w:val="en-US"/>
                    </w:rPr>
                  </w:pPr>
                  <w:r w:rsidRPr="00847C76">
                    <w:rPr>
                      <w:sz w:val="16"/>
                      <w:szCs w:val="16"/>
                      <w:lang w:val="en-US"/>
                    </w:rPr>
                    <w:t>Unknown(3)</w:t>
                  </w:r>
                </w:p>
              </w:tc>
              <w:tc>
                <w:tcPr>
                  <w:tcW w:w="1267" w:type="dxa"/>
                </w:tcPr>
                <w:p w14:paraId="0886D364" w14:textId="70E968EA" w:rsidR="008E7B61" w:rsidRPr="005E3137" w:rsidRDefault="008E7B61" w:rsidP="008E7B61">
                  <w:pPr>
                    <w:rPr>
                      <w:sz w:val="16"/>
                      <w:szCs w:val="16"/>
                      <w:lang w:val="en-US"/>
                    </w:rPr>
                  </w:pPr>
                  <w:r w:rsidRPr="00847C76">
                    <w:rPr>
                      <w:sz w:val="16"/>
                      <w:szCs w:val="16"/>
                      <w:lang w:val="en-US"/>
                    </w:rPr>
                    <w:t>Unknown(3)</w:t>
                  </w:r>
                </w:p>
              </w:tc>
              <w:tc>
                <w:tcPr>
                  <w:tcW w:w="1274" w:type="dxa"/>
                </w:tcPr>
                <w:p w14:paraId="37686950" w14:textId="2B4D4A22" w:rsidR="008E7B61" w:rsidRPr="005E3137" w:rsidRDefault="008E7B61" w:rsidP="008E7B61">
                  <w:pPr>
                    <w:rPr>
                      <w:sz w:val="16"/>
                      <w:szCs w:val="16"/>
                      <w:lang w:val="en-US"/>
                    </w:rPr>
                  </w:pPr>
                  <w:r w:rsidRPr="00847C76">
                    <w:rPr>
                      <w:sz w:val="16"/>
                      <w:szCs w:val="16"/>
                      <w:lang w:val="en-US"/>
                    </w:rPr>
                    <w:t>Unknown(3)</w:t>
                  </w:r>
                </w:p>
              </w:tc>
              <w:tc>
                <w:tcPr>
                  <w:tcW w:w="1278" w:type="dxa"/>
                </w:tcPr>
                <w:p w14:paraId="3B9CEE91" w14:textId="4F21BD56" w:rsidR="008E7B61" w:rsidRPr="005E3137" w:rsidRDefault="008E7B61" w:rsidP="008E7B61">
                  <w:pPr>
                    <w:rPr>
                      <w:sz w:val="16"/>
                      <w:szCs w:val="16"/>
                      <w:lang w:val="en-US"/>
                    </w:rPr>
                  </w:pPr>
                  <w:r w:rsidRPr="00847C76">
                    <w:rPr>
                      <w:sz w:val="16"/>
                      <w:szCs w:val="16"/>
                      <w:lang w:val="en-US"/>
                    </w:rPr>
                    <w:t>Unknown(3)</w:t>
                  </w:r>
                </w:p>
              </w:tc>
            </w:tr>
            <w:tr w:rsidR="0005396E" w:rsidRPr="005E3137" w14:paraId="38B008B4" w14:textId="77777777" w:rsidTr="482809F8">
              <w:trPr>
                <w:trHeight w:val="149"/>
              </w:trPr>
              <w:tc>
                <w:tcPr>
                  <w:tcW w:w="1466" w:type="dxa"/>
                </w:tcPr>
                <w:p w14:paraId="12416377" w14:textId="1D6882FF" w:rsidR="0005396E" w:rsidRPr="005E3137" w:rsidRDefault="0005396E" w:rsidP="0005396E">
                  <w:pPr>
                    <w:rPr>
                      <w:b/>
                      <w:bCs/>
                      <w:sz w:val="16"/>
                      <w:szCs w:val="16"/>
                      <w:lang w:val="en-US"/>
                    </w:rPr>
                  </w:pPr>
                  <w:r w:rsidRPr="005E3137">
                    <w:rPr>
                      <w:b/>
                      <w:bCs/>
                      <w:sz w:val="16"/>
                      <w:szCs w:val="16"/>
                      <w:lang w:val="en-US"/>
                    </w:rPr>
                    <w:t>UK (region II)</w:t>
                  </w:r>
                </w:p>
              </w:tc>
              <w:tc>
                <w:tcPr>
                  <w:tcW w:w="1407" w:type="dxa"/>
                </w:tcPr>
                <w:p w14:paraId="7191944F" w14:textId="703D9792" w:rsidR="0005396E" w:rsidRPr="005E3137" w:rsidRDefault="0005396E" w:rsidP="0005396E">
                  <w:pPr>
                    <w:rPr>
                      <w:sz w:val="16"/>
                      <w:szCs w:val="16"/>
                      <w:lang w:val="en-US"/>
                    </w:rPr>
                  </w:pPr>
                  <w:r w:rsidRPr="005E3137">
                    <w:rPr>
                      <w:sz w:val="16"/>
                      <w:szCs w:val="16"/>
                      <w:lang w:val="en-US"/>
                    </w:rPr>
                    <w:t>Unknown</w:t>
                  </w:r>
                  <w:r w:rsidR="00404EAE">
                    <w:rPr>
                      <w:sz w:val="16"/>
                      <w:szCs w:val="16"/>
                      <w:lang w:val="en-US"/>
                    </w:rPr>
                    <w:t>(3)</w:t>
                  </w:r>
                </w:p>
              </w:tc>
              <w:tc>
                <w:tcPr>
                  <w:tcW w:w="1267" w:type="dxa"/>
                </w:tcPr>
                <w:p w14:paraId="78F390DC" w14:textId="4B46E98F" w:rsidR="0005396E" w:rsidRPr="005E3137" w:rsidRDefault="0005396E" w:rsidP="0005396E">
                  <w:pPr>
                    <w:rPr>
                      <w:sz w:val="16"/>
                      <w:szCs w:val="16"/>
                      <w:lang w:val="en-US"/>
                    </w:rPr>
                  </w:pPr>
                  <w:r w:rsidRPr="005E3137">
                    <w:rPr>
                      <w:sz w:val="16"/>
                      <w:szCs w:val="16"/>
                      <w:lang w:val="en-US"/>
                    </w:rPr>
                    <w:t>Unknown</w:t>
                  </w:r>
                  <w:r w:rsidR="00404EAE">
                    <w:rPr>
                      <w:sz w:val="16"/>
                      <w:szCs w:val="16"/>
                      <w:lang w:val="en-US"/>
                    </w:rPr>
                    <w:t>(3)</w:t>
                  </w:r>
                </w:p>
              </w:tc>
              <w:tc>
                <w:tcPr>
                  <w:tcW w:w="1274" w:type="dxa"/>
                </w:tcPr>
                <w:p w14:paraId="330932FF" w14:textId="4F667A5B" w:rsidR="0005396E" w:rsidRPr="005E3137" w:rsidRDefault="0005396E" w:rsidP="0005396E">
                  <w:pPr>
                    <w:rPr>
                      <w:sz w:val="16"/>
                      <w:szCs w:val="16"/>
                      <w:lang w:val="en-US"/>
                    </w:rPr>
                  </w:pPr>
                  <w:r w:rsidRPr="005E3137">
                    <w:rPr>
                      <w:sz w:val="16"/>
                      <w:szCs w:val="16"/>
                      <w:lang w:val="en-US"/>
                    </w:rPr>
                    <w:t>Poor</w:t>
                  </w:r>
                  <w:r w:rsidR="00404EAE">
                    <w:rPr>
                      <w:sz w:val="16"/>
                      <w:szCs w:val="16"/>
                      <w:lang w:val="en-US"/>
                    </w:rPr>
                    <w:t>(3)</w:t>
                  </w:r>
                </w:p>
              </w:tc>
              <w:tc>
                <w:tcPr>
                  <w:tcW w:w="1278" w:type="dxa"/>
                </w:tcPr>
                <w:p w14:paraId="02F629D9" w14:textId="152B4D9E" w:rsidR="0005396E" w:rsidRPr="005E3137" w:rsidRDefault="0005396E" w:rsidP="0005396E">
                  <w:pPr>
                    <w:rPr>
                      <w:sz w:val="16"/>
                      <w:szCs w:val="16"/>
                      <w:lang w:val="en-US"/>
                    </w:rPr>
                  </w:pPr>
                  <w:r w:rsidRPr="005E3137">
                    <w:rPr>
                      <w:sz w:val="16"/>
                      <w:szCs w:val="16"/>
                      <w:lang w:val="en-US"/>
                    </w:rPr>
                    <w:t>Stable</w:t>
                  </w:r>
                  <w:r w:rsidR="00404EAE">
                    <w:rPr>
                      <w:sz w:val="16"/>
                      <w:szCs w:val="16"/>
                      <w:lang w:val="en-US"/>
                    </w:rPr>
                    <w:t>(3)</w:t>
                  </w:r>
                </w:p>
              </w:tc>
            </w:tr>
            <w:tr w:rsidR="004D22F4" w:rsidRPr="005E3137" w14:paraId="4DDF12CD" w14:textId="77777777" w:rsidTr="482809F8">
              <w:trPr>
                <w:trHeight w:val="149"/>
              </w:trPr>
              <w:tc>
                <w:tcPr>
                  <w:tcW w:w="1466" w:type="dxa"/>
                  <w:shd w:val="clear" w:color="auto" w:fill="FDE9D9" w:themeFill="accent6" w:themeFillTint="33"/>
                </w:tcPr>
                <w:p w14:paraId="5FF3A490" w14:textId="7EFC8378" w:rsidR="004D22F4" w:rsidRPr="005E3137" w:rsidRDefault="004D22F4" w:rsidP="001169BC">
                  <w:pPr>
                    <w:rPr>
                      <w:b/>
                      <w:bCs/>
                      <w:sz w:val="16"/>
                      <w:szCs w:val="16"/>
                      <w:lang w:val="en-US"/>
                    </w:rPr>
                  </w:pPr>
                  <w:r>
                    <w:rPr>
                      <w:b/>
                      <w:bCs/>
                      <w:sz w:val="16"/>
                      <w:szCs w:val="16"/>
                      <w:lang w:val="en-US"/>
                    </w:rPr>
                    <w:t>summary</w:t>
                  </w:r>
                </w:p>
              </w:tc>
              <w:tc>
                <w:tcPr>
                  <w:tcW w:w="1407" w:type="dxa"/>
                  <w:shd w:val="clear" w:color="auto" w:fill="FDE9D9" w:themeFill="accent6" w:themeFillTint="33"/>
                </w:tcPr>
                <w:p w14:paraId="20FD0201" w14:textId="5C247B5A" w:rsidR="004D22F4" w:rsidRPr="005E3137" w:rsidRDefault="00440586" w:rsidP="001169BC">
                  <w:pPr>
                    <w:rPr>
                      <w:sz w:val="16"/>
                      <w:szCs w:val="16"/>
                      <w:lang w:val="en-US"/>
                    </w:rPr>
                  </w:pPr>
                  <w:r>
                    <w:rPr>
                      <w:sz w:val="16"/>
                      <w:szCs w:val="16"/>
                      <w:lang w:val="en-US"/>
                    </w:rPr>
                    <w:t>Unknown</w:t>
                  </w:r>
                  <w:r w:rsidR="00404EAE">
                    <w:rPr>
                      <w:sz w:val="16"/>
                      <w:szCs w:val="16"/>
                      <w:lang w:val="en-US"/>
                    </w:rPr>
                    <w:t>(3)</w:t>
                  </w:r>
                </w:p>
              </w:tc>
              <w:tc>
                <w:tcPr>
                  <w:tcW w:w="1267" w:type="dxa"/>
                  <w:shd w:val="clear" w:color="auto" w:fill="FDE9D9" w:themeFill="accent6" w:themeFillTint="33"/>
                </w:tcPr>
                <w:p w14:paraId="2542A41A" w14:textId="6AD72E9F" w:rsidR="004D22F4" w:rsidRPr="005E3137" w:rsidRDefault="00440586" w:rsidP="001169BC">
                  <w:pPr>
                    <w:rPr>
                      <w:sz w:val="16"/>
                      <w:szCs w:val="16"/>
                      <w:lang w:val="en-US"/>
                    </w:rPr>
                  </w:pPr>
                  <w:r>
                    <w:rPr>
                      <w:sz w:val="16"/>
                      <w:szCs w:val="16"/>
                      <w:lang w:val="en-US"/>
                    </w:rPr>
                    <w:t>Unknown</w:t>
                  </w:r>
                  <w:r w:rsidR="00404EAE">
                    <w:rPr>
                      <w:sz w:val="16"/>
                      <w:szCs w:val="16"/>
                      <w:lang w:val="en-US"/>
                    </w:rPr>
                    <w:t>(3)</w:t>
                  </w:r>
                </w:p>
              </w:tc>
              <w:tc>
                <w:tcPr>
                  <w:tcW w:w="1274" w:type="dxa"/>
                  <w:shd w:val="clear" w:color="auto" w:fill="FDE9D9" w:themeFill="accent6" w:themeFillTint="33"/>
                </w:tcPr>
                <w:p w14:paraId="089E34B8" w14:textId="6766B914" w:rsidR="004D22F4" w:rsidRPr="005E3137" w:rsidRDefault="00440586" w:rsidP="001169BC">
                  <w:pPr>
                    <w:rPr>
                      <w:sz w:val="16"/>
                      <w:szCs w:val="16"/>
                      <w:lang w:val="en-US"/>
                    </w:rPr>
                  </w:pPr>
                  <w:r>
                    <w:rPr>
                      <w:sz w:val="16"/>
                      <w:szCs w:val="16"/>
                      <w:lang w:val="en-US"/>
                    </w:rPr>
                    <w:t>Unknown</w:t>
                  </w:r>
                  <w:r w:rsidR="00404EAE">
                    <w:rPr>
                      <w:sz w:val="16"/>
                      <w:szCs w:val="16"/>
                      <w:lang w:val="en-US"/>
                    </w:rPr>
                    <w:t>(3)</w:t>
                  </w:r>
                </w:p>
              </w:tc>
              <w:tc>
                <w:tcPr>
                  <w:tcW w:w="1278" w:type="dxa"/>
                  <w:shd w:val="clear" w:color="auto" w:fill="FDE9D9" w:themeFill="accent6" w:themeFillTint="33"/>
                </w:tcPr>
                <w:p w14:paraId="38591DF5" w14:textId="394D5947" w:rsidR="004D22F4" w:rsidRPr="005E3137" w:rsidRDefault="00440586" w:rsidP="001169BC">
                  <w:pPr>
                    <w:rPr>
                      <w:sz w:val="16"/>
                      <w:szCs w:val="16"/>
                      <w:lang w:val="en-US"/>
                    </w:rPr>
                  </w:pPr>
                  <w:r>
                    <w:rPr>
                      <w:sz w:val="16"/>
                      <w:szCs w:val="16"/>
                      <w:lang w:val="en-US"/>
                    </w:rPr>
                    <w:t>Unknown</w:t>
                  </w:r>
                  <w:r w:rsidR="00404EAE">
                    <w:rPr>
                      <w:sz w:val="16"/>
                      <w:szCs w:val="16"/>
                      <w:lang w:val="en-US"/>
                    </w:rPr>
                    <w:t>(3)</w:t>
                  </w:r>
                </w:p>
              </w:tc>
            </w:tr>
            <w:tr w:rsidR="00AB632D" w:rsidRPr="005E3137" w14:paraId="528406D2" w14:textId="77777777" w:rsidTr="482809F8">
              <w:trPr>
                <w:trHeight w:val="149"/>
              </w:trPr>
              <w:tc>
                <w:tcPr>
                  <w:tcW w:w="1466" w:type="dxa"/>
                  <w:shd w:val="clear" w:color="auto" w:fill="DBE5F1" w:themeFill="accent1" w:themeFillTint="33"/>
                </w:tcPr>
                <w:p w14:paraId="490D55BC" w14:textId="2F28D3FA" w:rsidR="00AB632D" w:rsidRPr="005E3137" w:rsidRDefault="00AB632D" w:rsidP="001169BC">
                  <w:pPr>
                    <w:rPr>
                      <w:b/>
                      <w:bCs/>
                      <w:sz w:val="16"/>
                      <w:szCs w:val="16"/>
                      <w:lang w:val="en-US"/>
                    </w:rPr>
                  </w:pPr>
                  <w:r>
                    <w:rPr>
                      <w:b/>
                      <w:bCs/>
                      <w:sz w:val="16"/>
                      <w:szCs w:val="16"/>
                      <w:lang w:val="en-US"/>
                    </w:rPr>
                    <w:t>REGION III</w:t>
                  </w:r>
                </w:p>
              </w:tc>
              <w:tc>
                <w:tcPr>
                  <w:tcW w:w="1407" w:type="dxa"/>
                  <w:shd w:val="clear" w:color="auto" w:fill="DBE5F1" w:themeFill="accent1" w:themeFillTint="33"/>
                </w:tcPr>
                <w:p w14:paraId="1F9EE364" w14:textId="77777777" w:rsidR="00AB632D" w:rsidRPr="005E3137" w:rsidRDefault="00AB632D" w:rsidP="001169BC">
                  <w:pPr>
                    <w:rPr>
                      <w:sz w:val="16"/>
                      <w:szCs w:val="16"/>
                      <w:lang w:val="en-US"/>
                    </w:rPr>
                  </w:pPr>
                </w:p>
              </w:tc>
              <w:tc>
                <w:tcPr>
                  <w:tcW w:w="1267" w:type="dxa"/>
                  <w:shd w:val="clear" w:color="auto" w:fill="DBE5F1" w:themeFill="accent1" w:themeFillTint="33"/>
                </w:tcPr>
                <w:p w14:paraId="2D8641DB" w14:textId="77777777" w:rsidR="00AB632D" w:rsidRPr="005E3137" w:rsidRDefault="00AB632D" w:rsidP="001169BC">
                  <w:pPr>
                    <w:rPr>
                      <w:sz w:val="16"/>
                      <w:szCs w:val="16"/>
                      <w:lang w:val="en-US"/>
                    </w:rPr>
                  </w:pPr>
                </w:p>
              </w:tc>
              <w:tc>
                <w:tcPr>
                  <w:tcW w:w="1274" w:type="dxa"/>
                  <w:shd w:val="clear" w:color="auto" w:fill="DBE5F1" w:themeFill="accent1" w:themeFillTint="33"/>
                </w:tcPr>
                <w:p w14:paraId="12992FD3" w14:textId="77777777" w:rsidR="00AB632D" w:rsidRPr="005E3137" w:rsidRDefault="00AB632D" w:rsidP="001169BC">
                  <w:pPr>
                    <w:rPr>
                      <w:sz w:val="16"/>
                      <w:szCs w:val="16"/>
                      <w:lang w:val="en-US"/>
                    </w:rPr>
                  </w:pPr>
                </w:p>
              </w:tc>
              <w:tc>
                <w:tcPr>
                  <w:tcW w:w="1278" w:type="dxa"/>
                  <w:shd w:val="clear" w:color="auto" w:fill="DBE5F1" w:themeFill="accent1" w:themeFillTint="33"/>
                </w:tcPr>
                <w:p w14:paraId="19CC6D26" w14:textId="77777777" w:rsidR="00AB632D" w:rsidRPr="005E3137" w:rsidRDefault="00AB632D" w:rsidP="001169BC">
                  <w:pPr>
                    <w:rPr>
                      <w:sz w:val="16"/>
                      <w:szCs w:val="16"/>
                      <w:lang w:val="en-US"/>
                    </w:rPr>
                  </w:pPr>
                </w:p>
              </w:tc>
            </w:tr>
            <w:tr w:rsidR="0005396E" w:rsidRPr="005E3137" w14:paraId="32E9C9DB" w14:textId="77777777" w:rsidTr="482809F8">
              <w:trPr>
                <w:trHeight w:val="149"/>
              </w:trPr>
              <w:tc>
                <w:tcPr>
                  <w:tcW w:w="1466" w:type="dxa"/>
                </w:tcPr>
                <w:p w14:paraId="2CF3C5E8" w14:textId="77777777" w:rsidR="0005396E" w:rsidRPr="005E3137" w:rsidRDefault="0005396E">
                  <w:pPr>
                    <w:rPr>
                      <w:b/>
                      <w:bCs/>
                      <w:sz w:val="16"/>
                      <w:szCs w:val="16"/>
                      <w:lang w:val="en-US"/>
                    </w:rPr>
                  </w:pPr>
                  <w:r w:rsidRPr="005E3137">
                    <w:rPr>
                      <w:b/>
                      <w:bCs/>
                      <w:sz w:val="16"/>
                      <w:szCs w:val="16"/>
                      <w:lang w:val="en-US"/>
                    </w:rPr>
                    <w:t>Northern Ireland</w:t>
                  </w:r>
                </w:p>
              </w:tc>
              <w:tc>
                <w:tcPr>
                  <w:tcW w:w="1407" w:type="dxa"/>
                </w:tcPr>
                <w:p w14:paraId="1EFC2934" w14:textId="7E9D139E" w:rsidR="0005396E" w:rsidRPr="005E3137" w:rsidRDefault="0005396E">
                  <w:pPr>
                    <w:rPr>
                      <w:sz w:val="16"/>
                      <w:szCs w:val="16"/>
                      <w:lang w:val="en-US"/>
                    </w:rPr>
                  </w:pPr>
                  <w:r w:rsidRPr="005E3137">
                    <w:rPr>
                      <w:sz w:val="16"/>
                      <w:szCs w:val="16"/>
                      <w:lang w:val="en-US"/>
                    </w:rPr>
                    <w:t>Unknown</w:t>
                  </w:r>
                  <w:r w:rsidR="00404EAE">
                    <w:rPr>
                      <w:sz w:val="16"/>
                      <w:szCs w:val="16"/>
                      <w:lang w:val="en-US"/>
                    </w:rPr>
                    <w:t>(3)</w:t>
                  </w:r>
                </w:p>
              </w:tc>
              <w:tc>
                <w:tcPr>
                  <w:tcW w:w="1267" w:type="dxa"/>
                </w:tcPr>
                <w:p w14:paraId="4AC57426" w14:textId="638D0536" w:rsidR="0005396E" w:rsidRPr="005E3137" w:rsidRDefault="0005396E">
                  <w:pPr>
                    <w:rPr>
                      <w:sz w:val="16"/>
                      <w:szCs w:val="16"/>
                      <w:lang w:val="en-US"/>
                    </w:rPr>
                  </w:pPr>
                  <w:r w:rsidRPr="005E3137">
                    <w:rPr>
                      <w:sz w:val="16"/>
                      <w:szCs w:val="16"/>
                      <w:lang w:val="en-US"/>
                    </w:rPr>
                    <w:t>Unknown</w:t>
                  </w:r>
                  <w:r w:rsidR="00404EAE">
                    <w:rPr>
                      <w:sz w:val="16"/>
                      <w:szCs w:val="16"/>
                      <w:lang w:val="en-US"/>
                    </w:rPr>
                    <w:t>(3)</w:t>
                  </w:r>
                </w:p>
              </w:tc>
              <w:tc>
                <w:tcPr>
                  <w:tcW w:w="1274" w:type="dxa"/>
                </w:tcPr>
                <w:p w14:paraId="1405C1DB" w14:textId="0BE6687F" w:rsidR="0005396E" w:rsidRPr="005E3137" w:rsidRDefault="0005396E">
                  <w:pPr>
                    <w:rPr>
                      <w:sz w:val="16"/>
                      <w:szCs w:val="16"/>
                      <w:lang w:val="en-US"/>
                    </w:rPr>
                  </w:pPr>
                  <w:r w:rsidRPr="005E3137">
                    <w:rPr>
                      <w:sz w:val="16"/>
                      <w:szCs w:val="16"/>
                      <w:lang w:val="en-US"/>
                    </w:rPr>
                    <w:t>Unknown</w:t>
                  </w:r>
                  <w:r w:rsidR="00404EAE">
                    <w:rPr>
                      <w:sz w:val="16"/>
                      <w:szCs w:val="16"/>
                      <w:lang w:val="en-US"/>
                    </w:rPr>
                    <w:t>(3)</w:t>
                  </w:r>
                </w:p>
              </w:tc>
              <w:tc>
                <w:tcPr>
                  <w:tcW w:w="1278" w:type="dxa"/>
                </w:tcPr>
                <w:p w14:paraId="3BEA9F30" w14:textId="503730DB" w:rsidR="0005396E" w:rsidRPr="005E3137" w:rsidRDefault="0005396E">
                  <w:pPr>
                    <w:rPr>
                      <w:sz w:val="16"/>
                      <w:szCs w:val="16"/>
                      <w:lang w:val="en-US"/>
                    </w:rPr>
                  </w:pPr>
                  <w:r w:rsidRPr="005E3137">
                    <w:rPr>
                      <w:sz w:val="16"/>
                      <w:szCs w:val="16"/>
                      <w:lang w:val="en-US"/>
                    </w:rPr>
                    <w:t>Unknown</w:t>
                  </w:r>
                  <w:r w:rsidR="00404EAE">
                    <w:rPr>
                      <w:sz w:val="16"/>
                      <w:szCs w:val="16"/>
                      <w:lang w:val="en-US"/>
                    </w:rPr>
                    <w:t>(3)</w:t>
                  </w:r>
                </w:p>
              </w:tc>
            </w:tr>
            <w:tr w:rsidR="0005396E" w:rsidRPr="005E3137" w14:paraId="7D5C9410" w14:textId="77777777" w:rsidTr="482809F8">
              <w:trPr>
                <w:trHeight w:val="149"/>
              </w:trPr>
              <w:tc>
                <w:tcPr>
                  <w:tcW w:w="1466" w:type="dxa"/>
                </w:tcPr>
                <w:p w14:paraId="4DF1B318" w14:textId="77777777" w:rsidR="0005396E" w:rsidRPr="005E3137" w:rsidRDefault="0005396E">
                  <w:pPr>
                    <w:rPr>
                      <w:b/>
                      <w:bCs/>
                      <w:sz w:val="16"/>
                      <w:szCs w:val="16"/>
                      <w:lang w:val="en-US"/>
                    </w:rPr>
                  </w:pPr>
                  <w:r w:rsidRPr="005E3137">
                    <w:rPr>
                      <w:b/>
                      <w:bCs/>
                      <w:sz w:val="16"/>
                      <w:szCs w:val="16"/>
                      <w:lang w:val="en-US"/>
                    </w:rPr>
                    <w:lastRenderedPageBreak/>
                    <w:t>Wales</w:t>
                  </w:r>
                </w:p>
              </w:tc>
              <w:tc>
                <w:tcPr>
                  <w:tcW w:w="1407" w:type="dxa"/>
                </w:tcPr>
                <w:p w14:paraId="4C708612" w14:textId="6B069220" w:rsidR="0005396E" w:rsidRPr="005E3137" w:rsidRDefault="0005396E">
                  <w:pPr>
                    <w:rPr>
                      <w:sz w:val="16"/>
                      <w:szCs w:val="16"/>
                      <w:lang w:val="en-US"/>
                    </w:rPr>
                  </w:pPr>
                  <w:r w:rsidRPr="005E3137">
                    <w:rPr>
                      <w:sz w:val="16"/>
                      <w:szCs w:val="16"/>
                      <w:lang w:val="en-US"/>
                    </w:rPr>
                    <w:t>Unknown</w:t>
                  </w:r>
                  <w:r w:rsidR="00404EAE">
                    <w:rPr>
                      <w:sz w:val="16"/>
                      <w:szCs w:val="16"/>
                      <w:lang w:val="en-US"/>
                    </w:rPr>
                    <w:t>(3)</w:t>
                  </w:r>
                </w:p>
              </w:tc>
              <w:tc>
                <w:tcPr>
                  <w:tcW w:w="1267" w:type="dxa"/>
                </w:tcPr>
                <w:p w14:paraId="13D43F07" w14:textId="340DCFA5" w:rsidR="0005396E" w:rsidRPr="005E3137" w:rsidRDefault="0005396E">
                  <w:pPr>
                    <w:rPr>
                      <w:sz w:val="16"/>
                      <w:szCs w:val="16"/>
                      <w:lang w:val="en-US"/>
                    </w:rPr>
                  </w:pPr>
                  <w:r w:rsidRPr="005E3137">
                    <w:rPr>
                      <w:sz w:val="16"/>
                      <w:szCs w:val="16"/>
                      <w:lang w:val="en-US"/>
                    </w:rPr>
                    <w:t>Unknown</w:t>
                  </w:r>
                  <w:r w:rsidR="00404EAE">
                    <w:rPr>
                      <w:sz w:val="16"/>
                      <w:szCs w:val="16"/>
                      <w:lang w:val="en-US"/>
                    </w:rPr>
                    <w:t>(3)</w:t>
                  </w:r>
                </w:p>
              </w:tc>
              <w:tc>
                <w:tcPr>
                  <w:tcW w:w="1274" w:type="dxa"/>
                </w:tcPr>
                <w:p w14:paraId="5082A4E4" w14:textId="21439393" w:rsidR="0005396E" w:rsidRPr="005E3137" w:rsidRDefault="0005396E">
                  <w:pPr>
                    <w:rPr>
                      <w:sz w:val="16"/>
                      <w:szCs w:val="16"/>
                      <w:lang w:val="en-US"/>
                    </w:rPr>
                  </w:pPr>
                  <w:r w:rsidRPr="005E3137">
                    <w:rPr>
                      <w:sz w:val="16"/>
                      <w:szCs w:val="16"/>
                      <w:lang w:val="en-US"/>
                    </w:rPr>
                    <w:t>Unknown</w:t>
                  </w:r>
                  <w:r w:rsidR="00404EAE">
                    <w:rPr>
                      <w:sz w:val="16"/>
                      <w:szCs w:val="16"/>
                      <w:lang w:val="en-US"/>
                    </w:rPr>
                    <w:t>(3)</w:t>
                  </w:r>
                </w:p>
              </w:tc>
              <w:tc>
                <w:tcPr>
                  <w:tcW w:w="1278" w:type="dxa"/>
                </w:tcPr>
                <w:p w14:paraId="3EFCA541" w14:textId="705A1E78" w:rsidR="0005396E" w:rsidRPr="005E3137" w:rsidRDefault="0005396E">
                  <w:pPr>
                    <w:rPr>
                      <w:sz w:val="16"/>
                      <w:szCs w:val="16"/>
                      <w:lang w:val="en-US"/>
                    </w:rPr>
                  </w:pPr>
                  <w:r w:rsidRPr="005E3137">
                    <w:rPr>
                      <w:sz w:val="16"/>
                      <w:szCs w:val="16"/>
                      <w:lang w:val="en-US"/>
                    </w:rPr>
                    <w:t>Unknown</w:t>
                  </w:r>
                  <w:r w:rsidR="00404EAE">
                    <w:rPr>
                      <w:sz w:val="16"/>
                      <w:szCs w:val="16"/>
                      <w:lang w:val="en-US"/>
                    </w:rPr>
                    <w:t>(3)</w:t>
                  </w:r>
                </w:p>
              </w:tc>
            </w:tr>
            <w:tr w:rsidR="0005396E" w:rsidRPr="005E3137" w14:paraId="7932AAC0" w14:textId="77777777" w:rsidTr="482809F8">
              <w:trPr>
                <w:trHeight w:val="149"/>
              </w:trPr>
              <w:tc>
                <w:tcPr>
                  <w:tcW w:w="1466" w:type="dxa"/>
                </w:tcPr>
                <w:p w14:paraId="63A927C4" w14:textId="77777777" w:rsidR="0005396E" w:rsidRPr="005E3137" w:rsidRDefault="0005396E">
                  <w:pPr>
                    <w:rPr>
                      <w:b/>
                      <w:bCs/>
                      <w:sz w:val="16"/>
                      <w:szCs w:val="16"/>
                      <w:lang w:val="en-US"/>
                    </w:rPr>
                  </w:pPr>
                  <w:r w:rsidRPr="005E3137">
                    <w:rPr>
                      <w:b/>
                      <w:bCs/>
                      <w:sz w:val="16"/>
                      <w:szCs w:val="16"/>
                      <w:lang w:val="en-US"/>
                    </w:rPr>
                    <w:t>England</w:t>
                  </w:r>
                </w:p>
              </w:tc>
              <w:tc>
                <w:tcPr>
                  <w:tcW w:w="1407" w:type="dxa"/>
                </w:tcPr>
                <w:p w14:paraId="6B677114" w14:textId="7620CE08" w:rsidR="0005396E" w:rsidRPr="005E3137" w:rsidRDefault="0005396E">
                  <w:pPr>
                    <w:rPr>
                      <w:sz w:val="16"/>
                      <w:szCs w:val="16"/>
                      <w:lang w:val="en-US"/>
                    </w:rPr>
                  </w:pPr>
                  <w:r w:rsidRPr="005E3137">
                    <w:rPr>
                      <w:sz w:val="16"/>
                      <w:szCs w:val="16"/>
                      <w:lang w:val="en-US"/>
                    </w:rPr>
                    <w:t>Unknown</w:t>
                  </w:r>
                  <w:r w:rsidR="00404EAE">
                    <w:rPr>
                      <w:sz w:val="16"/>
                      <w:szCs w:val="16"/>
                      <w:lang w:val="en-US"/>
                    </w:rPr>
                    <w:t>(3)</w:t>
                  </w:r>
                </w:p>
              </w:tc>
              <w:tc>
                <w:tcPr>
                  <w:tcW w:w="1267" w:type="dxa"/>
                </w:tcPr>
                <w:p w14:paraId="7A69F529" w14:textId="10E3BD6B" w:rsidR="0005396E" w:rsidRPr="005E3137" w:rsidRDefault="0005396E">
                  <w:pPr>
                    <w:rPr>
                      <w:sz w:val="16"/>
                      <w:szCs w:val="16"/>
                      <w:lang w:val="en-US"/>
                    </w:rPr>
                  </w:pPr>
                  <w:r w:rsidRPr="005E3137">
                    <w:rPr>
                      <w:sz w:val="16"/>
                      <w:szCs w:val="16"/>
                      <w:lang w:val="en-US"/>
                    </w:rPr>
                    <w:t>Unknown</w:t>
                  </w:r>
                  <w:r w:rsidR="00404EAE">
                    <w:rPr>
                      <w:sz w:val="16"/>
                      <w:szCs w:val="16"/>
                      <w:lang w:val="en-US"/>
                    </w:rPr>
                    <w:t>(3)</w:t>
                  </w:r>
                </w:p>
              </w:tc>
              <w:tc>
                <w:tcPr>
                  <w:tcW w:w="1274" w:type="dxa"/>
                </w:tcPr>
                <w:p w14:paraId="4DEF317C" w14:textId="38813429" w:rsidR="0005396E" w:rsidRPr="005E3137" w:rsidRDefault="0005396E">
                  <w:pPr>
                    <w:rPr>
                      <w:sz w:val="16"/>
                      <w:szCs w:val="16"/>
                      <w:lang w:val="en-US"/>
                    </w:rPr>
                  </w:pPr>
                  <w:r w:rsidRPr="005E3137">
                    <w:rPr>
                      <w:sz w:val="16"/>
                      <w:szCs w:val="16"/>
                      <w:lang w:val="en-US"/>
                    </w:rPr>
                    <w:t>Unknown</w:t>
                  </w:r>
                  <w:r w:rsidR="00404EAE">
                    <w:rPr>
                      <w:sz w:val="16"/>
                      <w:szCs w:val="16"/>
                      <w:lang w:val="en-US"/>
                    </w:rPr>
                    <w:t>(3)</w:t>
                  </w:r>
                </w:p>
              </w:tc>
              <w:tc>
                <w:tcPr>
                  <w:tcW w:w="1278" w:type="dxa"/>
                </w:tcPr>
                <w:p w14:paraId="6C4A4B2B" w14:textId="4C4FC46C" w:rsidR="0005396E" w:rsidRPr="005E3137" w:rsidRDefault="0005396E">
                  <w:pPr>
                    <w:rPr>
                      <w:sz w:val="16"/>
                      <w:szCs w:val="16"/>
                      <w:lang w:val="en-US"/>
                    </w:rPr>
                  </w:pPr>
                  <w:r w:rsidRPr="005E3137">
                    <w:rPr>
                      <w:sz w:val="16"/>
                      <w:szCs w:val="16"/>
                      <w:lang w:val="en-US"/>
                    </w:rPr>
                    <w:t>Unknown</w:t>
                  </w:r>
                  <w:r w:rsidR="00404EAE">
                    <w:rPr>
                      <w:sz w:val="16"/>
                      <w:szCs w:val="16"/>
                      <w:lang w:val="en-US"/>
                    </w:rPr>
                    <w:t>(3)</w:t>
                  </w:r>
                </w:p>
              </w:tc>
            </w:tr>
            <w:tr w:rsidR="0005396E" w:rsidRPr="005E3137" w14:paraId="58ED4D85" w14:textId="77777777" w:rsidTr="482809F8">
              <w:trPr>
                <w:trHeight w:val="149"/>
              </w:trPr>
              <w:tc>
                <w:tcPr>
                  <w:tcW w:w="1466" w:type="dxa"/>
                </w:tcPr>
                <w:p w14:paraId="27CD8AF4" w14:textId="77777777" w:rsidR="0005396E" w:rsidRPr="005E3137" w:rsidRDefault="0005396E">
                  <w:pPr>
                    <w:rPr>
                      <w:b/>
                      <w:bCs/>
                      <w:sz w:val="16"/>
                      <w:szCs w:val="16"/>
                      <w:lang w:val="en-US"/>
                    </w:rPr>
                  </w:pPr>
                  <w:r w:rsidRPr="005E3137">
                    <w:rPr>
                      <w:b/>
                      <w:bCs/>
                      <w:sz w:val="16"/>
                      <w:szCs w:val="16"/>
                      <w:lang w:val="en-US"/>
                    </w:rPr>
                    <w:t>Scotland</w:t>
                  </w:r>
                </w:p>
              </w:tc>
              <w:tc>
                <w:tcPr>
                  <w:tcW w:w="1407" w:type="dxa"/>
                </w:tcPr>
                <w:p w14:paraId="13586838" w14:textId="77777777" w:rsidR="0005396E" w:rsidRPr="005E3137" w:rsidRDefault="0005396E">
                  <w:pPr>
                    <w:rPr>
                      <w:sz w:val="16"/>
                      <w:szCs w:val="16"/>
                      <w:lang w:val="en-US"/>
                    </w:rPr>
                  </w:pPr>
                  <w:r>
                    <w:rPr>
                      <w:sz w:val="16"/>
                      <w:szCs w:val="16"/>
                      <w:lang w:val="en-US"/>
                    </w:rPr>
                    <w:t>-</w:t>
                  </w:r>
                </w:p>
              </w:tc>
              <w:tc>
                <w:tcPr>
                  <w:tcW w:w="1267" w:type="dxa"/>
                </w:tcPr>
                <w:p w14:paraId="41A2DAF3" w14:textId="77777777" w:rsidR="0005396E" w:rsidRPr="005E3137" w:rsidRDefault="0005396E">
                  <w:pPr>
                    <w:rPr>
                      <w:sz w:val="16"/>
                      <w:szCs w:val="16"/>
                      <w:lang w:val="en-US"/>
                    </w:rPr>
                  </w:pPr>
                  <w:r>
                    <w:rPr>
                      <w:sz w:val="16"/>
                      <w:szCs w:val="16"/>
                      <w:lang w:val="en-US"/>
                    </w:rPr>
                    <w:t>-</w:t>
                  </w:r>
                </w:p>
              </w:tc>
              <w:tc>
                <w:tcPr>
                  <w:tcW w:w="1274" w:type="dxa"/>
                </w:tcPr>
                <w:p w14:paraId="1FB6755F" w14:textId="4FBAE6DB" w:rsidR="0005396E" w:rsidRPr="005E3137" w:rsidRDefault="0005396E">
                  <w:pPr>
                    <w:rPr>
                      <w:sz w:val="16"/>
                      <w:szCs w:val="16"/>
                      <w:lang w:val="en-US"/>
                    </w:rPr>
                  </w:pPr>
                  <w:r w:rsidRPr="005E3137">
                    <w:rPr>
                      <w:sz w:val="16"/>
                      <w:szCs w:val="16"/>
                      <w:lang w:val="en-US"/>
                    </w:rPr>
                    <w:t>Unknown</w:t>
                  </w:r>
                  <w:r w:rsidR="00404EAE">
                    <w:rPr>
                      <w:sz w:val="16"/>
                      <w:szCs w:val="16"/>
                      <w:lang w:val="en-US"/>
                    </w:rPr>
                    <w:t>(3)</w:t>
                  </w:r>
                </w:p>
              </w:tc>
              <w:tc>
                <w:tcPr>
                  <w:tcW w:w="1278" w:type="dxa"/>
                </w:tcPr>
                <w:p w14:paraId="35C16FDD" w14:textId="77777777" w:rsidR="0005396E" w:rsidRPr="005E3137" w:rsidRDefault="0005396E">
                  <w:pPr>
                    <w:rPr>
                      <w:sz w:val="16"/>
                      <w:szCs w:val="16"/>
                      <w:lang w:val="en-US"/>
                    </w:rPr>
                  </w:pPr>
                  <w:r>
                    <w:rPr>
                      <w:sz w:val="16"/>
                      <w:szCs w:val="16"/>
                      <w:lang w:val="en-US"/>
                    </w:rPr>
                    <w:t>-</w:t>
                  </w:r>
                </w:p>
              </w:tc>
            </w:tr>
            <w:tr w:rsidR="00645178" w:rsidRPr="005E3137" w14:paraId="22C8971F" w14:textId="77777777" w:rsidTr="482809F8">
              <w:trPr>
                <w:trHeight w:val="149"/>
              </w:trPr>
              <w:tc>
                <w:tcPr>
                  <w:tcW w:w="1466" w:type="dxa"/>
                  <w:shd w:val="clear" w:color="auto" w:fill="FDE9D9" w:themeFill="accent6" w:themeFillTint="33"/>
                </w:tcPr>
                <w:p w14:paraId="0A20432E" w14:textId="30C1B802" w:rsidR="00645178" w:rsidRPr="005E3137" w:rsidRDefault="00645178" w:rsidP="00645178">
                  <w:pPr>
                    <w:rPr>
                      <w:b/>
                      <w:bCs/>
                      <w:sz w:val="16"/>
                      <w:szCs w:val="16"/>
                      <w:lang w:val="en-US"/>
                    </w:rPr>
                  </w:pPr>
                  <w:r>
                    <w:rPr>
                      <w:b/>
                      <w:bCs/>
                      <w:sz w:val="16"/>
                      <w:szCs w:val="16"/>
                      <w:lang w:val="en-US"/>
                    </w:rPr>
                    <w:t>summary</w:t>
                  </w:r>
                </w:p>
              </w:tc>
              <w:tc>
                <w:tcPr>
                  <w:tcW w:w="1407" w:type="dxa"/>
                  <w:shd w:val="clear" w:color="auto" w:fill="FDE9D9" w:themeFill="accent6" w:themeFillTint="33"/>
                </w:tcPr>
                <w:p w14:paraId="12BDE47A" w14:textId="2DE741CD" w:rsidR="00645178" w:rsidRPr="005E3137" w:rsidRDefault="00645178" w:rsidP="00645178">
                  <w:pPr>
                    <w:rPr>
                      <w:sz w:val="16"/>
                      <w:szCs w:val="16"/>
                      <w:lang w:val="en-US"/>
                    </w:rPr>
                  </w:pPr>
                  <w:r w:rsidRPr="00875A30">
                    <w:rPr>
                      <w:sz w:val="16"/>
                      <w:szCs w:val="16"/>
                      <w:lang w:val="en-US"/>
                    </w:rPr>
                    <w:t>Unknown</w:t>
                  </w:r>
                  <w:r w:rsidR="00404EAE">
                    <w:rPr>
                      <w:sz w:val="16"/>
                      <w:szCs w:val="16"/>
                      <w:lang w:val="en-US"/>
                    </w:rPr>
                    <w:t>(3)</w:t>
                  </w:r>
                </w:p>
              </w:tc>
              <w:tc>
                <w:tcPr>
                  <w:tcW w:w="1267" w:type="dxa"/>
                  <w:shd w:val="clear" w:color="auto" w:fill="FDE9D9" w:themeFill="accent6" w:themeFillTint="33"/>
                </w:tcPr>
                <w:p w14:paraId="19F2C89B" w14:textId="48B39EFE" w:rsidR="00645178" w:rsidRPr="005E3137" w:rsidRDefault="00645178" w:rsidP="00645178">
                  <w:pPr>
                    <w:rPr>
                      <w:sz w:val="16"/>
                      <w:szCs w:val="16"/>
                      <w:lang w:val="en-US"/>
                    </w:rPr>
                  </w:pPr>
                  <w:r w:rsidRPr="00875A30">
                    <w:rPr>
                      <w:sz w:val="16"/>
                      <w:szCs w:val="16"/>
                      <w:lang w:val="en-US"/>
                    </w:rPr>
                    <w:t>Unknown</w:t>
                  </w:r>
                  <w:r w:rsidR="00404EAE">
                    <w:rPr>
                      <w:sz w:val="16"/>
                      <w:szCs w:val="16"/>
                      <w:lang w:val="en-US"/>
                    </w:rPr>
                    <w:t>(3)</w:t>
                  </w:r>
                </w:p>
              </w:tc>
              <w:tc>
                <w:tcPr>
                  <w:tcW w:w="1274" w:type="dxa"/>
                  <w:shd w:val="clear" w:color="auto" w:fill="FDE9D9" w:themeFill="accent6" w:themeFillTint="33"/>
                </w:tcPr>
                <w:p w14:paraId="1206A333" w14:textId="51A52CC7" w:rsidR="00645178" w:rsidRPr="005E3137" w:rsidRDefault="001D6A42" w:rsidP="00645178">
                  <w:pPr>
                    <w:rPr>
                      <w:sz w:val="16"/>
                      <w:szCs w:val="16"/>
                      <w:lang w:val="en-US"/>
                    </w:rPr>
                  </w:pPr>
                  <w:r>
                    <w:rPr>
                      <w:sz w:val="16"/>
                      <w:szCs w:val="16"/>
                      <w:lang w:val="en-US"/>
                    </w:rPr>
                    <w:t>Unknown</w:t>
                  </w:r>
                  <w:r w:rsidR="00404EAE">
                    <w:rPr>
                      <w:sz w:val="16"/>
                      <w:szCs w:val="16"/>
                      <w:lang w:val="en-US"/>
                    </w:rPr>
                    <w:t>(3)</w:t>
                  </w:r>
                </w:p>
              </w:tc>
              <w:tc>
                <w:tcPr>
                  <w:tcW w:w="1278" w:type="dxa"/>
                  <w:shd w:val="clear" w:color="auto" w:fill="FDE9D9" w:themeFill="accent6" w:themeFillTint="33"/>
                </w:tcPr>
                <w:p w14:paraId="23AF9A8B" w14:textId="02A6D456" w:rsidR="00645178" w:rsidRPr="005E3137" w:rsidRDefault="009D60BE" w:rsidP="00645178">
                  <w:pPr>
                    <w:rPr>
                      <w:sz w:val="16"/>
                      <w:szCs w:val="16"/>
                      <w:lang w:val="en-US"/>
                    </w:rPr>
                  </w:pPr>
                  <w:r w:rsidRPr="005E3137">
                    <w:rPr>
                      <w:sz w:val="16"/>
                      <w:szCs w:val="16"/>
                      <w:lang w:val="en-US"/>
                    </w:rPr>
                    <w:t>Unknown</w:t>
                  </w:r>
                  <w:r>
                    <w:rPr>
                      <w:sz w:val="16"/>
                      <w:szCs w:val="16"/>
                      <w:lang w:val="en-US"/>
                    </w:rPr>
                    <w:t>(3)</w:t>
                  </w:r>
                </w:p>
              </w:tc>
            </w:tr>
          </w:tbl>
          <w:p w14:paraId="19019A19" w14:textId="77777777" w:rsidR="00AA6192" w:rsidRDefault="00AA6192" w:rsidP="009F10BC">
            <w:pPr>
              <w:spacing w:after="120"/>
              <w:ind w:right="-1"/>
              <w:rPr>
                <w:rFonts w:cstheme="minorHAnsi"/>
                <w:szCs w:val="20"/>
                <w:highlight w:val="darkGray"/>
              </w:rPr>
            </w:pPr>
          </w:p>
          <w:p w14:paraId="4C2B3D34" w14:textId="77777777" w:rsidR="009F10BC" w:rsidRPr="009F10BC" w:rsidRDefault="009F10BC" w:rsidP="00F727C2">
            <w:pPr>
              <w:keepNext/>
              <w:spacing w:after="120"/>
              <w:ind w:right="-1"/>
              <w:rPr>
                <w:rFonts w:cstheme="minorHAnsi"/>
                <w:szCs w:val="20"/>
                <w:highlight w:val="darkGray"/>
              </w:rPr>
            </w:pPr>
          </w:p>
        </w:tc>
      </w:tr>
    </w:tbl>
    <w:p w14:paraId="4044E25B" w14:textId="77777777" w:rsidR="00413BF7" w:rsidRDefault="00413BF7">
      <w:r>
        <w:lastRenderedPageBreak/>
        <w:br w:type="page"/>
      </w:r>
    </w:p>
    <w:tbl>
      <w:tblPr>
        <w:tblStyle w:val="TableGrid1"/>
        <w:tblW w:w="5000" w:type="pct"/>
        <w:tblLayout w:type="fixed"/>
        <w:tblLook w:val="04A0" w:firstRow="1" w:lastRow="0" w:firstColumn="1" w:lastColumn="0" w:noHBand="0" w:noVBand="1"/>
      </w:tblPr>
      <w:tblGrid>
        <w:gridCol w:w="2122"/>
        <w:gridCol w:w="7506"/>
      </w:tblGrid>
      <w:tr w:rsidR="00D505F8" w:rsidRPr="008C5C88" w14:paraId="0C6B897E" w14:textId="77777777" w:rsidTr="00885155">
        <w:trPr>
          <w:trHeight w:val="300"/>
        </w:trPr>
        <w:tc>
          <w:tcPr>
            <w:tcW w:w="1102" w:type="pct"/>
            <w:hideMark/>
          </w:tcPr>
          <w:p w14:paraId="3F276EAA" w14:textId="7CDCDE30" w:rsidR="00D505F8" w:rsidRPr="005C0B18" w:rsidRDefault="00D505F8" w:rsidP="0CF3D9DD">
            <w:pPr>
              <w:spacing w:after="120"/>
              <w:ind w:right="-1"/>
              <w:jc w:val="left"/>
              <w:rPr>
                <w:highlight w:val="yellow"/>
                <w:lang w:val="en-GB"/>
              </w:rPr>
            </w:pPr>
            <w:r w:rsidRPr="0CF3D9DD">
              <w:rPr>
                <w:lang w:val="en-GB"/>
              </w:rPr>
              <w:lastRenderedPageBreak/>
              <w:t>Geographical range and distribution (additional evidence &amp; information)</w:t>
            </w:r>
          </w:p>
        </w:tc>
        <w:tc>
          <w:tcPr>
            <w:tcW w:w="3898" w:type="pct"/>
          </w:tcPr>
          <w:p w14:paraId="744D0C4A" w14:textId="4F7ED0EB" w:rsidR="00495775" w:rsidRPr="00885155" w:rsidRDefault="002361A1" w:rsidP="00495775">
            <w:pPr>
              <w:spacing w:after="120" w:line="240" w:lineRule="auto"/>
              <w:ind w:right="-1"/>
              <w:rPr>
                <w:noProof/>
              </w:rPr>
            </w:pPr>
            <w:r w:rsidRPr="00885155">
              <w:rPr>
                <w:noProof/>
              </w:rPr>
              <w:t xml:space="preserve">General distribution: </w:t>
            </w:r>
          </w:p>
          <w:p w14:paraId="0E463D3D" w14:textId="77777777" w:rsidR="00495775" w:rsidRPr="00885155" w:rsidRDefault="00495775" w:rsidP="00885155">
            <w:pPr>
              <w:spacing w:after="120"/>
              <w:ind w:right="-1"/>
              <w:rPr>
                <w:b/>
                <w:bCs/>
                <w:lang w:val="en-GB"/>
              </w:rPr>
            </w:pPr>
          </w:p>
          <w:p w14:paraId="6EB80B4B" w14:textId="0FD58B1B" w:rsidR="00D505F8" w:rsidRPr="00885155" w:rsidRDefault="00D505F8" w:rsidP="00885155">
            <w:pPr>
              <w:spacing w:after="120"/>
              <w:ind w:right="-1"/>
              <w:rPr>
                <w:b/>
                <w:bCs/>
                <w:lang w:val="en-GB"/>
              </w:rPr>
            </w:pPr>
            <w:r w:rsidRPr="00885155">
              <w:rPr>
                <w:b/>
                <w:bCs/>
                <w:lang w:val="en-GB"/>
              </w:rPr>
              <w:t>Region II</w:t>
            </w:r>
          </w:p>
          <w:p w14:paraId="2FECE57C" w14:textId="0B148727" w:rsidR="379EE545" w:rsidRPr="00885155" w:rsidRDefault="379EE545" w:rsidP="00885155">
            <w:pPr>
              <w:spacing w:after="120"/>
              <w:ind w:right="-1"/>
              <w:rPr>
                <w:lang w:val="en-GB"/>
              </w:rPr>
            </w:pPr>
            <w:r w:rsidRPr="00885155">
              <w:rPr>
                <w:lang w:val="en-GB"/>
              </w:rPr>
              <w:t xml:space="preserve">In Region II reef formations occur both in intertidal and near-subtidal environments.  </w:t>
            </w:r>
          </w:p>
          <w:p w14:paraId="25961FE7" w14:textId="77777777" w:rsidR="00D505F8" w:rsidRPr="00885155" w:rsidRDefault="00D505F8" w:rsidP="00885155">
            <w:pPr>
              <w:spacing w:after="120"/>
              <w:ind w:right="-1"/>
              <w:rPr>
                <w:szCs w:val="20"/>
                <w:u w:val="single"/>
                <w:lang w:val="en-GB"/>
              </w:rPr>
            </w:pPr>
            <w:r w:rsidRPr="00885155">
              <w:rPr>
                <w:szCs w:val="20"/>
                <w:u w:val="single"/>
                <w:lang w:val="en-GB"/>
              </w:rPr>
              <w:t>UK waters</w:t>
            </w:r>
          </w:p>
          <w:p w14:paraId="511529D4" w14:textId="01211722" w:rsidR="00DB3524" w:rsidRPr="00885155" w:rsidRDefault="00DB3524" w:rsidP="00885155">
            <w:pPr>
              <w:jc w:val="left"/>
              <w:rPr>
                <w:szCs w:val="20"/>
              </w:rPr>
            </w:pPr>
            <w:r w:rsidRPr="00885155">
              <w:rPr>
                <w:szCs w:val="20"/>
              </w:rPr>
              <w:t>Reefs are found in: North Norfolk Sandbanks &amp; Saturn Reef SAC; Haisborough Hammond &amp; Winterton SAC (JNCC); Inner Dowsing Race Bank &amp; North Ridge SAC</w:t>
            </w:r>
          </w:p>
          <w:p w14:paraId="61552AEA" w14:textId="37F0B3A8" w:rsidR="00C23883" w:rsidRPr="00885155" w:rsidRDefault="00585FDE" w:rsidP="00512620">
            <w:pPr>
              <w:jc w:val="left"/>
              <w:rPr>
                <w:szCs w:val="20"/>
              </w:rPr>
            </w:pPr>
            <w:proofErr w:type="spellStart"/>
            <w:r w:rsidRPr="00885155">
              <w:rPr>
                <w:i/>
                <w:iCs/>
                <w:szCs w:val="20"/>
                <w:lang w:val="en-GB"/>
              </w:rPr>
              <w:t>Sabellaria</w:t>
            </w:r>
            <w:proofErr w:type="spellEnd"/>
            <w:r w:rsidRPr="00885155">
              <w:rPr>
                <w:i/>
                <w:iCs/>
                <w:szCs w:val="20"/>
                <w:lang w:val="en-GB"/>
              </w:rPr>
              <w:t xml:space="preserve"> spinulosa </w:t>
            </w:r>
            <w:r w:rsidRPr="00885155">
              <w:rPr>
                <w:szCs w:val="20"/>
                <w:lang w:val="en-GB"/>
              </w:rPr>
              <w:t xml:space="preserve">reefs in the </w:t>
            </w:r>
            <w:r w:rsidR="0084655C" w:rsidRPr="00885155">
              <w:rPr>
                <w:szCs w:val="20"/>
              </w:rPr>
              <w:t>2021 Marine Directorate north-east coast Sabellaria benthic camera survey</w:t>
            </w:r>
            <w:r w:rsidRPr="00885155">
              <w:rPr>
                <w:szCs w:val="20"/>
              </w:rPr>
              <w:t xml:space="preserve">. </w:t>
            </w:r>
            <w:r w:rsidR="00C23883" w:rsidRPr="00885155">
              <w:rPr>
                <w:szCs w:val="20"/>
              </w:rPr>
              <w:t xml:space="preserve">The survey gave </w:t>
            </w:r>
            <w:r w:rsidR="0084655C" w:rsidRPr="00885155">
              <w:rPr>
                <w:szCs w:val="20"/>
              </w:rPr>
              <w:t>5 records of Sabellaria spinulosa reefs</w:t>
            </w:r>
            <w:r w:rsidR="00C23883" w:rsidRPr="00885155">
              <w:rPr>
                <w:szCs w:val="20"/>
              </w:rPr>
              <w:t xml:space="preserve">. </w:t>
            </w:r>
          </w:p>
          <w:p w14:paraId="5F3CC9BC" w14:textId="77777777" w:rsidR="0034628B" w:rsidRDefault="00C23883" w:rsidP="00512620">
            <w:pPr>
              <w:jc w:val="left"/>
              <w:rPr>
                <w:szCs w:val="20"/>
              </w:rPr>
            </w:pPr>
            <w:r w:rsidRPr="00885155">
              <w:rPr>
                <w:szCs w:val="20"/>
              </w:rPr>
              <w:t>T</w:t>
            </w:r>
            <w:r w:rsidR="0084655C" w:rsidRPr="00885155">
              <w:rPr>
                <w:szCs w:val="20"/>
              </w:rPr>
              <w:t xml:space="preserve">hese </w:t>
            </w:r>
            <w:r w:rsidRPr="00885155">
              <w:rPr>
                <w:szCs w:val="20"/>
              </w:rPr>
              <w:t xml:space="preserve">findings </w:t>
            </w:r>
            <w:r w:rsidR="0084655C" w:rsidRPr="00885155">
              <w:rPr>
                <w:szCs w:val="20"/>
              </w:rPr>
              <w:t xml:space="preserve">reflect a wider local distribution off north-east Scotland than illustrated in Figure 1 of the Joint Assessment Plan and Data call document. It is unclear of the origin of the records that are mapped in the Joint Assessment Plan and Data call document – the distribution is more restricted. </w:t>
            </w:r>
          </w:p>
          <w:p w14:paraId="43652AF5" w14:textId="30A270DE" w:rsidR="0099757B" w:rsidRPr="00885155" w:rsidRDefault="0084655C" w:rsidP="00512620">
            <w:pPr>
              <w:jc w:val="left"/>
              <w:rPr>
                <w:szCs w:val="20"/>
              </w:rPr>
            </w:pPr>
            <w:r w:rsidRPr="00885155">
              <w:rPr>
                <w:szCs w:val="20"/>
              </w:rPr>
              <w:t xml:space="preserve">This work is still to be published and the draft is not ready for release but it will in due course be published as part of: </w:t>
            </w:r>
          </w:p>
          <w:p w14:paraId="07321AFB" w14:textId="404D826C" w:rsidR="0084655C" w:rsidRPr="00885155" w:rsidRDefault="001A3E31" w:rsidP="00512620">
            <w:pPr>
              <w:jc w:val="left"/>
              <w:rPr>
                <w:szCs w:val="20"/>
              </w:rPr>
            </w:pPr>
            <w:r w:rsidRPr="00885155">
              <w:rPr>
                <w:szCs w:val="20"/>
                <w:u w:val="single"/>
              </w:rPr>
              <w:t>Reference</w:t>
            </w:r>
            <w:r w:rsidRPr="00885155">
              <w:rPr>
                <w:szCs w:val="20"/>
              </w:rPr>
              <w:t xml:space="preserve">: </w:t>
            </w:r>
            <w:r w:rsidR="0084655C" w:rsidRPr="00885155">
              <w:rPr>
                <w:szCs w:val="20"/>
              </w:rPr>
              <w:br/>
              <w:t>Envision Marine Ltd. (Benson, Turnbull, Aldis, Clarke, Sotheran). 2025 Biological analyses of underwater video footage collected from 2020-2024 in Scottish waters</w:t>
            </w:r>
          </w:p>
          <w:p w14:paraId="33BE5C12" w14:textId="7036FDF1" w:rsidR="00D505F8" w:rsidRPr="00885155" w:rsidRDefault="0084655C" w:rsidP="00F169F6">
            <w:r w:rsidRPr="00885155">
              <w:rPr>
                <w:noProof/>
              </w:rPr>
              <w:drawing>
                <wp:inline distT="0" distB="0" distL="0" distR="0" wp14:anchorId="7E4899E4" wp14:editId="4244B431">
                  <wp:extent cx="4419827" cy="3181514"/>
                  <wp:effectExtent l="0" t="0" r="0" b="0"/>
                  <wp:docPr id="1443559676" name="Picture 1" descr="A map with red arrows pointing to the ocea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59676" name="Picture 1" descr="A map with red arrows pointing to the ocean&#10;&#10;AI-generated content may be incorrect."/>
                          <pic:cNvPicPr/>
                        </pic:nvPicPr>
                        <pic:blipFill>
                          <a:blip r:embed="rId14"/>
                          <a:stretch>
                            <a:fillRect/>
                          </a:stretch>
                        </pic:blipFill>
                        <pic:spPr>
                          <a:xfrm>
                            <a:off x="0" y="0"/>
                            <a:ext cx="4419827" cy="3181514"/>
                          </a:xfrm>
                          <a:prstGeom prst="rect">
                            <a:avLst/>
                          </a:prstGeom>
                        </pic:spPr>
                      </pic:pic>
                    </a:graphicData>
                  </a:graphic>
                </wp:inline>
              </w:drawing>
            </w:r>
          </w:p>
          <w:p w14:paraId="28DEE25A" w14:textId="77777777" w:rsidR="00D505F8" w:rsidRPr="00885155" w:rsidRDefault="00D505F8" w:rsidP="00D57B44">
            <w:pPr>
              <w:spacing w:after="120"/>
              <w:ind w:right="-1"/>
              <w:rPr>
                <w:szCs w:val="20"/>
                <w:u w:val="single"/>
                <w:lang w:val="en-GB"/>
              </w:rPr>
            </w:pPr>
            <w:r w:rsidRPr="00885155">
              <w:rPr>
                <w:szCs w:val="20"/>
                <w:u w:val="single"/>
                <w:lang w:val="en-GB"/>
              </w:rPr>
              <w:t>German waters</w:t>
            </w:r>
          </w:p>
          <w:p w14:paraId="464E6D03" w14:textId="6D2DD1D1" w:rsidR="00E25F59" w:rsidRPr="00885155" w:rsidRDefault="00E25F59" w:rsidP="00E25F59">
            <w:pPr>
              <w:spacing w:after="0" w:line="240" w:lineRule="auto"/>
              <w:rPr>
                <w:rFonts w:cstheme="minorHAnsi"/>
                <w:szCs w:val="20"/>
                <w:lang w:val="en-GB"/>
              </w:rPr>
            </w:pPr>
            <w:r w:rsidRPr="00885155">
              <w:rPr>
                <w:rFonts w:cstheme="minorHAnsi"/>
                <w:szCs w:val="20"/>
                <w:lang w:val="en-GB"/>
              </w:rPr>
              <w:t xml:space="preserve">There are no clear records of </w:t>
            </w:r>
            <w:proofErr w:type="spellStart"/>
            <w:r w:rsidRPr="00885155">
              <w:rPr>
                <w:rFonts w:cstheme="minorHAnsi"/>
                <w:i/>
                <w:szCs w:val="20"/>
                <w:lang w:val="en-GB"/>
              </w:rPr>
              <w:t>Sabellaria</w:t>
            </w:r>
            <w:proofErr w:type="spellEnd"/>
            <w:r w:rsidRPr="00885155">
              <w:rPr>
                <w:rFonts w:cstheme="minorHAnsi"/>
                <w:szCs w:val="20"/>
                <w:lang w:val="en-GB"/>
              </w:rPr>
              <w:t xml:space="preserve"> in the German EEZ. There are very fragmented reports on single specimen</w:t>
            </w:r>
            <w:r w:rsidR="00E266F1" w:rsidRPr="00885155">
              <w:rPr>
                <w:rFonts w:cstheme="minorHAnsi"/>
                <w:szCs w:val="20"/>
                <w:lang w:val="en-GB"/>
              </w:rPr>
              <w:t>s</w:t>
            </w:r>
            <w:r w:rsidRPr="00885155">
              <w:rPr>
                <w:rFonts w:cstheme="minorHAnsi"/>
                <w:szCs w:val="20"/>
                <w:lang w:val="en-GB"/>
              </w:rPr>
              <w:t xml:space="preserve"> found on shells every now and then, however, the tubes are often empty or heavily damaged and cannot be determined on species level in many cases.</w:t>
            </w:r>
          </w:p>
          <w:p w14:paraId="49B8E1F5" w14:textId="77777777" w:rsidR="00E25F59" w:rsidRPr="00885155" w:rsidRDefault="00E25F59" w:rsidP="00E25F59">
            <w:pPr>
              <w:spacing w:after="0" w:line="240" w:lineRule="auto"/>
              <w:rPr>
                <w:rFonts w:cstheme="minorHAnsi"/>
                <w:szCs w:val="20"/>
                <w:lang w:val="en-GB"/>
              </w:rPr>
            </w:pPr>
          </w:p>
          <w:p w14:paraId="54C153FC" w14:textId="50E7C8A5" w:rsidR="00E25F59" w:rsidRPr="00885155" w:rsidRDefault="2FC53ECA">
            <w:pPr>
              <w:spacing w:after="0" w:line="240" w:lineRule="auto"/>
              <w:rPr>
                <w:lang w:val="en-GB"/>
              </w:rPr>
            </w:pPr>
            <w:r w:rsidRPr="00885155">
              <w:rPr>
                <w:lang w:val="en-GB"/>
              </w:rPr>
              <w:t>In southern coastal areas (</w:t>
            </w:r>
            <w:r w:rsidR="3B509E5C" w:rsidRPr="00885155">
              <w:rPr>
                <w:lang w:val="en-GB"/>
              </w:rPr>
              <w:t>Lower Saxony</w:t>
            </w:r>
            <w:r w:rsidRPr="00885155">
              <w:rPr>
                <w:lang w:val="en-GB"/>
              </w:rPr>
              <w:t xml:space="preserve">), </w:t>
            </w:r>
            <w:proofErr w:type="spellStart"/>
            <w:r w:rsidRPr="00885155">
              <w:rPr>
                <w:i/>
                <w:iCs/>
                <w:lang w:val="en-GB"/>
              </w:rPr>
              <w:t>Sabellaria</w:t>
            </w:r>
            <w:proofErr w:type="spellEnd"/>
            <w:r w:rsidRPr="00885155">
              <w:rPr>
                <w:lang w:val="en-GB"/>
              </w:rPr>
              <w:t xml:space="preserve"> larvae are sometimes found in the frame of zooplankton monitoring activities, however, since 2001, there are no records of any living reef structures and up until now, there have been only three accidental findings </w:t>
            </w:r>
            <w:r w:rsidRPr="00885155">
              <w:rPr>
                <w:lang w:val="en-GB"/>
              </w:rPr>
              <w:lastRenderedPageBreak/>
              <w:t xml:space="preserve">(single specimen) that do not allow for any population assessment or trend analysis. </w:t>
            </w:r>
            <w:proofErr w:type="spellStart"/>
            <w:r w:rsidRPr="00885155">
              <w:rPr>
                <w:i/>
                <w:iCs/>
                <w:lang w:val="en-GB"/>
              </w:rPr>
              <w:t>Sabellaria</w:t>
            </w:r>
            <w:proofErr w:type="spellEnd"/>
            <w:r w:rsidRPr="00885155">
              <w:rPr>
                <w:lang w:val="en-GB"/>
              </w:rPr>
              <w:t xml:space="preserve"> is still considered extinct in this part of the German coastal zone.</w:t>
            </w:r>
          </w:p>
          <w:p w14:paraId="17BFDE8A" w14:textId="77777777" w:rsidR="00E25F59" w:rsidRPr="00885155" w:rsidRDefault="00E25F59" w:rsidP="00E25F59">
            <w:pPr>
              <w:spacing w:after="0" w:line="240" w:lineRule="auto"/>
              <w:rPr>
                <w:rFonts w:cstheme="minorHAnsi"/>
                <w:szCs w:val="20"/>
                <w:lang w:val="en-GB"/>
              </w:rPr>
            </w:pPr>
          </w:p>
          <w:p w14:paraId="77FBED39" w14:textId="75393BD9" w:rsidR="002F6C76" w:rsidRDefault="2FC53ECA" w:rsidP="008F35FE">
            <w:pPr>
              <w:spacing w:after="0" w:line="240" w:lineRule="auto"/>
              <w:rPr>
                <w:lang w:val="en-GB"/>
              </w:rPr>
            </w:pPr>
            <w:r w:rsidRPr="00885155">
              <w:rPr>
                <w:lang w:val="en-GB"/>
              </w:rPr>
              <w:t xml:space="preserve">In the coastal area of Schleswig-Holstein, there are a few records of </w:t>
            </w:r>
            <w:proofErr w:type="spellStart"/>
            <w:r w:rsidRPr="00885155">
              <w:rPr>
                <w:i/>
                <w:iCs/>
                <w:lang w:val="en-GB"/>
              </w:rPr>
              <w:t>Sabellaria</w:t>
            </w:r>
            <w:proofErr w:type="spellEnd"/>
            <w:r w:rsidRPr="00885155">
              <w:rPr>
                <w:lang w:val="en-GB"/>
              </w:rPr>
              <w:t xml:space="preserve"> tubes (empty) and also living specimen, however, these are individual findings and do not allow for proper trend assessment. Some tubes were found in empty shells of </w:t>
            </w:r>
            <w:r w:rsidRPr="00885155">
              <w:rPr>
                <w:i/>
                <w:iCs/>
                <w:lang w:val="en-GB"/>
              </w:rPr>
              <w:t xml:space="preserve">Buccinum </w:t>
            </w:r>
            <w:proofErr w:type="spellStart"/>
            <w:r w:rsidRPr="00885155">
              <w:rPr>
                <w:i/>
                <w:iCs/>
                <w:lang w:val="en-GB"/>
              </w:rPr>
              <w:t>undatum</w:t>
            </w:r>
            <w:proofErr w:type="spellEnd"/>
            <w:r w:rsidRPr="00885155">
              <w:rPr>
                <w:lang w:val="en-GB"/>
              </w:rPr>
              <w:t xml:space="preserve">. </w:t>
            </w:r>
          </w:p>
          <w:p w14:paraId="6F2ACEFB" w14:textId="77777777" w:rsidR="008F35FE" w:rsidRPr="00885155" w:rsidRDefault="008F35FE" w:rsidP="008F35FE">
            <w:pPr>
              <w:spacing w:after="0" w:line="240" w:lineRule="auto"/>
              <w:rPr>
                <w:szCs w:val="20"/>
                <w:u w:val="single"/>
                <w:lang w:val="en-GB"/>
              </w:rPr>
            </w:pPr>
          </w:p>
          <w:p w14:paraId="099E58F0" w14:textId="4E390760" w:rsidR="00D505F8" w:rsidRPr="00885155" w:rsidRDefault="00D505F8" w:rsidP="00D57B44">
            <w:pPr>
              <w:spacing w:after="120"/>
              <w:ind w:right="-1"/>
              <w:rPr>
                <w:szCs w:val="20"/>
                <w:u w:val="single"/>
                <w:lang w:val="en-GB"/>
              </w:rPr>
            </w:pPr>
            <w:r w:rsidRPr="00885155">
              <w:rPr>
                <w:szCs w:val="20"/>
                <w:u w:val="single"/>
                <w:lang w:val="en-GB"/>
              </w:rPr>
              <w:t>Dutch waters</w:t>
            </w:r>
          </w:p>
          <w:p w14:paraId="270638D8" w14:textId="13879381" w:rsidR="002F6C76" w:rsidRPr="00885155" w:rsidRDefault="00191715" w:rsidP="00D57B44">
            <w:pPr>
              <w:spacing w:after="120"/>
              <w:ind w:right="-1"/>
              <w:rPr>
                <w:szCs w:val="20"/>
                <w:u w:val="single"/>
                <w:lang w:val="en-GB"/>
              </w:rPr>
            </w:pPr>
            <w:r w:rsidRPr="00885155">
              <w:rPr>
                <w:noProof/>
                <w:szCs w:val="20"/>
                <w:u w:val="single"/>
                <w:lang w:val="en-GB"/>
              </w:rPr>
              <mc:AlternateContent>
                <mc:Choice Requires="wps">
                  <w:drawing>
                    <wp:anchor distT="0" distB="0" distL="114300" distR="114300" simplePos="0" relativeHeight="251658240" behindDoc="0" locked="0" layoutInCell="1" allowOverlap="1" wp14:anchorId="53327482" wp14:editId="70E106BD">
                      <wp:simplePos x="0" y="0"/>
                      <wp:positionH relativeFrom="column">
                        <wp:posOffset>1039081</wp:posOffset>
                      </wp:positionH>
                      <wp:positionV relativeFrom="paragraph">
                        <wp:posOffset>3477766</wp:posOffset>
                      </wp:positionV>
                      <wp:extent cx="220043" cy="268941"/>
                      <wp:effectExtent l="0" t="0" r="27940" b="17145"/>
                      <wp:wrapNone/>
                      <wp:docPr id="1437237337" name="Oval 1"/>
                      <wp:cNvGraphicFramePr/>
                      <a:graphic xmlns:a="http://schemas.openxmlformats.org/drawingml/2006/main">
                        <a:graphicData uri="http://schemas.microsoft.com/office/word/2010/wordprocessingShape">
                          <wps:wsp>
                            <wps:cNvSpPr/>
                            <wps:spPr>
                              <a:xfrm>
                                <a:off x="0" y="0"/>
                                <a:ext cx="220043" cy="268941"/>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781DA4D" id="Oval 1" o:spid="_x0000_s1026" style="position:absolute;margin-left:81.8pt;margin-top:273.85pt;width:17.35pt;height:21.2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" filled="f" strokecolor="red" strokeweight="2pt"/>
                  </w:pict>
                </mc:Fallback>
              </mc:AlternateContent>
            </w:r>
            <w:r w:rsidR="00C74C4C" w:rsidRPr="00885155">
              <w:rPr>
                <w:noProof/>
                <w:szCs w:val="20"/>
                <w:u w:val="single"/>
                <w:lang w:val="en-GB"/>
              </w:rPr>
              <w:drawing>
                <wp:inline distT="0" distB="0" distL="0" distR="0" wp14:anchorId="0DA77BB3" wp14:editId="6B2D1AB2">
                  <wp:extent cx="3715960" cy="4956610"/>
                  <wp:effectExtent l="0" t="0" r="0" b="0"/>
                  <wp:docPr id="654153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153492" name="Picture 1"/>
                          <pic:cNvPicPr/>
                        </pic:nvPicPr>
                        <pic:blipFill>
                          <a:blip r:embed="rId15"/>
                          <a:stretch>
                            <a:fillRect/>
                          </a:stretch>
                        </pic:blipFill>
                        <pic:spPr>
                          <a:xfrm>
                            <a:off x="0" y="0"/>
                            <a:ext cx="3715960" cy="4956610"/>
                          </a:xfrm>
                          <a:prstGeom prst="rect">
                            <a:avLst/>
                          </a:prstGeom>
                        </pic:spPr>
                      </pic:pic>
                    </a:graphicData>
                  </a:graphic>
                </wp:inline>
              </w:drawing>
            </w:r>
          </w:p>
          <w:p w14:paraId="172A5063" w14:textId="13AA893D" w:rsidR="00191715" w:rsidRPr="00885155" w:rsidRDefault="00AF2DC7" w:rsidP="00700F2B">
            <w:pPr>
              <w:pStyle w:val="Caption"/>
            </w:pPr>
            <w:bookmarkStart w:id="7" w:name="_Ref211585410"/>
            <w:r w:rsidRPr="00885155">
              <w:t xml:space="preserve">Figure </w:t>
            </w:r>
            <w:r w:rsidRPr="00885155">
              <w:fldChar w:fldCharType="begin"/>
            </w:r>
            <w:r w:rsidRPr="00885155">
              <w:instrText xml:space="preserve"> SEQ Figure \* ARABIC </w:instrText>
            </w:r>
            <w:r w:rsidRPr="00885155">
              <w:fldChar w:fldCharType="separate"/>
            </w:r>
            <w:r w:rsidR="00BE5668">
              <w:rPr>
                <w:noProof/>
              </w:rPr>
              <w:t>3</w:t>
            </w:r>
            <w:r w:rsidRPr="00885155">
              <w:fldChar w:fldCharType="end"/>
            </w:r>
            <w:bookmarkEnd w:id="7"/>
            <w:r w:rsidRPr="00885155">
              <w:t xml:space="preserve">. </w:t>
            </w:r>
            <w:r w:rsidR="00FD450D" w:rsidRPr="00885155">
              <w:t>Presence of Sabellaria spinulosa individuals (3b, 3d, 3e) and reefs (3a, 3f)</w:t>
            </w:r>
            <w:r w:rsidR="00191715" w:rsidRPr="00885155">
              <w:t xml:space="preserve"> (red circle)</w:t>
            </w:r>
            <w:r w:rsidR="00FD450D" w:rsidRPr="00885155">
              <w:t xml:space="preserve"> in the Dutch EEZ and partly in the UK </w:t>
            </w:r>
            <w:r w:rsidR="002D5874" w:rsidRPr="00885155">
              <w:t xml:space="preserve">combined with predicted </w:t>
            </w:r>
            <w:r w:rsidR="00D64391" w:rsidRPr="00885155">
              <w:t>distribution (Random Forest)</w:t>
            </w:r>
            <w:r w:rsidR="00FD450D" w:rsidRPr="00885155">
              <w:t xml:space="preserve"> </w:t>
            </w:r>
            <w:sdt>
              <w:sdtPr>
                <w:tag w:val="MENDELEY_CITATION_v3_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"/>
                <w:id w:val="1426226791"/>
                <w:placeholder>
                  <w:docPart w:val="1D6D0AC9E4FA424CA6A846BB12006124"/>
                </w:placeholder>
              </w:sdtPr>
              <w:sdtEndPr/>
              <w:sdtContent>
                <w:r w:rsidR="00D64391" w:rsidRPr="00885155">
                  <w:t>(Bos et al. 2024)</w:t>
                </w:r>
              </w:sdtContent>
            </w:sdt>
            <w:r w:rsidR="00D64391" w:rsidRPr="00885155">
              <w:t>.</w:t>
            </w:r>
          </w:p>
          <w:p w14:paraId="6060673E" w14:textId="006AD450" w:rsidR="00CE4305" w:rsidRPr="00885155" w:rsidRDefault="5DFD7F6C" w:rsidP="00700F2B">
            <w:pPr>
              <w:rPr>
                <w:lang w:val="en-US"/>
              </w:rPr>
            </w:pPr>
            <w:r w:rsidRPr="00885155">
              <w:rPr>
                <w:lang w:val="en-US"/>
              </w:rPr>
              <w:t>In the Netherlands</w:t>
            </w:r>
            <w:r w:rsidRPr="00885155">
              <w:rPr>
                <w:i/>
                <w:iCs/>
                <w:lang w:val="en-US"/>
              </w:rPr>
              <w:t xml:space="preserve">, </w:t>
            </w:r>
            <w:proofErr w:type="spellStart"/>
            <w:r w:rsidR="17F0721D" w:rsidRPr="00885155">
              <w:rPr>
                <w:i/>
                <w:iCs/>
                <w:lang w:val="en-US"/>
              </w:rPr>
              <w:t>Sabellaria</w:t>
            </w:r>
            <w:proofErr w:type="spellEnd"/>
            <w:r w:rsidR="17F0721D" w:rsidRPr="00885155">
              <w:rPr>
                <w:i/>
                <w:iCs/>
                <w:lang w:val="en-US"/>
              </w:rPr>
              <w:t xml:space="preserve"> spinulosa</w:t>
            </w:r>
            <w:r w:rsidR="17F0721D" w:rsidRPr="00885155">
              <w:rPr>
                <w:lang w:val="en-US"/>
              </w:rPr>
              <w:t xml:space="preserve"> reefs are</w:t>
            </w:r>
            <w:r w:rsidR="33DCEDA4" w:rsidRPr="00885155">
              <w:rPr>
                <w:lang w:val="en-US"/>
              </w:rPr>
              <w:t xml:space="preserve"> only known from the </w:t>
            </w:r>
            <w:r w:rsidR="70BAF055" w:rsidRPr="00885155">
              <w:rPr>
                <w:lang w:val="en-US"/>
              </w:rPr>
              <w:t xml:space="preserve">northern </w:t>
            </w:r>
            <w:r w:rsidR="33DCEDA4" w:rsidRPr="00885155">
              <w:rPr>
                <w:lang w:val="en-US"/>
              </w:rPr>
              <w:t xml:space="preserve">Brown Bank area. </w:t>
            </w:r>
            <w:r w:rsidR="0CD31315" w:rsidRPr="00885155">
              <w:rPr>
                <w:lang w:val="en-US"/>
              </w:rPr>
              <w:t>In 2023</w:t>
            </w:r>
            <w:r w:rsidR="70BAF055" w:rsidRPr="00885155">
              <w:rPr>
                <w:lang w:val="en-US"/>
              </w:rPr>
              <w:t xml:space="preserve"> </w:t>
            </w:r>
            <w:proofErr w:type="spellStart"/>
            <w:r w:rsidR="0CD31315" w:rsidRPr="00885155">
              <w:rPr>
                <w:i/>
                <w:iCs/>
                <w:lang w:val="en-US"/>
              </w:rPr>
              <w:t>Sabellaria</w:t>
            </w:r>
            <w:proofErr w:type="spellEnd"/>
            <w:r w:rsidR="0CD31315" w:rsidRPr="00885155">
              <w:rPr>
                <w:i/>
                <w:iCs/>
                <w:lang w:val="en-US"/>
              </w:rPr>
              <w:t xml:space="preserve"> spinulosa</w:t>
            </w:r>
            <w:r w:rsidR="0CD31315" w:rsidRPr="00885155">
              <w:rPr>
                <w:lang w:val="en-US"/>
              </w:rPr>
              <w:t xml:space="preserve"> reefs</w:t>
            </w:r>
            <w:r w:rsidR="70BAF055" w:rsidRPr="00885155">
              <w:rPr>
                <w:lang w:val="en-US"/>
              </w:rPr>
              <w:t xml:space="preserve"> were </w:t>
            </w:r>
            <w:r w:rsidR="1123360E" w:rsidRPr="00885155">
              <w:rPr>
                <w:lang w:val="en-US"/>
              </w:rPr>
              <w:t>found</w:t>
            </w:r>
            <w:r w:rsidR="0CD31315" w:rsidRPr="00885155">
              <w:rPr>
                <w:lang w:val="en-US"/>
              </w:rPr>
              <w:t xml:space="preserve"> in the northern Brown Bank area</w:t>
            </w:r>
            <w:r w:rsidR="474A96A5" w:rsidRPr="00885155">
              <w:rPr>
                <w:lang w:val="en-US"/>
              </w:rPr>
              <w:t xml:space="preserve"> using a combination of acoustic techniques, video and grabs, </w:t>
            </w:r>
            <w:r w:rsidR="645BBC43" w:rsidRPr="00885155">
              <w:rPr>
                <w:lang w:val="en-US"/>
              </w:rPr>
              <w:t xml:space="preserve"> </w:t>
            </w:r>
            <w:sdt>
              <w:sdtPr>
                <w:rPr>
                  <w:color w:val="000000"/>
                  <w:lang w:val="en-US"/>
                </w:rPr>
                <w:tag w:val="MENDELEY_CITATION_v3_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"/>
                <w:id w:val="-1962176050"/>
                <w:placeholder>
                  <w:docPart w:val="DefaultPlaceholder_-1854013440"/>
                </w:placeholder>
              </w:sdtPr>
              <w:sdtEndPr>
                <w:rPr>
                  <w:color w:val="000000" w:themeColor="text1"/>
                </w:rPr>
              </w:sdtEndPr>
              <w:sdtContent>
                <w:r w:rsidR="00ED2EFF" w:rsidRPr="00885155">
                  <w:rPr>
                    <w:color w:val="000000"/>
                    <w:lang w:val="en-US"/>
                  </w:rPr>
                  <w:t>(Gaida et al. 2023, 2025)</w:t>
                </w:r>
              </w:sdtContent>
            </w:sdt>
            <w:r w:rsidR="0CD31315" w:rsidRPr="00885155">
              <w:rPr>
                <w:lang w:val="en-US"/>
              </w:rPr>
              <w:t xml:space="preserve">, as a follow-up of earlier </w:t>
            </w:r>
            <w:r w:rsidR="16C1C36C" w:rsidRPr="00885155">
              <w:rPr>
                <w:lang w:val="en-US"/>
              </w:rPr>
              <w:t xml:space="preserve">research </w:t>
            </w:r>
            <w:r w:rsidR="0CD31315" w:rsidRPr="00885155">
              <w:rPr>
                <w:lang w:val="en-US"/>
              </w:rPr>
              <w:t xml:space="preserve">in 2017 in this area </w:t>
            </w:r>
            <w:sdt>
              <w:sdtPr>
                <w:rPr>
                  <w:color w:val="000000"/>
                  <w:lang w:val="en-US"/>
                </w:rPr>
                <w:tag w:val="MENDELEY_CITATION_v3_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"/>
                <w:id w:val="1288089327"/>
                <w:placeholder>
                  <w:docPart w:val="DefaultPlaceholder_-1854013440"/>
                </w:placeholder>
              </w:sdtPr>
              <w:sdtEndPr>
                <w:rPr>
                  <w:color w:val="000000" w:themeColor="text1"/>
                </w:rPr>
              </w:sdtEndPr>
              <w:sdtContent>
                <w:r w:rsidR="00ED2EFF" w:rsidRPr="00885155">
                  <w:rPr>
                    <w:color w:val="000000"/>
                    <w:lang w:val="en-US"/>
                  </w:rPr>
                  <w:t xml:space="preserve">(van der </w:t>
                </w:r>
                <w:proofErr w:type="spellStart"/>
                <w:r w:rsidR="00ED2EFF" w:rsidRPr="00885155">
                  <w:rPr>
                    <w:color w:val="000000"/>
                    <w:lang w:val="en-US"/>
                  </w:rPr>
                  <w:t>Reijden</w:t>
                </w:r>
                <w:proofErr w:type="spellEnd"/>
                <w:r w:rsidR="00ED2EFF" w:rsidRPr="00885155">
                  <w:rPr>
                    <w:color w:val="000000"/>
                    <w:lang w:val="en-US"/>
                  </w:rPr>
                  <w:t xml:space="preserve"> et al. 2019)</w:t>
                </w:r>
              </w:sdtContent>
            </w:sdt>
            <w:r w:rsidR="652BA36A" w:rsidRPr="00885155">
              <w:rPr>
                <w:lang w:val="en-US"/>
              </w:rPr>
              <w:t xml:space="preserve">. </w:t>
            </w:r>
            <w:r w:rsidR="3F8F2D5A" w:rsidRPr="00885155">
              <w:rPr>
                <w:lang w:val="en-US"/>
              </w:rPr>
              <w:t xml:space="preserve">Data of small clumps of </w:t>
            </w:r>
            <w:proofErr w:type="spellStart"/>
            <w:r w:rsidR="3F8F2D5A" w:rsidRPr="00885155">
              <w:rPr>
                <w:lang w:val="en-US"/>
              </w:rPr>
              <w:t>Sabellaria</w:t>
            </w:r>
            <w:proofErr w:type="spellEnd"/>
            <w:r w:rsidR="3F8F2D5A" w:rsidRPr="00885155">
              <w:rPr>
                <w:lang w:val="en-US"/>
              </w:rPr>
              <w:t xml:space="preserve"> near or on e.g. shipwrecks or platforms have been summarized in </w:t>
            </w:r>
            <w:sdt>
              <w:sdtPr>
                <w:rPr>
                  <w:color w:val="000000"/>
                  <w:lang w:val="en-US"/>
                </w:rPr>
                <w:tag w:val="MENDELEY_CITATION_v3_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"/>
                <w:id w:val="-1911290143"/>
                <w:placeholder>
                  <w:docPart w:val="DefaultPlaceholder_-1854013440"/>
                </w:placeholder>
              </w:sdtPr>
              <w:sdtEndPr>
                <w:rPr>
                  <w:color w:val="000000" w:themeColor="text1"/>
                </w:rPr>
              </w:sdtEndPr>
              <w:sdtContent>
                <w:r w:rsidR="00ED2EFF" w:rsidRPr="00885155">
                  <w:rPr>
                    <w:color w:val="000000"/>
                    <w:lang w:val="en-US"/>
                  </w:rPr>
                  <w:t>(Bos et al. 2024)</w:t>
                </w:r>
              </w:sdtContent>
            </w:sdt>
            <w:r w:rsidR="46415F4E" w:rsidRPr="00885155">
              <w:rPr>
                <w:color w:val="000000"/>
                <w:lang w:val="en-US"/>
              </w:rPr>
              <w:t xml:space="preserve"> </w:t>
            </w:r>
            <w:r w:rsidR="3F8F2D5A" w:rsidRPr="00885155">
              <w:rPr>
                <w:lang w:val="en-US"/>
              </w:rPr>
              <w:t xml:space="preserve">and are shown </w:t>
            </w:r>
            <w:r w:rsidR="46415F4E" w:rsidRPr="00885155">
              <w:rPr>
                <w:lang w:val="en-US"/>
              </w:rPr>
              <w:t>in</w:t>
            </w:r>
            <w:r w:rsidR="189EDE44" w:rsidRPr="00885155">
              <w:rPr>
                <w:lang w:val="en-US"/>
              </w:rPr>
              <w:t xml:space="preserve"> </w:t>
            </w:r>
            <w:r w:rsidR="00700F2B" w:rsidRPr="00885155">
              <w:rPr>
                <w:lang w:val="en-US"/>
              </w:rPr>
              <w:fldChar w:fldCharType="begin"/>
            </w:r>
            <w:r w:rsidR="00700F2B" w:rsidRPr="00885155">
              <w:rPr>
                <w:lang w:val="en-US"/>
              </w:rPr>
              <w:instrText xml:space="preserve"> REF _Ref211585410 \h  \* MERGEFORMAT </w:instrText>
            </w:r>
            <w:r w:rsidR="00700F2B" w:rsidRPr="00885155">
              <w:rPr>
                <w:lang w:val="en-US"/>
              </w:rPr>
            </w:r>
            <w:r w:rsidR="00700F2B" w:rsidRPr="00885155">
              <w:rPr>
                <w:lang w:val="en-US"/>
              </w:rPr>
              <w:fldChar w:fldCharType="separate"/>
            </w:r>
            <w:r w:rsidR="00BE5668" w:rsidRPr="00885155">
              <w:t xml:space="preserve">Figure </w:t>
            </w:r>
            <w:r w:rsidR="00BE5668">
              <w:t>3</w:t>
            </w:r>
            <w:r w:rsidR="00700F2B" w:rsidRPr="00885155">
              <w:rPr>
                <w:lang w:val="en-US"/>
              </w:rPr>
              <w:fldChar w:fldCharType="end"/>
            </w:r>
            <w:r w:rsidR="3F8F2D5A" w:rsidRPr="00885155">
              <w:rPr>
                <w:lang w:val="en-US"/>
              </w:rPr>
              <w:t xml:space="preserve">. </w:t>
            </w:r>
          </w:p>
          <w:p w14:paraId="0B316879" w14:textId="130D1078" w:rsidR="000F0950" w:rsidRPr="00885155" w:rsidRDefault="000F0950" w:rsidP="00CE4305">
            <w:pPr>
              <w:spacing w:line="260" w:lineRule="atLeast"/>
              <w:rPr>
                <w:szCs w:val="20"/>
                <w:u w:val="single"/>
                <w:lang w:val="en-US"/>
              </w:rPr>
            </w:pPr>
            <w:r w:rsidRPr="00885155">
              <w:rPr>
                <w:szCs w:val="20"/>
                <w:u w:val="single"/>
                <w:lang w:val="en-US"/>
              </w:rPr>
              <w:t>Belgian waters</w:t>
            </w:r>
          </w:p>
          <w:p w14:paraId="0FB34B05" w14:textId="145135FA" w:rsidR="000F0950" w:rsidRPr="00885155" w:rsidRDefault="5BFE1CBA" w:rsidP="0CF3D9DD">
            <w:pPr>
              <w:spacing w:line="260" w:lineRule="atLeast"/>
              <w:rPr>
                <w:lang w:val="en-US"/>
              </w:rPr>
            </w:pPr>
            <w:r w:rsidRPr="00885155">
              <w:rPr>
                <w:lang w:val="en-US"/>
              </w:rPr>
              <w:lastRenderedPageBreak/>
              <w:t>I</w:t>
            </w:r>
            <w:r w:rsidR="15903B59" w:rsidRPr="00885155">
              <w:rPr>
                <w:lang w:val="en-US"/>
              </w:rPr>
              <w:t>nformation</w:t>
            </w:r>
            <w:r w:rsidRPr="00885155">
              <w:rPr>
                <w:lang w:val="en-US"/>
              </w:rPr>
              <w:t xml:space="preserve"> submitted, but </w:t>
            </w:r>
            <w:r w:rsidR="0713BADA" w:rsidRPr="00885155">
              <w:rPr>
                <w:lang w:val="en-US"/>
              </w:rPr>
              <w:t>unclear which area has been assessed and if reefs are present.</w:t>
            </w:r>
          </w:p>
          <w:p w14:paraId="15CADD2C" w14:textId="0F0BE1ED" w:rsidR="04517513" w:rsidRPr="00885155" w:rsidRDefault="04517513">
            <w:pPr>
              <w:rPr>
                <w:rFonts w:ascii="Calibri" w:eastAsia="Calibri" w:hAnsi="Calibri" w:cs="Calibri"/>
                <w:color w:val="000000" w:themeColor="text1"/>
                <w:szCs w:val="20"/>
                <w:lang w:val="en-GB"/>
              </w:rPr>
            </w:pPr>
            <w:r w:rsidRPr="00885155">
              <w:rPr>
                <w:rFonts w:ascii="Calibri" w:eastAsia="Calibri" w:hAnsi="Calibri" w:cs="Calibri"/>
                <w:color w:val="000000" w:themeColor="text1"/>
                <w:szCs w:val="20"/>
                <w:lang w:val="en-GB"/>
              </w:rPr>
              <w:t xml:space="preserve">Until recently, no reefs had been encountered within the Belgian part of the North Sea, only solitary tubes and small clusters on natural and artificial hard substrates. In 2022, a large sublittoral area extent of </w:t>
            </w:r>
            <w:proofErr w:type="spellStart"/>
            <w:r w:rsidRPr="00885155">
              <w:rPr>
                <w:rFonts w:ascii="Calibri" w:eastAsia="Calibri" w:hAnsi="Calibri" w:cs="Calibri"/>
                <w:i/>
                <w:iCs/>
                <w:color w:val="000000" w:themeColor="text1"/>
                <w:szCs w:val="20"/>
                <w:lang w:val="en-GB"/>
              </w:rPr>
              <w:t>Sabellaria</w:t>
            </w:r>
            <w:proofErr w:type="spellEnd"/>
            <w:r w:rsidRPr="00885155">
              <w:rPr>
                <w:rFonts w:ascii="Calibri" w:eastAsia="Calibri" w:hAnsi="Calibri" w:cs="Calibri"/>
                <w:i/>
                <w:iCs/>
                <w:color w:val="000000" w:themeColor="text1"/>
                <w:szCs w:val="20"/>
                <w:lang w:val="en-GB"/>
              </w:rPr>
              <w:t xml:space="preserve"> spinulosa</w:t>
            </w:r>
            <w:r w:rsidRPr="00885155">
              <w:rPr>
                <w:rFonts w:ascii="Calibri" w:eastAsia="Calibri" w:hAnsi="Calibri" w:cs="Calibri"/>
                <w:color w:val="000000" w:themeColor="text1"/>
                <w:szCs w:val="20"/>
                <w:lang w:val="en-GB"/>
              </w:rPr>
              <w:t xml:space="preserve"> clusters was recorded for the first time within the Belgian SAC ‘</w:t>
            </w:r>
            <w:proofErr w:type="spellStart"/>
            <w:r w:rsidRPr="00885155">
              <w:rPr>
                <w:rFonts w:ascii="Calibri" w:eastAsia="Calibri" w:hAnsi="Calibri" w:cs="Calibri"/>
                <w:color w:val="000000" w:themeColor="text1"/>
                <w:szCs w:val="20"/>
                <w:lang w:val="en-GB"/>
              </w:rPr>
              <w:t>Vlaamse</w:t>
            </w:r>
            <w:proofErr w:type="spellEnd"/>
            <w:r w:rsidRPr="00885155">
              <w:rPr>
                <w:rFonts w:ascii="Calibri" w:eastAsia="Calibri" w:hAnsi="Calibri" w:cs="Calibri"/>
                <w:color w:val="000000" w:themeColor="text1"/>
                <w:szCs w:val="20"/>
                <w:lang w:val="en-GB"/>
              </w:rPr>
              <w:t xml:space="preserve"> Banken’. This large extent was captured in video and confirmed by grab sampling. However, its conformity with the OSPAR ‘reef’ definition has not been investigated yet. An intertidal reef was also observed in 2025 at the western harbour jetty in Ostend.</w:t>
            </w:r>
          </w:p>
          <w:p w14:paraId="4F5D2405" w14:textId="6734311A" w:rsidR="0CF3D9DD" w:rsidRPr="00885155" w:rsidRDefault="0CF3D9DD" w:rsidP="00885155">
            <w:pPr>
              <w:spacing w:after="0"/>
            </w:pPr>
          </w:p>
          <w:p w14:paraId="1AC6922E" w14:textId="51C2132A" w:rsidR="00D505F8" w:rsidRPr="00885155" w:rsidRDefault="00D505F8" w:rsidP="00D57B44">
            <w:pPr>
              <w:spacing w:after="120"/>
              <w:ind w:right="-1"/>
              <w:rPr>
                <w:szCs w:val="20"/>
                <w:u w:val="single"/>
                <w:lang w:val="en-GB"/>
              </w:rPr>
            </w:pPr>
            <w:r w:rsidRPr="00885155">
              <w:rPr>
                <w:szCs w:val="20"/>
                <w:u w:val="single"/>
                <w:lang w:val="en-GB"/>
              </w:rPr>
              <w:t>Danish waters</w:t>
            </w:r>
          </w:p>
          <w:p w14:paraId="10120109" w14:textId="652689BE" w:rsidR="00CC334B" w:rsidRPr="00885155" w:rsidRDefault="00AB4260" w:rsidP="00D57B44">
            <w:pPr>
              <w:spacing w:after="120"/>
              <w:ind w:right="-1"/>
              <w:rPr>
                <w:szCs w:val="20"/>
                <w:lang w:val="en-GB"/>
              </w:rPr>
            </w:pPr>
            <w:r w:rsidRPr="00885155">
              <w:rPr>
                <w:szCs w:val="20"/>
                <w:lang w:val="en-GB"/>
              </w:rPr>
              <w:t>No information submitted.</w:t>
            </w:r>
          </w:p>
          <w:p w14:paraId="5EC6FE40" w14:textId="77777777" w:rsidR="00CC334B" w:rsidRPr="00885155" w:rsidRDefault="00D505F8" w:rsidP="00D57B44">
            <w:pPr>
              <w:spacing w:after="120"/>
              <w:ind w:right="-1"/>
              <w:rPr>
                <w:szCs w:val="20"/>
                <w:u w:val="single"/>
                <w:lang w:val="en-GB"/>
              </w:rPr>
            </w:pPr>
            <w:r w:rsidRPr="00885155">
              <w:rPr>
                <w:szCs w:val="20"/>
                <w:u w:val="single"/>
                <w:lang w:val="en-GB"/>
              </w:rPr>
              <w:t xml:space="preserve">Norwegian </w:t>
            </w:r>
          </w:p>
          <w:p w14:paraId="1A410512" w14:textId="74E7A6E6" w:rsidR="00CC334B" w:rsidRPr="00885155" w:rsidRDefault="00AB4260" w:rsidP="00D57B44">
            <w:pPr>
              <w:spacing w:after="120"/>
              <w:ind w:right="-1"/>
              <w:rPr>
                <w:szCs w:val="20"/>
                <w:lang w:val="en-GB"/>
              </w:rPr>
            </w:pPr>
            <w:r w:rsidRPr="00885155">
              <w:rPr>
                <w:szCs w:val="20"/>
                <w:lang w:val="en-GB"/>
              </w:rPr>
              <w:t>No information submitted.</w:t>
            </w:r>
          </w:p>
          <w:p w14:paraId="4EE2C1E1" w14:textId="4E3D21A8" w:rsidR="00D505F8" w:rsidRPr="00885155" w:rsidRDefault="00D505F8" w:rsidP="00D57B44">
            <w:pPr>
              <w:spacing w:after="120"/>
              <w:ind w:right="-1"/>
              <w:rPr>
                <w:szCs w:val="20"/>
                <w:u w:val="single"/>
                <w:lang w:val="en-GB"/>
              </w:rPr>
            </w:pPr>
            <w:r w:rsidRPr="00885155">
              <w:rPr>
                <w:szCs w:val="20"/>
                <w:u w:val="single"/>
                <w:lang w:val="en-GB"/>
              </w:rPr>
              <w:t>Swedish waters</w:t>
            </w:r>
          </w:p>
          <w:p w14:paraId="3FAC4C50" w14:textId="14C77F99" w:rsidR="00D505F8" w:rsidRPr="00885155" w:rsidRDefault="00AB4260" w:rsidP="00AB4260">
            <w:pPr>
              <w:spacing w:after="120"/>
              <w:ind w:right="-1"/>
              <w:rPr>
                <w:szCs w:val="20"/>
                <w:lang w:val="en-GB"/>
              </w:rPr>
            </w:pPr>
            <w:r w:rsidRPr="00885155">
              <w:rPr>
                <w:szCs w:val="20"/>
                <w:lang w:val="en-GB"/>
              </w:rPr>
              <w:t>No information submitted.</w:t>
            </w:r>
            <w:r w:rsidR="00D505F8" w:rsidRPr="00885155">
              <w:rPr>
                <w:rStyle w:val="eop"/>
                <w:rFonts w:ascii="Calibri" w:hAnsi="Calibri" w:cs="Calibri"/>
                <w:sz w:val="22"/>
                <w:szCs w:val="22"/>
                <w:lang w:val="en-GB"/>
              </w:rPr>
              <w:t> </w:t>
            </w:r>
          </w:p>
          <w:p w14:paraId="349E1483" w14:textId="7BE52AA1" w:rsidR="00D505F8" w:rsidRPr="00885155" w:rsidRDefault="00AB4260" w:rsidP="00896D86">
            <w:pPr>
              <w:pStyle w:val="paragraph"/>
              <w:spacing w:before="0" w:beforeAutospacing="0" w:after="0" w:afterAutospacing="0"/>
              <w:textAlignment w:val="baseline"/>
              <w:rPr>
                <w:rStyle w:val="eop"/>
                <w:rFonts w:ascii="Calibri" w:eastAsiaTheme="minorHAnsi" w:hAnsi="Calibri" w:cs="Calibri"/>
                <w:sz w:val="20"/>
                <w:szCs w:val="20"/>
                <w:u w:val="single"/>
                <w:lang w:val="en-GB" w:eastAsia="en-US"/>
              </w:rPr>
            </w:pPr>
            <w:r w:rsidRPr="00885155">
              <w:rPr>
                <w:rStyle w:val="eop"/>
                <w:rFonts w:ascii="Calibri" w:hAnsi="Calibri" w:cs="Calibri"/>
                <w:sz w:val="20"/>
                <w:szCs w:val="20"/>
                <w:u w:val="single"/>
                <w:lang w:val="en-GB"/>
              </w:rPr>
              <w:t>French waters</w:t>
            </w:r>
          </w:p>
          <w:p w14:paraId="6C3FE080" w14:textId="1B918DC2" w:rsidR="00D505F8" w:rsidRPr="00885155" w:rsidRDefault="799A336E" w:rsidP="0CF3D9DD">
            <w:pPr>
              <w:spacing w:after="120"/>
              <w:ind w:right="-1"/>
              <w:rPr>
                <w:lang w:val="en-GB"/>
              </w:rPr>
            </w:pPr>
            <w:r w:rsidRPr="00885155">
              <w:rPr>
                <w:lang w:val="en-GB"/>
              </w:rPr>
              <w:t xml:space="preserve"> In Region II reef formations occur both in intertidal and near-subtidal environments.  In the intertidal zone, </w:t>
            </w:r>
            <w:r w:rsidRPr="00885155">
              <w:rPr>
                <w:i/>
                <w:iCs/>
                <w:lang w:val="en-GB"/>
              </w:rPr>
              <w:t>S. spinulosa</w:t>
            </w:r>
            <w:r w:rsidRPr="00885155">
              <w:rPr>
                <w:lang w:val="en-GB"/>
              </w:rPr>
              <w:t xml:space="preserve"> reefs in the eastern English Channel form clearly differentiated habitats in the form of continuous, homogeneous patches measuring several dozen square meters and stretching along several hundred meters of coastline. They thus have a habitat structure similar to the intertidal reefs of S. </w:t>
            </w:r>
            <w:proofErr w:type="spellStart"/>
            <w:r w:rsidRPr="00763241">
              <w:rPr>
                <w:i/>
                <w:iCs/>
                <w:lang w:val="en-GB"/>
              </w:rPr>
              <w:t>alveolata</w:t>
            </w:r>
            <w:proofErr w:type="spellEnd"/>
            <w:r w:rsidRPr="00885155">
              <w:rPr>
                <w:lang w:val="en-GB"/>
              </w:rPr>
              <w:t xml:space="preserve"> found in the western English Channel.</w:t>
            </w:r>
          </w:p>
          <w:p w14:paraId="434870FC" w14:textId="787BF7E7" w:rsidR="00D505F8" w:rsidRPr="00885155" w:rsidRDefault="799A336E" w:rsidP="00885155">
            <w:pPr>
              <w:spacing w:after="120" w:line="257" w:lineRule="auto"/>
              <w:rPr>
                <w:rFonts w:ascii="Calibri" w:eastAsia="Calibri" w:hAnsi="Calibri" w:cs="Calibri"/>
                <w:szCs w:val="20"/>
                <w:lang w:val="en-GB"/>
              </w:rPr>
            </w:pPr>
            <w:r w:rsidRPr="00885155">
              <w:rPr>
                <w:rFonts w:ascii="Calibri" w:eastAsia="Calibri" w:hAnsi="Calibri" w:cs="Calibri"/>
                <w:szCs w:val="20"/>
                <w:lang w:val="en-GB"/>
              </w:rPr>
              <w:t xml:space="preserve">From the late 20th century, </w:t>
            </w:r>
            <w:r w:rsidRPr="00885155">
              <w:rPr>
                <w:rFonts w:ascii="Calibri" w:eastAsia="Calibri" w:hAnsi="Calibri" w:cs="Calibri"/>
                <w:i/>
                <w:iCs/>
                <w:szCs w:val="20"/>
                <w:lang w:val="en-GB"/>
              </w:rPr>
              <w:t>S. spinulosa</w:t>
            </w:r>
            <w:r w:rsidRPr="00885155">
              <w:rPr>
                <w:rFonts w:ascii="Calibri" w:eastAsia="Calibri" w:hAnsi="Calibri" w:cs="Calibri"/>
                <w:szCs w:val="20"/>
                <w:lang w:val="en-GB"/>
              </w:rPr>
              <w:t xml:space="preserve"> has been observed sporadically along the French coasts of the Channel from North of France to the Bay of Mont Saint Michel and West Cotentin. Spatial coverage suggests a patchy distribution with numerous large patches or hummocks observed in North of France in 60s and 80s and in Ouest Cotentin (observed in 2000s). Elsewhere small patches have been observed in early 2000s close to the site of </w:t>
            </w:r>
            <w:proofErr w:type="spellStart"/>
            <w:r w:rsidRPr="00885155">
              <w:rPr>
                <w:rFonts w:ascii="Calibri" w:eastAsia="Calibri" w:hAnsi="Calibri" w:cs="Calibri"/>
                <w:szCs w:val="20"/>
                <w:lang w:val="en-GB"/>
              </w:rPr>
              <w:t>Paluel</w:t>
            </w:r>
            <w:proofErr w:type="spellEnd"/>
            <w:r w:rsidRPr="00885155">
              <w:rPr>
                <w:rFonts w:ascii="Calibri" w:eastAsia="Calibri" w:hAnsi="Calibri" w:cs="Calibri"/>
                <w:szCs w:val="20"/>
                <w:lang w:val="en-GB"/>
              </w:rPr>
              <w:t xml:space="preserve"> nuclear power plant and in 2023 near Mers-Les-Bains. Recently, reefs have been observed in the Marine nature Park “</w:t>
            </w:r>
            <w:proofErr w:type="spellStart"/>
            <w:r w:rsidRPr="00885155">
              <w:rPr>
                <w:rFonts w:ascii="Calibri" w:eastAsia="Calibri" w:hAnsi="Calibri" w:cs="Calibri"/>
                <w:szCs w:val="20"/>
                <w:lang w:val="en-GB"/>
              </w:rPr>
              <w:t>Estuaire</w:t>
            </w:r>
            <w:proofErr w:type="spellEnd"/>
            <w:r w:rsidRPr="00885155">
              <w:rPr>
                <w:rFonts w:ascii="Calibri" w:eastAsia="Calibri" w:hAnsi="Calibri" w:cs="Calibri"/>
                <w:szCs w:val="20"/>
                <w:lang w:val="en-GB"/>
              </w:rPr>
              <w:t xml:space="preserve"> </w:t>
            </w:r>
            <w:proofErr w:type="spellStart"/>
            <w:r w:rsidRPr="00885155">
              <w:rPr>
                <w:rFonts w:ascii="Calibri" w:eastAsia="Calibri" w:hAnsi="Calibri" w:cs="Calibri"/>
                <w:szCs w:val="20"/>
                <w:lang w:val="en-GB"/>
              </w:rPr>
              <w:t>Picards</w:t>
            </w:r>
            <w:proofErr w:type="spellEnd"/>
            <w:r w:rsidRPr="00885155">
              <w:rPr>
                <w:rFonts w:ascii="Calibri" w:eastAsia="Calibri" w:hAnsi="Calibri" w:cs="Calibri"/>
                <w:szCs w:val="20"/>
                <w:lang w:val="en-GB"/>
              </w:rPr>
              <w:t xml:space="preserve"> et </w:t>
            </w:r>
            <w:proofErr w:type="spellStart"/>
            <w:r w:rsidRPr="00885155">
              <w:rPr>
                <w:rFonts w:ascii="Calibri" w:eastAsia="Calibri" w:hAnsi="Calibri" w:cs="Calibri"/>
                <w:szCs w:val="20"/>
                <w:lang w:val="en-GB"/>
              </w:rPr>
              <w:t>mer</w:t>
            </w:r>
            <w:proofErr w:type="spellEnd"/>
            <w:r w:rsidRPr="00885155">
              <w:rPr>
                <w:rFonts w:ascii="Calibri" w:eastAsia="Calibri" w:hAnsi="Calibri" w:cs="Calibri"/>
                <w:szCs w:val="20"/>
                <w:lang w:val="en-GB"/>
              </w:rPr>
              <w:t xml:space="preserve"> </w:t>
            </w:r>
            <w:proofErr w:type="spellStart"/>
            <w:r w:rsidRPr="00885155">
              <w:rPr>
                <w:rFonts w:ascii="Calibri" w:eastAsia="Calibri" w:hAnsi="Calibri" w:cs="Calibri"/>
                <w:szCs w:val="20"/>
                <w:lang w:val="en-GB"/>
              </w:rPr>
              <w:t>d’Opale</w:t>
            </w:r>
            <w:proofErr w:type="spellEnd"/>
            <w:r w:rsidRPr="00885155">
              <w:rPr>
                <w:rFonts w:ascii="Calibri" w:eastAsia="Calibri" w:hAnsi="Calibri" w:cs="Calibri"/>
                <w:szCs w:val="20"/>
                <w:lang w:val="en-GB"/>
              </w:rPr>
              <w:t xml:space="preserve">” confirming the presence of </w:t>
            </w:r>
            <w:r w:rsidRPr="00885155">
              <w:rPr>
                <w:rFonts w:ascii="Calibri" w:eastAsia="Calibri" w:hAnsi="Calibri" w:cs="Calibri"/>
                <w:i/>
                <w:iCs/>
                <w:szCs w:val="20"/>
                <w:lang w:val="en-GB"/>
              </w:rPr>
              <w:t>S. spinulosa</w:t>
            </w:r>
            <w:r w:rsidRPr="00885155">
              <w:rPr>
                <w:rFonts w:ascii="Calibri" w:eastAsia="Calibri" w:hAnsi="Calibri" w:cs="Calibri"/>
                <w:szCs w:val="20"/>
                <w:lang w:val="en-GB"/>
              </w:rPr>
              <w:t xml:space="preserve"> reefs in this area.</w:t>
            </w:r>
          </w:p>
          <w:p w14:paraId="571ABCB8" w14:textId="2DEC2D49" w:rsidR="00D505F8" w:rsidRPr="00885155" w:rsidRDefault="799A336E" w:rsidP="00885155">
            <w:pPr>
              <w:spacing w:after="120" w:line="257" w:lineRule="auto"/>
              <w:jc w:val="left"/>
              <w:rPr>
                <w:rStyle w:val="Hyperlink"/>
                <w:rFonts w:ascii="Calibri" w:eastAsia="Calibri" w:hAnsi="Calibri" w:cs="Calibri"/>
                <w:color w:val="1155CC"/>
                <w:szCs w:val="20"/>
                <w:lang w:val="en-GB"/>
              </w:rPr>
            </w:pPr>
            <w:r w:rsidRPr="00885155">
              <w:rPr>
                <w:rFonts w:ascii="Calibri" w:eastAsia="Calibri" w:hAnsi="Calibri" w:cs="Calibri"/>
                <w:szCs w:val="20"/>
                <w:lang w:val="en-GB"/>
              </w:rPr>
              <w:t xml:space="preserve">The complete data set is available here : </w:t>
            </w:r>
            <w:hyperlink r:id="rId16" w:history="1">
              <w:r w:rsidRPr="00885155">
                <w:rPr>
                  <w:rStyle w:val="Hyperlink"/>
                  <w:rFonts w:ascii="Calibri" w:eastAsia="Calibri" w:hAnsi="Calibri" w:cs="Calibri"/>
                  <w:color w:val="1155CC"/>
                  <w:szCs w:val="20"/>
                  <w:lang w:val="en-GB"/>
                </w:rPr>
                <w:t>https://www.seanoe.org/data/00911/102259/</w:t>
              </w:r>
            </w:hyperlink>
          </w:p>
          <w:p w14:paraId="05DD7427" w14:textId="37E7CE7D" w:rsidR="00D505F8" w:rsidRPr="00885155" w:rsidRDefault="6F668FDB" w:rsidP="0CF3D9DD">
            <w:pPr>
              <w:spacing w:after="0"/>
            </w:pPr>
            <w:r w:rsidRPr="00885155">
              <w:rPr>
                <w:noProof/>
              </w:rPr>
              <w:drawing>
                <wp:inline distT="0" distB="0" distL="0" distR="0" wp14:anchorId="4877135F" wp14:editId="1DF37185">
                  <wp:extent cx="2222500" cy="1853290"/>
                  <wp:effectExtent l="0" t="0" r="6350" b="0"/>
                  <wp:docPr id="211923837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238375" name="Picture 2119238375"/>
                          <pic:cNvPicPr/>
                        </pic:nvPicPr>
                        <pic:blipFill>
                          <a:blip r:embed="rId17">
                            <a:extLst>
                              <a:ext uri="{28A0092B-C50C-407E-A947-70E740481C1C}">
                                <a14:useLocalDpi xmlns:a14="http://schemas.microsoft.com/office/drawing/2010/main"/>
                              </a:ext>
                            </a:extLst>
                          </a:blip>
                          <a:stretch>
                            <a:fillRect/>
                          </a:stretch>
                        </pic:blipFill>
                        <pic:spPr>
                          <a:xfrm>
                            <a:off x="0" y="0"/>
                            <a:ext cx="2233453" cy="1862424"/>
                          </a:xfrm>
                          <a:prstGeom prst="rect">
                            <a:avLst/>
                          </a:prstGeom>
                        </pic:spPr>
                      </pic:pic>
                    </a:graphicData>
                  </a:graphic>
                </wp:inline>
              </w:drawing>
            </w:r>
          </w:p>
          <w:p w14:paraId="573EDA68" w14:textId="464D3491" w:rsidR="00D505F8" w:rsidRPr="00D42561" w:rsidRDefault="00DD4C03" w:rsidP="00885155">
            <w:pPr>
              <w:spacing w:after="120" w:line="257" w:lineRule="auto"/>
              <w:rPr>
                <w:rFonts w:ascii="Calibri" w:eastAsia="Calibri" w:hAnsi="Calibri" w:cs="Calibri"/>
                <w:i/>
                <w:iCs/>
                <w:szCs w:val="20"/>
                <w:lang w:val="en-GB"/>
              </w:rPr>
            </w:pPr>
            <w:r w:rsidRPr="00885155">
              <w:t xml:space="preserve">Figure </w:t>
            </w:r>
            <w:r w:rsidRPr="00885155">
              <w:fldChar w:fldCharType="begin"/>
            </w:r>
            <w:r w:rsidRPr="00885155">
              <w:instrText xml:space="preserve"> SEQ Figure \* ARABIC </w:instrText>
            </w:r>
            <w:r w:rsidRPr="00885155">
              <w:fldChar w:fldCharType="separate"/>
            </w:r>
            <w:r w:rsidR="00BE5668">
              <w:rPr>
                <w:noProof/>
              </w:rPr>
              <w:t>4</w:t>
            </w:r>
            <w:r w:rsidRPr="00885155">
              <w:fldChar w:fldCharType="end"/>
            </w:r>
            <w:r w:rsidRPr="00885155">
              <w:t xml:space="preserve">. </w:t>
            </w:r>
            <w:r w:rsidR="58B71437" w:rsidRPr="00D42561">
              <w:rPr>
                <w:rFonts w:ascii="Calibri" w:eastAsia="Calibri" w:hAnsi="Calibri" w:cs="Calibri"/>
                <w:i/>
                <w:iCs/>
                <w:szCs w:val="20"/>
                <w:lang w:val="en-GB"/>
              </w:rPr>
              <w:t xml:space="preserve">Legend : </w:t>
            </w:r>
            <w:proofErr w:type="spellStart"/>
            <w:r w:rsidR="58B71437" w:rsidRPr="00D42561">
              <w:rPr>
                <w:rFonts w:ascii="Calibri" w:eastAsia="Calibri" w:hAnsi="Calibri" w:cs="Calibri"/>
                <w:i/>
                <w:iCs/>
                <w:szCs w:val="20"/>
                <w:lang w:val="en-GB"/>
              </w:rPr>
              <w:t>Sabellaria</w:t>
            </w:r>
            <w:proofErr w:type="spellEnd"/>
            <w:r w:rsidR="58B71437" w:rsidRPr="00D42561">
              <w:rPr>
                <w:rFonts w:ascii="Calibri" w:eastAsia="Calibri" w:hAnsi="Calibri" w:cs="Calibri"/>
                <w:i/>
                <w:iCs/>
                <w:szCs w:val="20"/>
                <w:lang w:val="en-GB"/>
              </w:rPr>
              <w:t xml:space="preserve"> spinulosa records projected onto a 50km grid. When SACFOR scale abundance scores were given to occurrence records, the highest abundance value per grid cell was retained (Cordier et al. 2024)</w:t>
            </w:r>
            <w:r w:rsidRPr="00D42561">
              <w:rPr>
                <w:rFonts w:ascii="Calibri" w:eastAsia="Calibri" w:hAnsi="Calibri" w:cs="Calibri"/>
                <w:i/>
                <w:iCs/>
                <w:szCs w:val="20"/>
                <w:lang w:val="en-GB"/>
              </w:rPr>
              <w:t>.</w:t>
            </w:r>
          </w:p>
          <w:p w14:paraId="379AF918" w14:textId="289AE576" w:rsidR="00D505F8" w:rsidRPr="00D42561" w:rsidRDefault="00D505F8" w:rsidP="0CF3D9DD">
            <w:pPr>
              <w:spacing w:after="120"/>
              <w:ind w:right="-1"/>
              <w:rPr>
                <w:lang w:val="en-GB"/>
              </w:rPr>
            </w:pPr>
          </w:p>
          <w:p w14:paraId="4F52E336" w14:textId="77777777" w:rsidR="00D505F8" w:rsidRPr="00885155" w:rsidRDefault="00D505F8" w:rsidP="00D57B44">
            <w:pPr>
              <w:spacing w:after="120"/>
              <w:ind w:right="-1"/>
              <w:rPr>
                <w:b/>
                <w:szCs w:val="20"/>
                <w:lang w:val="en-GB"/>
              </w:rPr>
            </w:pPr>
            <w:r w:rsidRPr="00885155">
              <w:rPr>
                <w:b/>
                <w:szCs w:val="20"/>
                <w:lang w:val="en-GB"/>
              </w:rPr>
              <w:t>Region III</w:t>
            </w:r>
          </w:p>
          <w:p w14:paraId="39E3721F" w14:textId="5973FAC6" w:rsidR="00D505F8" w:rsidRPr="00885155" w:rsidRDefault="00AB4260" w:rsidP="00D57B44">
            <w:pPr>
              <w:spacing w:after="120"/>
              <w:ind w:right="-1"/>
              <w:rPr>
                <w:szCs w:val="20"/>
                <w:u w:val="single"/>
                <w:lang w:val="en-GB"/>
              </w:rPr>
            </w:pPr>
            <w:r w:rsidRPr="00885155">
              <w:rPr>
                <w:szCs w:val="20"/>
                <w:u w:val="single"/>
                <w:lang w:val="en-GB"/>
              </w:rPr>
              <w:t>UK water</w:t>
            </w:r>
            <w:r w:rsidR="00F169F6" w:rsidRPr="00885155">
              <w:rPr>
                <w:szCs w:val="20"/>
                <w:u w:val="single"/>
                <w:lang w:val="en-GB"/>
              </w:rPr>
              <w:t>s</w:t>
            </w:r>
          </w:p>
          <w:p w14:paraId="5E536229" w14:textId="09D0E4F6" w:rsidR="00F169F6" w:rsidRPr="00885155" w:rsidRDefault="00F169F6" w:rsidP="00F169F6">
            <w:pPr>
              <w:rPr>
                <w:szCs w:val="20"/>
              </w:rPr>
            </w:pPr>
            <w:r w:rsidRPr="00885155">
              <w:rPr>
                <w:szCs w:val="20"/>
              </w:rPr>
              <w:t xml:space="preserve">2 records of </w:t>
            </w:r>
            <w:r w:rsidRPr="00FE3726">
              <w:rPr>
                <w:i/>
                <w:iCs/>
                <w:szCs w:val="20"/>
                <w:u w:val="single"/>
              </w:rPr>
              <w:t>Sabellaria spinulosa</w:t>
            </w:r>
            <w:r w:rsidRPr="00885155">
              <w:rPr>
                <w:szCs w:val="20"/>
                <w:u w:val="single"/>
              </w:rPr>
              <w:t xml:space="preserve"> reefs</w:t>
            </w:r>
            <w:r w:rsidRPr="00885155">
              <w:rPr>
                <w:szCs w:val="20"/>
              </w:rPr>
              <w:t>; from the 1990 MNCR Mull of Galloway/Auchencairn sublittoral survey biotope. These are not present in the Joint Assessment Plan and Data call document.</w:t>
            </w:r>
          </w:p>
          <w:p w14:paraId="3FE99F7B" w14:textId="77777777" w:rsidR="00F169F6" w:rsidRPr="00885155" w:rsidRDefault="00F169F6" w:rsidP="00F169F6">
            <w:pPr>
              <w:rPr>
                <w:szCs w:val="20"/>
              </w:rPr>
            </w:pPr>
            <w:r w:rsidRPr="00885155">
              <w:rPr>
                <w:noProof/>
                <w:szCs w:val="20"/>
              </w:rPr>
              <w:drawing>
                <wp:inline distT="0" distB="0" distL="0" distR="0" wp14:anchorId="6277F6F0" wp14:editId="2F4945F5">
                  <wp:extent cx="4369025" cy="1682836"/>
                  <wp:effectExtent l="0" t="0" r="0" b="0"/>
                  <wp:docPr id="1489247006" name="Picture 1" descr="A map of the ocea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247006" name="Picture 1" descr="A map of the ocean&#10;&#10;AI-generated content may be incorrect."/>
                          <pic:cNvPicPr/>
                        </pic:nvPicPr>
                        <pic:blipFill>
                          <a:blip r:embed="rId18"/>
                          <a:stretch>
                            <a:fillRect/>
                          </a:stretch>
                        </pic:blipFill>
                        <pic:spPr>
                          <a:xfrm>
                            <a:off x="0" y="0"/>
                            <a:ext cx="4369025" cy="1682836"/>
                          </a:xfrm>
                          <a:prstGeom prst="rect">
                            <a:avLst/>
                          </a:prstGeom>
                        </pic:spPr>
                      </pic:pic>
                    </a:graphicData>
                  </a:graphic>
                </wp:inline>
              </w:drawing>
            </w:r>
          </w:p>
          <w:p w14:paraId="185B3A99" w14:textId="423FC3E9" w:rsidR="00DD4C03" w:rsidRPr="00885155" w:rsidRDefault="00DD4C03" w:rsidP="00855BC5">
            <w:pPr>
              <w:pStyle w:val="Caption"/>
              <w:rPr>
                <w:szCs w:val="20"/>
              </w:rPr>
            </w:pPr>
            <w:r w:rsidRPr="00885155">
              <w:t xml:space="preserve">Figure </w:t>
            </w:r>
            <w:r w:rsidRPr="00885155">
              <w:fldChar w:fldCharType="begin"/>
            </w:r>
            <w:r w:rsidRPr="00885155">
              <w:instrText xml:space="preserve"> SEQ Figure \* ARABIC </w:instrText>
            </w:r>
            <w:r w:rsidRPr="00885155">
              <w:fldChar w:fldCharType="separate"/>
            </w:r>
            <w:r w:rsidR="00BE5668">
              <w:rPr>
                <w:noProof/>
              </w:rPr>
              <w:t>5</w:t>
            </w:r>
            <w:r w:rsidRPr="00885155">
              <w:fldChar w:fldCharType="end"/>
            </w:r>
            <w:r w:rsidRPr="00885155">
              <w:t>.</w:t>
            </w:r>
            <w:r w:rsidR="0070364B" w:rsidRPr="00885155">
              <w:t xml:space="preserve"> Records of </w:t>
            </w:r>
            <w:r w:rsidR="0070364B" w:rsidRPr="00D42561">
              <w:t>Sabellaria spinulosa</w:t>
            </w:r>
            <w:r w:rsidR="0070364B" w:rsidRPr="00885155">
              <w:t xml:space="preserve"> reefs from the 1990 MNCR survey (see text above)</w:t>
            </w:r>
          </w:p>
          <w:p w14:paraId="00980156" w14:textId="4D128648" w:rsidR="00F169F6" w:rsidRPr="00885155" w:rsidRDefault="00F169F6" w:rsidP="00F169F6">
            <w:pPr>
              <w:rPr>
                <w:szCs w:val="20"/>
              </w:rPr>
            </w:pPr>
            <w:r w:rsidRPr="00885155">
              <w:rPr>
                <w:szCs w:val="20"/>
              </w:rPr>
              <w:t xml:space="preserve">These data can be extracted and supplied to JNCC on request. </w:t>
            </w:r>
          </w:p>
          <w:p w14:paraId="75F85B4D" w14:textId="07AF1233" w:rsidR="00D505F8" w:rsidRPr="00885155" w:rsidRDefault="0926B225" w:rsidP="00F169F6">
            <w:pPr>
              <w:pStyle w:val="Caption"/>
              <w:jc w:val="left"/>
            </w:pPr>
            <w:r w:rsidRPr="00C1730D">
              <w:rPr>
                <w:u w:val="single"/>
              </w:rPr>
              <w:t>F</w:t>
            </w:r>
            <w:r w:rsidRPr="00C1730D">
              <w:rPr>
                <w:rFonts w:eastAsiaTheme="minorEastAsia"/>
                <w:color w:val="auto"/>
                <w:sz w:val="20"/>
                <w:szCs w:val="20"/>
                <w:u w:val="single"/>
              </w:rPr>
              <w:t>r</w:t>
            </w:r>
            <w:r w:rsidRPr="00885155">
              <w:rPr>
                <w:rFonts w:eastAsiaTheme="minorEastAsia"/>
                <w:color w:val="auto"/>
                <w:sz w:val="20"/>
                <w:szCs w:val="20"/>
                <w:u w:val="single"/>
              </w:rPr>
              <w:t xml:space="preserve">ench waters </w:t>
            </w:r>
          </w:p>
          <w:p w14:paraId="6D41533A" w14:textId="71F7E7C3" w:rsidR="00D505F8" w:rsidRPr="00D42561" w:rsidRDefault="0926B225" w:rsidP="00885155">
            <w:pPr>
              <w:spacing w:after="120" w:line="257" w:lineRule="auto"/>
              <w:rPr>
                <w:rFonts w:ascii="Calibri" w:eastAsia="Calibri" w:hAnsi="Calibri" w:cs="Calibri"/>
                <w:i/>
                <w:iCs/>
                <w:szCs w:val="20"/>
                <w:lang w:val="en-GB"/>
              </w:rPr>
            </w:pPr>
            <w:r w:rsidRPr="00D42561">
              <w:rPr>
                <w:rFonts w:ascii="Calibri" w:eastAsia="Calibri" w:hAnsi="Calibri" w:cs="Calibri"/>
                <w:i/>
                <w:iCs/>
                <w:szCs w:val="20"/>
                <w:lang w:val="en-GB"/>
              </w:rPr>
              <w:t xml:space="preserve">In Region III reef formations occur both in intertidal and near-subtidal environments.  </w:t>
            </w:r>
          </w:p>
          <w:p w14:paraId="785AD748" w14:textId="6029DEBE" w:rsidR="00D505F8" w:rsidRPr="00D42561" w:rsidRDefault="0926B225" w:rsidP="00E61C0B">
            <w:pPr>
              <w:rPr>
                <w:lang w:val="en-GB"/>
              </w:rPr>
            </w:pPr>
            <w:r w:rsidRPr="00D42561">
              <w:rPr>
                <w:i/>
                <w:iCs/>
                <w:lang w:val="en-GB"/>
              </w:rPr>
              <w:t>S. spinulosa</w:t>
            </w:r>
            <w:r w:rsidRPr="00D42561">
              <w:rPr>
                <w:lang w:val="en-GB"/>
              </w:rPr>
              <w:t xml:space="preserve"> has been observed sporadically in the French part of Region III. Numerous large patches or hummocks have been observed in Brittany; for example in 2013 in Brest and more recently in Bay of Saint Brieuc (2022). Scattered small patches have also been observed in several locations in Brittany since early 2000s, for instance : Bay of </w:t>
            </w:r>
            <w:proofErr w:type="spellStart"/>
            <w:r w:rsidRPr="00D42561">
              <w:rPr>
                <w:lang w:val="en-GB"/>
              </w:rPr>
              <w:t>Concarneau</w:t>
            </w:r>
            <w:proofErr w:type="spellEnd"/>
            <w:r w:rsidRPr="00D42561">
              <w:rPr>
                <w:lang w:val="en-GB"/>
              </w:rPr>
              <w:t xml:space="preserve"> (2003), Les Abers (2005), </w:t>
            </w:r>
            <w:proofErr w:type="spellStart"/>
            <w:r w:rsidRPr="00D42561">
              <w:rPr>
                <w:lang w:val="en-GB"/>
              </w:rPr>
              <w:t>Tregor-Goëlo</w:t>
            </w:r>
            <w:proofErr w:type="spellEnd"/>
            <w:r w:rsidRPr="00D42561">
              <w:rPr>
                <w:lang w:val="en-GB"/>
              </w:rPr>
              <w:t xml:space="preserve"> (2006), </w:t>
            </w:r>
            <w:proofErr w:type="spellStart"/>
            <w:r w:rsidRPr="00D42561">
              <w:rPr>
                <w:lang w:val="en-GB"/>
              </w:rPr>
              <w:t>Morlaix</w:t>
            </w:r>
            <w:proofErr w:type="spellEnd"/>
            <w:r w:rsidRPr="00D42561">
              <w:rPr>
                <w:lang w:val="en-GB"/>
              </w:rPr>
              <w:t xml:space="preserve"> Bay (2009) etc.</w:t>
            </w:r>
          </w:p>
          <w:p w14:paraId="0840F7B9" w14:textId="79AE0EBA" w:rsidR="00D505F8" w:rsidRPr="00D42561" w:rsidRDefault="0926B225" w:rsidP="00885155">
            <w:pPr>
              <w:spacing w:after="120" w:line="257" w:lineRule="auto"/>
              <w:jc w:val="left"/>
              <w:rPr>
                <w:rFonts w:ascii="Calibri" w:eastAsia="Calibri" w:hAnsi="Calibri" w:cs="Calibri"/>
                <w:szCs w:val="20"/>
                <w:lang w:val="en-GB"/>
              </w:rPr>
            </w:pPr>
            <w:r w:rsidRPr="00D42561">
              <w:rPr>
                <w:rFonts w:ascii="Calibri" w:eastAsia="Calibri" w:hAnsi="Calibri" w:cs="Calibri"/>
                <w:szCs w:val="20"/>
                <w:lang w:val="en-GB"/>
              </w:rPr>
              <w:t xml:space="preserve">The full  data set is available here : </w:t>
            </w:r>
            <w:hyperlink r:id="rId19" w:history="1">
              <w:r w:rsidRPr="00D42561">
                <w:rPr>
                  <w:rStyle w:val="Hyperlink"/>
                  <w:rFonts w:ascii="Calibri" w:eastAsia="Calibri" w:hAnsi="Calibri" w:cs="Calibri"/>
                  <w:color w:val="1155CC"/>
                  <w:szCs w:val="20"/>
                  <w:lang w:val="en-GB"/>
                </w:rPr>
                <w:t>https://www.seanoe.org/data/00911/102259/</w:t>
              </w:r>
            </w:hyperlink>
          </w:p>
          <w:p w14:paraId="4FA5686B" w14:textId="5C335DE3" w:rsidR="00D505F8" w:rsidRPr="00885155" w:rsidRDefault="0926B225" w:rsidP="0CF3D9DD">
            <w:r w:rsidRPr="00885155">
              <w:rPr>
                <w:noProof/>
              </w:rPr>
              <w:drawing>
                <wp:inline distT="0" distB="0" distL="0" distR="0" wp14:anchorId="1289B69D" wp14:editId="6831BEFB">
                  <wp:extent cx="2997200" cy="2499294"/>
                  <wp:effectExtent l="0" t="0" r="0" b="0"/>
                  <wp:docPr id="9410498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04982" name="Picture 94104982"/>
                          <pic:cNvPicPr/>
                        </pic:nvPicPr>
                        <pic:blipFill>
                          <a:blip r:embed="rId17">
                            <a:extLst>
                              <a:ext uri="{28A0092B-C50C-407E-A947-70E740481C1C}">
                                <a14:useLocalDpi xmlns:a14="http://schemas.microsoft.com/office/drawing/2010/main"/>
                              </a:ext>
                            </a:extLst>
                          </a:blip>
                          <a:stretch>
                            <a:fillRect/>
                          </a:stretch>
                        </pic:blipFill>
                        <pic:spPr>
                          <a:xfrm>
                            <a:off x="0" y="0"/>
                            <a:ext cx="3001912" cy="2503223"/>
                          </a:xfrm>
                          <a:prstGeom prst="rect">
                            <a:avLst/>
                          </a:prstGeom>
                        </pic:spPr>
                      </pic:pic>
                    </a:graphicData>
                  </a:graphic>
                </wp:inline>
              </w:drawing>
            </w:r>
          </w:p>
          <w:p w14:paraId="0AE2668E" w14:textId="06AFA43C" w:rsidR="00D505F8" w:rsidRPr="00D42561" w:rsidRDefault="0070364B" w:rsidP="00855BC5">
            <w:pPr>
              <w:pStyle w:val="Caption"/>
              <w:rPr>
                <w:lang w:val="en-GB"/>
              </w:rPr>
            </w:pPr>
            <w:r w:rsidRPr="00885155">
              <w:t xml:space="preserve">Figure </w:t>
            </w:r>
            <w:r w:rsidRPr="00885155">
              <w:fldChar w:fldCharType="begin"/>
            </w:r>
            <w:r w:rsidRPr="00885155">
              <w:instrText xml:space="preserve"> SEQ Figure \* ARABIC </w:instrText>
            </w:r>
            <w:r w:rsidRPr="00885155">
              <w:fldChar w:fldCharType="separate"/>
            </w:r>
            <w:r w:rsidR="00BE5668">
              <w:rPr>
                <w:noProof/>
              </w:rPr>
              <w:t>6</w:t>
            </w:r>
            <w:r w:rsidRPr="00885155">
              <w:fldChar w:fldCharType="end"/>
            </w:r>
            <w:r w:rsidR="00CB5A63" w:rsidRPr="00D42561">
              <w:rPr>
                <w:lang w:val="en-GB"/>
              </w:rPr>
              <w:t xml:space="preserve">: </w:t>
            </w:r>
            <w:r w:rsidR="10C3B949" w:rsidRPr="00D42561">
              <w:rPr>
                <w:lang w:val="en-GB"/>
              </w:rPr>
              <w:t xml:space="preserve">Legend: </w:t>
            </w:r>
            <w:proofErr w:type="spellStart"/>
            <w:r w:rsidR="10C3B949" w:rsidRPr="00D42561">
              <w:rPr>
                <w:lang w:val="en-GB"/>
              </w:rPr>
              <w:t>Sabellaria</w:t>
            </w:r>
            <w:proofErr w:type="spellEnd"/>
            <w:r w:rsidR="10C3B949" w:rsidRPr="00D42561">
              <w:rPr>
                <w:lang w:val="en-GB"/>
              </w:rPr>
              <w:t xml:space="preserve"> spinulosa records projected onto a 50km grid. When SACFOR scale abundance scores were given to occurrence records, the highest abundance value per grid cell was retained (Cordier et al. 2024)</w:t>
            </w:r>
          </w:p>
          <w:p w14:paraId="15B2E61F" w14:textId="2F8EBEAA" w:rsidR="00400D3C" w:rsidRPr="00D42561" w:rsidRDefault="007A029F">
            <w:pPr>
              <w:spacing w:after="120" w:line="257" w:lineRule="auto"/>
              <w:rPr>
                <w:rFonts w:ascii="Calibri" w:eastAsia="Calibri" w:hAnsi="Calibri" w:cs="Calibri"/>
                <w:szCs w:val="20"/>
                <w:lang w:val="en-GB"/>
              </w:rPr>
            </w:pPr>
            <w:r w:rsidRPr="00C1730D">
              <w:rPr>
                <w:rFonts w:ascii="Calibri" w:eastAsia="Calibri" w:hAnsi="Calibri" w:cs="Calibri"/>
                <w:szCs w:val="20"/>
                <w:u w:val="single"/>
                <w:lang w:val="en-GB"/>
              </w:rPr>
              <w:lastRenderedPageBreak/>
              <w:t>Ireland</w:t>
            </w:r>
            <w:r w:rsidRPr="00D42561">
              <w:rPr>
                <w:rFonts w:ascii="Calibri" w:eastAsia="Calibri" w:hAnsi="Calibri" w:cs="Calibri"/>
                <w:szCs w:val="20"/>
                <w:lang w:val="en-GB"/>
              </w:rPr>
              <w:t>:</w:t>
            </w:r>
          </w:p>
          <w:p w14:paraId="597ABA61" w14:textId="423D0F9C" w:rsidR="00BF7D7F" w:rsidRDefault="00BF7D7F">
            <w:pPr>
              <w:rPr>
                <w:rFonts w:ascii="Calibri" w:eastAsia="Calibri" w:hAnsi="Calibri" w:cs="Calibri"/>
                <w:szCs w:val="20"/>
                <w:lang w:val="en-US"/>
              </w:rPr>
            </w:pPr>
            <w:r w:rsidRPr="00BF7D7F">
              <w:rPr>
                <w:rFonts w:ascii="Calibri" w:eastAsia="Calibri" w:hAnsi="Calibri" w:cs="Calibri"/>
                <w:szCs w:val="20"/>
                <w:lang w:val="en-US"/>
              </w:rPr>
              <w:t xml:space="preserve">Locations of </w:t>
            </w:r>
            <w:proofErr w:type="spellStart"/>
            <w:r w:rsidR="00191C5F" w:rsidRPr="00191C5F">
              <w:rPr>
                <w:rFonts w:ascii="Calibri" w:eastAsia="Calibri" w:hAnsi="Calibri" w:cs="Calibri"/>
                <w:i/>
                <w:iCs/>
                <w:szCs w:val="20"/>
                <w:lang w:val="en-US"/>
              </w:rPr>
              <w:t>S</w:t>
            </w:r>
            <w:r w:rsidRPr="00191C5F">
              <w:rPr>
                <w:rFonts w:ascii="Calibri" w:eastAsia="Calibri" w:hAnsi="Calibri" w:cs="Calibri"/>
                <w:i/>
                <w:iCs/>
                <w:szCs w:val="20"/>
                <w:lang w:val="en-US"/>
              </w:rPr>
              <w:t>abellaria</w:t>
            </w:r>
            <w:proofErr w:type="spellEnd"/>
            <w:r w:rsidRPr="00191C5F">
              <w:rPr>
                <w:rFonts w:ascii="Calibri" w:eastAsia="Calibri" w:hAnsi="Calibri" w:cs="Calibri"/>
                <w:i/>
                <w:iCs/>
                <w:szCs w:val="20"/>
                <w:lang w:val="en-US"/>
              </w:rPr>
              <w:t xml:space="preserve"> spinulosa</w:t>
            </w:r>
            <w:r w:rsidRPr="00BF7D7F">
              <w:rPr>
                <w:rFonts w:ascii="Calibri" w:eastAsia="Calibri" w:hAnsi="Calibri" w:cs="Calibri"/>
                <w:szCs w:val="20"/>
                <w:lang w:val="en-US"/>
              </w:rPr>
              <w:t xml:space="preserve"> have been recorded in recent years by citizen science volunteers within </w:t>
            </w:r>
            <w:proofErr w:type="spellStart"/>
            <w:r w:rsidRPr="00BF7D7F">
              <w:rPr>
                <w:rFonts w:ascii="Calibri" w:eastAsia="Calibri" w:hAnsi="Calibri" w:cs="Calibri"/>
                <w:szCs w:val="20"/>
                <w:lang w:val="en-US"/>
              </w:rPr>
              <w:t>Coastwatch</w:t>
            </w:r>
            <w:proofErr w:type="spellEnd"/>
            <w:r w:rsidRPr="00BF7D7F">
              <w:rPr>
                <w:rFonts w:ascii="Calibri" w:eastAsia="Calibri" w:hAnsi="Calibri" w:cs="Calibri"/>
                <w:szCs w:val="20"/>
                <w:lang w:val="en-US"/>
              </w:rPr>
              <w:t xml:space="preserve"> along the east and west coasts of Ireland. (Cathal O Mahony pers. com).</w:t>
            </w:r>
            <w:r w:rsidR="00E3215E">
              <w:rPr>
                <w:rFonts w:ascii="Calibri" w:eastAsia="Calibri" w:hAnsi="Calibri" w:cs="Calibri"/>
                <w:szCs w:val="20"/>
                <w:lang w:val="en-US"/>
              </w:rPr>
              <w:t xml:space="preserve"> </w:t>
            </w:r>
            <w:r w:rsidRPr="00BF7D7F">
              <w:rPr>
                <w:rFonts w:ascii="Calibri" w:eastAsia="Calibri" w:hAnsi="Calibri" w:cs="Calibri"/>
                <w:szCs w:val="20"/>
                <w:lang w:val="en-US"/>
              </w:rPr>
              <w:t xml:space="preserve">Sites of reported recordings include Waterford estuary (south east coast), Wexford and Louth coastlines (east coast) and in Galway inner </w:t>
            </w:r>
            <w:proofErr w:type="spellStart"/>
            <w:r w:rsidRPr="00BF7D7F">
              <w:rPr>
                <w:rFonts w:ascii="Calibri" w:eastAsia="Calibri" w:hAnsi="Calibri" w:cs="Calibri"/>
                <w:szCs w:val="20"/>
                <w:lang w:val="en-US"/>
              </w:rPr>
              <w:t>harbour</w:t>
            </w:r>
            <w:proofErr w:type="spellEnd"/>
            <w:r w:rsidRPr="00BF7D7F">
              <w:rPr>
                <w:rFonts w:ascii="Calibri" w:eastAsia="Calibri" w:hAnsi="Calibri" w:cs="Calibri"/>
                <w:szCs w:val="20"/>
                <w:lang w:val="en-US"/>
              </w:rPr>
              <w:t xml:space="preserve"> (west coast).</w:t>
            </w:r>
          </w:p>
          <w:p w14:paraId="0507722C" w14:textId="1D4E21FD" w:rsidR="00D505F8" w:rsidRPr="00885155" w:rsidRDefault="7C9410D5">
            <w:pPr>
              <w:rPr>
                <w:b/>
                <w:bCs/>
              </w:rPr>
            </w:pPr>
            <w:r w:rsidRPr="00885155">
              <w:rPr>
                <w:b/>
                <w:bCs/>
              </w:rPr>
              <w:t xml:space="preserve">Région IV </w:t>
            </w:r>
          </w:p>
          <w:p w14:paraId="5AE60758" w14:textId="0DC63260" w:rsidR="00D505F8" w:rsidRPr="00C1730D" w:rsidRDefault="7C9410D5" w:rsidP="0CF3D9DD">
            <w:pPr>
              <w:rPr>
                <w:u w:val="single"/>
              </w:rPr>
            </w:pPr>
            <w:r w:rsidRPr="00C1730D">
              <w:rPr>
                <w:u w:val="single"/>
              </w:rPr>
              <w:t xml:space="preserve">French waters </w:t>
            </w:r>
          </w:p>
          <w:p w14:paraId="6C70689A" w14:textId="221A3144" w:rsidR="00D505F8" w:rsidRPr="00885155" w:rsidRDefault="7C9410D5" w:rsidP="00885155">
            <w:pPr>
              <w:spacing w:line="257" w:lineRule="auto"/>
              <w:jc w:val="left"/>
              <w:rPr>
                <w:rFonts w:ascii="Arial" w:eastAsia="Arial" w:hAnsi="Arial" w:cs="Arial"/>
                <w:color w:val="000000" w:themeColor="text1"/>
                <w:sz w:val="22"/>
                <w:szCs w:val="22"/>
                <w:lang w:val="en-GB"/>
              </w:rPr>
            </w:pPr>
            <w:r w:rsidRPr="00885155">
              <w:rPr>
                <w:rFonts w:ascii="Arial" w:eastAsia="Arial" w:hAnsi="Arial" w:cs="Arial"/>
                <w:color w:val="000000" w:themeColor="text1"/>
                <w:sz w:val="22"/>
                <w:szCs w:val="22"/>
                <w:lang w:val="en-GB"/>
              </w:rPr>
              <w:t>C</w:t>
            </w:r>
            <w:r w:rsidRPr="00D42561">
              <w:rPr>
                <w:rFonts w:eastAsiaTheme="minorEastAsia"/>
                <w:i/>
                <w:iCs/>
                <w:szCs w:val="20"/>
                <w:lang w:val="en-GB"/>
              </w:rPr>
              <w:t xml:space="preserve">ontrary to regions II and III where intertidal reefs can be found, reef formations only occur in subtidal environments in Region IV.  </w:t>
            </w:r>
          </w:p>
          <w:p w14:paraId="4A00DF11" w14:textId="667D2461" w:rsidR="00D505F8" w:rsidRPr="00D42561" w:rsidRDefault="7C9410D5" w:rsidP="00885155">
            <w:pPr>
              <w:spacing w:after="120" w:line="257" w:lineRule="auto"/>
              <w:rPr>
                <w:rFonts w:ascii="Calibri" w:eastAsia="Calibri" w:hAnsi="Calibri" w:cs="Calibri"/>
                <w:szCs w:val="20"/>
                <w:u w:val="single"/>
                <w:lang w:val="en-GB"/>
              </w:rPr>
            </w:pPr>
            <w:r w:rsidRPr="00D42561">
              <w:rPr>
                <w:rFonts w:ascii="Calibri" w:eastAsia="Calibri" w:hAnsi="Calibri" w:cs="Calibri"/>
                <w:i/>
                <w:iCs/>
                <w:szCs w:val="20"/>
                <w:lang w:val="en-GB"/>
              </w:rPr>
              <w:t>S. spinulosa</w:t>
            </w:r>
            <w:r w:rsidRPr="00D42561">
              <w:rPr>
                <w:rFonts w:ascii="Calibri" w:eastAsia="Calibri" w:hAnsi="Calibri" w:cs="Calibri"/>
                <w:szCs w:val="20"/>
                <w:lang w:val="en-GB"/>
              </w:rPr>
              <w:t xml:space="preserve"> </w:t>
            </w:r>
            <w:r w:rsidR="001911C9" w:rsidRPr="00D42561">
              <w:rPr>
                <w:rFonts w:ascii="Calibri" w:eastAsia="Calibri" w:hAnsi="Calibri" w:cs="Calibri"/>
                <w:szCs w:val="20"/>
                <w:lang w:val="en-GB"/>
              </w:rPr>
              <w:t xml:space="preserve">reefs </w:t>
            </w:r>
            <w:r w:rsidRPr="00D42561">
              <w:rPr>
                <w:rFonts w:ascii="Calibri" w:eastAsia="Calibri" w:hAnsi="Calibri" w:cs="Calibri"/>
                <w:szCs w:val="20"/>
                <w:lang w:val="en-GB"/>
              </w:rPr>
              <w:t>has been observed sporadically in the French waters of Region IV. Massive patches forming hummocks have been recorded in 2022 in Loire Atlantique (near Saint Nazaire). Several large patches or hummocks have been observed since 2000 in Quiberon, Loire Atlantique (near Saint Nazaire) and off the Girond</w:t>
            </w:r>
            <w:r w:rsidRPr="00BD0666">
              <w:rPr>
                <w:rFonts w:ascii="Calibri" w:eastAsia="Calibri" w:hAnsi="Calibri" w:cs="Calibri"/>
                <w:szCs w:val="20"/>
                <w:lang w:val="en-GB"/>
              </w:rPr>
              <w:t xml:space="preserve">e Estuary. The southernmost observation in the area was recorded in Arcachon in 2002 with 1095 individuals/0,25m². An occurrence based on Citizen science has been noted more South in </w:t>
            </w:r>
            <w:proofErr w:type="spellStart"/>
            <w:r w:rsidRPr="00BD0666">
              <w:rPr>
                <w:rFonts w:ascii="Calibri" w:eastAsia="Calibri" w:hAnsi="Calibri" w:cs="Calibri"/>
                <w:szCs w:val="20"/>
                <w:lang w:val="en-GB"/>
              </w:rPr>
              <w:t>Hossegor</w:t>
            </w:r>
            <w:proofErr w:type="spellEnd"/>
            <w:r w:rsidRPr="00BD0666">
              <w:rPr>
                <w:rFonts w:ascii="Calibri" w:eastAsia="Calibri" w:hAnsi="Calibri" w:cs="Calibri"/>
                <w:szCs w:val="20"/>
                <w:lang w:val="en-GB"/>
              </w:rPr>
              <w:t xml:space="preserve"> but this needs to be confirmed as based on a single photo.</w:t>
            </w:r>
          </w:p>
          <w:p w14:paraId="6F47D02E" w14:textId="77777777" w:rsidR="00E76D71" w:rsidRDefault="7C9410D5">
            <w:pPr>
              <w:rPr>
                <w:rFonts w:ascii="Calibri" w:eastAsia="Calibri" w:hAnsi="Calibri" w:cs="Calibri"/>
                <w:szCs w:val="20"/>
                <w:lang w:val="en-GB"/>
              </w:rPr>
            </w:pPr>
            <w:r w:rsidRPr="00D42561">
              <w:rPr>
                <w:rFonts w:ascii="Calibri" w:eastAsia="Calibri" w:hAnsi="Calibri" w:cs="Calibri"/>
                <w:szCs w:val="20"/>
                <w:lang w:val="en-GB"/>
              </w:rPr>
              <w:t xml:space="preserve">The full  data set is available here </w:t>
            </w:r>
            <w:r w:rsidR="00BD0666">
              <w:rPr>
                <w:rFonts w:ascii="Calibri" w:eastAsia="Calibri" w:hAnsi="Calibri" w:cs="Calibri"/>
                <w:szCs w:val="20"/>
                <w:lang w:val="en-GB"/>
              </w:rPr>
              <w:t>(Cordier et al. 2024)</w:t>
            </w:r>
            <w:r w:rsidRPr="00D42561">
              <w:rPr>
                <w:rFonts w:ascii="Calibri" w:eastAsia="Calibri" w:hAnsi="Calibri" w:cs="Calibri"/>
                <w:szCs w:val="20"/>
                <w:lang w:val="en-GB"/>
              </w:rPr>
              <w:t>:</w:t>
            </w:r>
          </w:p>
          <w:p w14:paraId="5EA3FF68" w14:textId="310A6E8C" w:rsidR="00D505F8" w:rsidRPr="00885155" w:rsidRDefault="7C9410D5">
            <w:pPr>
              <w:rPr>
                <w:rFonts w:ascii="Calibri" w:eastAsia="Calibri" w:hAnsi="Calibri" w:cs="Calibri"/>
                <w:szCs w:val="20"/>
              </w:rPr>
            </w:pPr>
            <w:hyperlink r:id="rId20" w:history="1">
              <w:r w:rsidRPr="00D42561">
                <w:rPr>
                  <w:rStyle w:val="Hyperlink"/>
                  <w:rFonts w:ascii="Calibri" w:eastAsia="Calibri" w:hAnsi="Calibri" w:cs="Calibri"/>
                  <w:color w:val="1155CC"/>
                  <w:szCs w:val="20"/>
                  <w:lang w:val="en-GB"/>
                </w:rPr>
                <w:t>https://www.seanoe.org/data/00911/102259/</w:t>
              </w:r>
            </w:hyperlink>
          </w:p>
          <w:p w14:paraId="62D49B1F" w14:textId="7CA4D47D" w:rsidR="00D505F8" w:rsidRPr="00885155" w:rsidRDefault="7C9410D5">
            <w:r w:rsidRPr="00885155">
              <w:rPr>
                <w:noProof/>
              </w:rPr>
              <w:drawing>
                <wp:inline distT="0" distB="0" distL="0" distR="0" wp14:anchorId="0BE7797E" wp14:editId="4CDCB952">
                  <wp:extent cx="1444877" cy="1469263"/>
                  <wp:effectExtent l="0" t="0" r="0" b="0"/>
                  <wp:docPr id="4288335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833572" name="Picture 428833572"/>
                          <pic:cNvPicPr/>
                        </pic:nvPicPr>
                        <pic:blipFill>
                          <a:blip r:embed="rId21">
                            <a:extLst>
                              <a:ext uri="{28A0092B-C50C-407E-A947-70E740481C1C}">
                                <a14:useLocalDpi xmlns:a14="http://schemas.microsoft.com/office/drawing/2010/main"/>
                              </a:ext>
                            </a:extLst>
                          </a:blip>
                          <a:stretch>
                            <a:fillRect/>
                          </a:stretch>
                        </pic:blipFill>
                        <pic:spPr>
                          <a:xfrm>
                            <a:off x="0" y="0"/>
                            <a:ext cx="1444877" cy="1469263"/>
                          </a:xfrm>
                          <a:prstGeom prst="rect">
                            <a:avLst/>
                          </a:prstGeom>
                        </pic:spPr>
                      </pic:pic>
                    </a:graphicData>
                  </a:graphic>
                </wp:inline>
              </w:drawing>
            </w:r>
          </w:p>
          <w:p w14:paraId="030DF7CD" w14:textId="2BB6DBD0" w:rsidR="00D505F8" w:rsidRPr="00D42561" w:rsidRDefault="0070364B" w:rsidP="00855BC5">
            <w:pPr>
              <w:pStyle w:val="Caption"/>
              <w:rPr>
                <w:lang w:val="en-GB"/>
              </w:rPr>
            </w:pPr>
            <w:r w:rsidRPr="00885155">
              <w:t xml:space="preserve">Figure </w:t>
            </w:r>
            <w:r w:rsidRPr="00885155">
              <w:fldChar w:fldCharType="begin"/>
            </w:r>
            <w:r w:rsidRPr="00885155">
              <w:instrText xml:space="preserve"> SEQ Figure \* ARABIC </w:instrText>
            </w:r>
            <w:r w:rsidRPr="00885155">
              <w:fldChar w:fldCharType="separate"/>
            </w:r>
            <w:r w:rsidR="00BE5668">
              <w:rPr>
                <w:noProof/>
              </w:rPr>
              <w:t>7</w:t>
            </w:r>
            <w:r w:rsidRPr="00885155">
              <w:fldChar w:fldCharType="end"/>
            </w:r>
            <w:r w:rsidRPr="00885155">
              <w:t xml:space="preserve">. </w:t>
            </w:r>
            <w:proofErr w:type="spellStart"/>
            <w:r w:rsidR="1CB4933D" w:rsidRPr="00D42561">
              <w:rPr>
                <w:lang w:val="en-GB"/>
              </w:rPr>
              <w:t>Sabellaria</w:t>
            </w:r>
            <w:proofErr w:type="spellEnd"/>
            <w:r w:rsidR="1CB4933D" w:rsidRPr="00D42561">
              <w:rPr>
                <w:lang w:val="en-GB"/>
              </w:rPr>
              <w:t xml:space="preserve"> spinulosa records projected onto a 50km grid. When SACFOR scale abundance scores were given to occurrence records, the highest abundance value per grid cell was retained (Cordier et al. 2024).</w:t>
            </w:r>
          </w:p>
          <w:p w14:paraId="54571F71" w14:textId="77777777" w:rsidR="00D505F8" w:rsidRPr="00885155" w:rsidRDefault="00BE6035" w:rsidP="0CF3D9DD">
            <w:r w:rsidRPr="00C1730D">
              <w:rPr>
                <w:u w:val="single"/>
              </w:rPr>
              <w:t>Spain</w:t>
            </w:r>
            <w:r w:rsidRPr="00885155">
              <w:t xml:space="preserve">: </w:t>
            </w:r>
          </w:p>
          <w:p w14:paraId="57EEFF4B" w14:textId="77777777" w:rsidR="00167894" w:rsidRPr="00885155" w:rsidRDefault="00167894" w:rsidP="00167894">
            <w:pPr>
              <w:rPr>
                <w:rFonts w:cstheme="minorHAnsi"/>
                <w:szCs w:val="20"/>
                <w:lang w:val="en-US"/>
              </w:rPr>
            </w:pPr>
            <w:r w:rsidRPr="00885155">
              <w:rPr>
                <w:rFonts w:cstheme="minorHAnsi"/>
                <w:szCs w:val="20"/>
                <w:lang w:val="en-US"/>
              </w:rPr>
              <w:t xml:space="preserve">This habitat is not currently the subject of any specific monitoring program, but patches have been found within the framework of the Rocky Infralittoral </w:t>
            </w:r>
            <w:proofErr w:type="spellStart"/>
            <w:r w:rsidRPr="00885155">
              <w:rPr>
                <w:rFonts w:cstheme="minorHAnsi"/>
                <w:szCs w:val="20"/>
                <w:lang w:val="en-US"/>
              </w:rPr>
              <w:t>PoS</w:t>
            </w:r>
            <w:proofErr w:type="spellEnd"/>
            <w:r w:rsidRPr="00885155">
              <w:rPr>
                <w:rFonts w:cstheme="minorHAnsi"/>
                <w:szCs w:val="20"/>
                <w:lang w:val="en-US"/>
              </w:rPr>
              <w:t xml:space="preserve"> campaigns in Galicia and Cantabria, and within the framework of this monitoring program, being both the presence and extent of the habitat recorded.</w:t>
            </w:r>
          </w:p>
          <w:p w14:paraId="06C4BE5C" w14:textId="77777777" w:rsidR="00167894" w:rsidRPr="00885155" w:rsidRDefault="00167894" w:rsidP="00167894">
            <w:pPr>
              <w:rPr>
                <w:rFonts w:cstheme="minorHAnsi"/>
                <w:szCs w:val="20"/>
                <w:lang w:val="en-US"/>
              </w:rPr>
            </w:pPr>
            <w:r w:rsidRPr="00885155">
              <w:rPr>
                <w:rFonts w:cstheme="minorHAnsi"/>
                <w:szCs w:val="20"/>
                <w:lang w:val="en-US"/>
              </w:rPr>
              <w:t xml:space="preserve">It is very likely that records of this habitat will also appear in the new sedimentary Infralittoral and Intertidal </w:t>
            </w:r>
            <w:proofErr w:type="spellStart"/>
            <w:r w:rsidRPr="00885155">
              <w:rPr>
                <w:rFonts w:cstheme="minorHAnsi"/>
                <w:szCs w:val="20"/>
                <w:lang w:val="en-US"/>
              </w:rPr>
              <w:t>PoS.</w:t>
            </w:r>
            <w:proofErr w:type="spellEnd"/>
            <w:r w:rsidRPr="00885155">
              <w:rPr>
                <w:rFonts w:cstheme="minorHAnsi"/>
                <w:szCs w:val="20"/>
                <w:lang w:val="en-US"/>
              </w:rPr>
              <w:t xml:space="preserve"> However, two reef-forming species of this type coexist in our waters: </w:t>
            </w:r>
            <w:proofErr w:type="spellStart"/>
            <w:r w:rsidRPr="00885155">
              <w:rPr>
                <w:rFonts w:cstheme="minorHAnsi"/>
                <w:i/>
                <w:iCs/>
                <w:szCs w:val="20"/>
                <w:lang w:val="en-US"/>
              </w:rPr>
              <w:t>Sabellaria</w:t>
            </w:r>
            <w:proofErr w:type="spellEnd"/>
            <w:r w:rsidRPr="00885155">
              <w:rPr>
                <w:rFonts w:cstheme="minorHAnsi"/>
                <w:i/>
                <w:iCs/>
                <w:szCs w:val="20"/>
                <w:lang w:val="en-US"/>
              </w:rPr>
              <w:t xml:space="preserve"> spinulosa </w:t>
            </w:r>
            <w:r w:rsidRPr="00885155">
              <w:rPr>
                <w:rFonts w:cstheme="minorHAnsi"/>
                <w:szCs w:val="20"/>
                <w:lang w:val="en-US"/>
              </w:rPr>
              <w:t xml:space="preserve">and </w:t>
            </w:r>
            <w:proofErr w:type="spellStart"/>
            <w:r w:rsidRPr="00885155">
              <w:rPr>
                <w:rFonts w:cstheme="minorHAnsi"/>
                <w:i/>
                <w:iCs/>
                <w:szCs w:val="20"/>
                <w:lang w:val="en-US"/>
              </w:rPr>
              <w:t>Sabellaria</w:t>
            </w:r>
            <w:proofErr w:type="spellEnd"/>
            <w:r w:rsidRPr="00885155">
              <w:rPr>
                <w:rFonts w:cstheme="minorHAnsi"/>
                <w:i/>
                <w:iCs/>
                <w:szCs w:val="20"/>
                <w:lang w:val="en-US"/>
              </w:rPr>
              <w:t xml:space="preserve"> </w:t>
            </w:r>
            <w:proofErr w:type="spellStart"/>
            <w:r w:rsidRPr="00885155">
              <w:rPr>
                <w:rFonts w:cstheme="minorHAnsi"/>
                <w:i/>
                <w:iCs/>
                <w:szCs w:val="20"/>
                <w:lang w:val="en-US"/>
              </w:rPr>
              <w:t>alveolata</w:t>
            </w:r>
            <w:proofErr w:type="spellEnd"/>
            <w:r w:rsidRPr="00885155">
              <w:rPr>
                <w:rFonts w:cstheme="minorHAnsi"/>
                <w:szCs w:val="20"/>
                <w:lang w:val="en-US"/>
              </w:rPr>
              <w:t>, both equally important and difficult to distinguish visually in the field, requiring laboratory identification.</w:t>
            </w:r>
          </w:p>
          <w:p w14:paraId="44C7884B" w14:textId="77777777" w:rsidR="00167894" w:rsidRPr="00885155" w:rsidRDefault="00167894" w:rsidP="00167894">
            <w:pPr>
              <w:rPr>
                <w:rFonts w:cstheme="minorHAnsi"/>
                <w:i/>
                <w:iCs/>
                <w:szCs w:val="20"/>
                <w:lang w:val="en-US"/>
              </w:rPr>
            </w:pPr>
            <w:r w:rsidRPr="00885155">
              <w:rPr>
                <w:rFonts w:cstheme="minorHAnsi"/>
                <w:szCs w:val="20"/>
                <w:lang w:val="en-US"/>
              </w:rPr>
              <w:t xml:space="preserve">Although </w:t>
            </w:r>
            <w:r w:rsidRPr="00885155">
              <w:rPr>
                <w:rFonts w:cstheme="minorHAnsi"/>
                <w:i/>
                <w:iCs/>
                <w:szCs w:val="20"/>
                <w:lang w:val="en-US"/>
              </w:rPr>
              <w:t xml:space="preserve">S. </w:t>
            </w:r>
            <w:proofErr w:type="spellStart"/>
            <w:r w:rsidRPr="00885155">
              <w:rPr>
                <w:rFonts w:cstheme="minorHAnsi"/>
                <w:i/>
                <w:iCs/>
                <w:szCs w:val="20"/>
                <w:lang w:val="en-US"/>
              </w:rPr>
              <w:t>alveolata</w:t>
            </w:r>
            <w:proofErr w:type="spellEnd"/>
            <w:r w:rsidRPr="00885155">
              <w:rPr>
                <w:rFonts w:cstheme="minorHAnsi"/>
                <w:i/>
                <w:iCs/>
                <w:szCs w:val="20"/>
                <w:lang w:val="en-US"/>
              </w:rPr>
              <w:t xml:space="preserve"> </w:t>
            </w:r>
            <w:r w:rsidRPr="00885155">
              <w:rPr>
                <w:rFonts w:cstheme="minorHAnsi"/>
                <w:szCs w:val="20"/>
                <w:lang w:val="en-US"/>
              </w:rPr>
              <w:t xml:space="preserve">tends to be shallower, and </w:t>
            </w:r>
            <w:r w:rsidRPr="00885155">
              <w:rPr>
                <w:rFonts w:cstheme="minorHAnsi"/>
                <w:i/>
                <w:iCs/>
                <w:szCs w:val="20"/>
                <w:lang w:val="en-US"/>
              </w:rPr>
              <w:t xml:space="preserve">S. spinulosa </w:t>
            </w:r>
            <w:r w:rsidRPr="00885155">
              <w:rPr>
                <w:rFonts w:cstheme="minorHAnsi"/>
                <w:szCs w:val="20"/>
                <w:lang w:val="en-US"/>
              </w:rPr>
              <w:t xml:space="preserve">more in the infralittoral, there is a strip where both species coexist, and, as mentioned, they are indistinguishable in the field. The specimens found in the samples from Cantabria were identified as </w:t>
            </w:r>
            <w:r w:rsidRPr="00885155">
              <w:rPr>
                <w:rFonts w:cstheme="minorHAnsi"/>
                <w:i/>
                <w:iCs/>
                <w:szCs w:val="20"/>
                <w:lang w:val="en-US"/>
              </w:rPr>
              <w:t>S. spinulosa.</w:t>
            </w:r>
          </w:p>
          <w:p w14:paraId="35C479EA" w14:textId="71451C1D" w:rsidR="00167894" w:rsidRPr="00885155" w:rsidRDefault="00BD0666" w:rsidP="00167894">
            <w:pPr>
              <w:rPr>
                <w:rFonts w:cstheme="minorHAnsi"/>
                <w:szCs w:val="20"/>
              </w:rPr>
            </w:pPr>
            <w:r>
              <w:rPr>
                <w:rFonts w:cstheme="minorHAnsi"/>
                <w:szCs w:val="20"/>
                <w:lang w:val="en-US"/>
              </w:rPr>
              <w:lastRenderedPageBreak/>
              <w:t xml:space="preserve">Spain: </w:t>
            </w:r>
            <w:r w:rsidR="00167894" w:rsidRPr="00885155">
              <w:rPr>
                <w:rFonts w:cstheme="minorHAnsi"/>
                <w:szCs w:val="20"/>
                <w:lang w:val="en-US"/>
              </w:rPr>
              <w:t xml:space="preserve">We </w:t>
            </w:r>
            <w:r w:rsidR="00167894" w:rsidRPr="00885155">
              <w:rPr>
                <w:rFonts w:cstheme="minorHAnsi"/>
                <w:b/>
                <w:bCs/>
                <w:szCs w:val="20"/>
                <w:lang w:val="en-US"/>
              </w:rPr>
              <w:t xml:space="preserve">propose </w:t>
            </w:r>
            <w:r w:rsidR="00167894" w:rsidRPr="00885155">
              <w:rPr>
                <w:rFonts w:cstheme="minorHAnsi"/>
                <w:szCs w:val="20"/>
                <w:lang w:val="en-US"/>
              </w:rPr>
              <w:t xml:space="preserve">that the habitat would not be limited to just one of the species and be renamed </w:t>
            </w:r>
            <w:proofErr w:type="spellStart"/>
            <w:r w:rsidR="00167894" w:rsidRPr="00885155">
              <w:rPr>
                <w:rFonts w:cstheme="minorHAnsi"/>
                <w:b/>
                <w:bCs/>
                <w:szCs w:val="20"/>
                <w:lang w:val="en-US"/>
              </w:rPr>
              <w:t>Sabellaria</w:t>
            </w:r>
            <w:proofErr w:type="spellEnd"/>
            <w:r w:rsidR="00167894" w:rsidRPr="00885155">
              <w:rPr>
                <w:rFonts w:cstheme="minorHAnsi"/>
                <w:b/>
                <w:bCs/>
                <w:szCs w:val="20"/>
                <w:lang w:val="en-US"/>
              </w:rPr>
              <w:t xml:space="preserve"> reefs</w:t>
            </w:r>
            <w:r w:rsidR="00167894" w:rsidRPr="00885155">
              <w:rPr>
                <w:rFonts w:cstheme="minorHAnsi"/>
                <w:szCs w:val="20"/>
                <w:lang w:val="en-US"/>
              </w:rPr>
              <w:t xml:space="preserve">. Several habitats, littoral and infralittoral, appear in EUNIS including these two species: MA226 </w:t>
            </w:r>
            <w:proofErr w:type="spellStart"/>
            <w:r w:rsidR="00167894" w:rsidRPr="00885155">
              <w:rPr>
                <w:rFonts w:cstheme="minorHAnsi"/>
                <w:i/>
                <w:iCs/>
                <w:szCs w:val="20"/>
                <w:lang w:val="en-US"/>
              </w:rPr>
              <w:t>Sabellaria</w:t>
            </w:r>
            <w:proofErr w:type="spellEnd"/>
            <w:r w:rsidR="00167894" w:rsidRPr="00885155">
              <w:rPr>
                <w:rFonts w:cstheme="minorHAnsi"/>
                <w:i/>
                <w:iCs/>
                <w:szCs w:val="20"/>
                <w:lang w:val="en-US"/>
              </w:rPr>
              <w:t xml:space="preserve"> </w:t>
            </w:r>
            <w:r w:rsidR="00167894" w:rsidRPr="00885155">
              <w:rPr>
                <w:rFonts w:cstheme="minorHAnsi"/>
                <w:szCs w:val="20"/>
                <w:lang w:val="en-US"/>
              </w:rPr>
              <w:t xml:space="preserve">reefs in the Atlantic littoral zone, and MB2211 Atlantic infralittoral </w:t>
            </w:r>
            <w:proofErr w:type="spellStart"/>
            <w:r w:rsidR="00167894" w:rsidRPr="00885155">
              <w:rPr>
                <w:rFonts w:cstheme="minorHAnsi"/>
                <w:i/>
                <w:iCs/>
                <w:szCs w:val="20"/>
                <w:lang w:val="en-US"/>
              </w:rPr>
              <w:t>Sabellaria</w:t>
            </w:r>
            <w:proofErr w:type="spellEnd"/>
            <w:r w:rsidR="00167894" w:rsidRPr="00885155">
              <w:rPr>
                <w:rFonts w:cstheme="minorHAnsi"/>
                <w:i/>
                <w:iCs/>
                <w:szCs w:val="20"/>
                <w:lang w:val="en-US"/>
              </w:rPr>
              <w:t xml:space="preserve"> </w:t>
            </w:r>
            <w:proofErr w:type="spellStart"/>
            <w:r w:rsidR="00167894" w:rsidRPr="00885155">
              <w:rPr>
                <w:rFonts w:cstheme="minorHAnsi"/>
                <w:i/>
                <w:iCs/>
                <w:szCs w:val="20"/>
                <w:lang w:val="en-US"/>
              </w:rPr>
              <w:t>alveolata</w:t>
            </w:r>
            <w:proofErr w:type="spellEnd"/>
            <w:r w:rsidR="00167894" w:rsidRPr="00885155">
              <w:rPr>
                <w:rFonts w:cstheme="minorHAnsi"/>
                <w:i/>
                <w:iCs/>
                <w:szCs w:val="20"/>
                <w:lang w:val="en-US"/>
              </w:rPr>
              <w:t xml:space="preserve"> </w:t>
            </w:r>
            <w:r w:rsidR="00167894" w:rsidRPr="00885155">
              <w:rPr>
                <w:rFonts w:cstheme="minorHAnsi"/>
                <w:szCs w:val="20"/>
                <w:lang w:val="en-US"/>
              </w:rPr>
              <w:t>reefs.</w:t>
            </w:r>
            <w:r w:rsidR="00167894" w:rsidRPr="00885155">
              <w:rPr>
                <w:rFonts w:cstheme="minorHAnsi"/>
                <w:szCs w:val="20"/>
              </w:rPr>
              <w:t xml:space="preserve"> </w:t>
            </w:r>
          </w:p>
          <w:p w14:paraId="25AA2C20" w14:textId="7EFABC8B" w:rsidR="00BE6035" w:rsidRPr="00885155" w:rsidRDefault="00BE6035" w:rsidP="0CF3D9DD"/>
        </w:tc>
      </w:tr>
      <w:tr w:rsidR="00D505F8" w:rsidRPr="00D42561" w14:paraId="4C3FB8A9" w14:textId="77777777" w:rsidTr="00D42561">
        <w:trPr>
          <w:trHeight w:val="300"/>
        </w:trPr>
        <w:tc>
          <w:tcPr>
            <w:tcW w:w="1102" w:type="pct"/>
            <w:hideMark/>
          </w:tcPr>
          <w:p w14:paraId="14864D4A" w14:textId="6C171682" w:rsidR="00D505F8" w:rsidRPr="00D42561" w:rsidRDefault="00D505F8" w:rsidP="0CF3D9DD">
            <w:pPr>
              <w:spacing w:after="120"/>
              <w:ind w:right="-1"/>
              <w:jc w:val="left"/>
              <w:rPr>
                <w:lang w:val="en-GB"/>
              </w:rPr>
            </w:pPr>
            <w:r w:rsidRPr="00D42561">
              <w:rPr>
                <w:lang w:val="en-GB"/>
              </w:rPr>
              <w:lastRenderedPageBreak/>
              <w:t>Population/ abundance (species)</w:t>
            </w:r>
          </w:p>
          <w:p w14:paraId="7F4FD14B" w14:textId="77777777" w:rsidR="00D505F8" w:rsidRPr="00D42561" w:rsidRDefault="00D505F8" w:rsidP="003821B0">
            <w:pPr>
              <w:spacing w:after="120"/>
              <w:ind w:right="-1"/>
              <w:jc w:val="left"/>
              <w:rPr>
                <w:rFonts w:cstheme="minorHAnsi"/>
                <w:szCs w:val="20"/>
                <w:lang w:val="en-GB"/>
              </w:rPr>
            </w:pPr>
            <w:r w:rsidRPr="00D42561">
              <w:rPr>
                <w:rFonts w:cstheme="minorHAnsi"/>
                <w:szCs w:val="20"/>
                <w:lang w:val="en-GB"/>
              </w:rPr>
              <w:t>(additional evidence &amp; information)</w:t>
            </w:r>
          </w:p>
        </w:tc>
        <w:tc>
          <w:tcPr>
            <w:tcW w:w="3898" w:type="pct"/>
          </w:tcPr>
          <w:p w14:paraId="68FB12D4" w14:textId="1527A764" w:rsidR="0066340D" w:rsidRPr="00D42561" w:rsidRDefault="0066340D" w:rsidP="004C5F49">
            <w:pPr>
              <w:rPr>
                <w:b/>
                <w:bCs/>
                <w:szCs w:val="20"/>
              </w:rPr>
            </w:pPr>
            <w:r w:rsidRPr="00D42561">
              <w:rPr>
                <w:b/>
                <w:bCs/>
                <w:szCs w:val="20"/>
              </w:rPr>
              <w:t>R</w:t>
            </w:r>
            <w:r w:rsidR="00CC5BFC" w:rsidRPr="00D42561">
              <w:rPr>
                <w:b/>
                <w:bCs/>
                <w:szCs w:val="20"/>
              </w:rPr>
              <w:t xml:space="preserve">egion </w:t>
            </w:r>
            <w:r w:rsidRPr="00D42561">
              <w:rPr>
                <w:b/>
                <w:bCs/>
                <w:szCs w:val="20"/>
              </w:rPr>
              <w:t>I</w:t>
            </w:r>
          </w:p>
          <w:p w14:paraId="6C69A87F" w14:textId="77777777" w:rsidR="00631005" w:rsidRPr="00D42561" w:rsidRDefault="00631005" w:rsidP="004C5F49">
            <w:pPr>
              <w:rPr>
                <w:szCs w:val="20"/>
              </w:rPr>
            </w:pPr>
            <w:r w:rsidRPr="00D42561">
              <w:rPr>
                <w:szCs w:val="20"/>
              </w:rPr>
              <w:t>species not present</w:t>
            </w:r>
          </w:p>
          <w:p w14:paraId="44F0CBE3" w14:textId="670D2F3F" w:rsidR="00D505F8" w:rsidRPr="00D42561" w:rsidRDefault="00D505F8" w:rsidP="0CF3D9DD">
            <w:pPr>
              <w:rPr>
                <w:b/>
                <w:bCs/>
              </w:rPr>
            </w:pPr>
            <w:r w:rsidRPr="00D42561">
              <w:rPr>
                <w:b/>
                <w:bCs/>
              </w:rPr>
              <w:t>Region II</w:t>
            </w:r>
          </w:p>
          <w:p w14:paraId="5B7CCBC5" w14:textId="77777777" w:rsidR="00D505F8" w:rsidRPr="00D42561" w:rsidRDefault="00D505F8" w:rsidP="004C5F49">
            <w:pPr>
              <w:rPr>
                <w:szCs w:val="20"/>
                <w:u w:val="single"/>
              </w:rPr>
            </w:pPr>
            <w:r w:rsidRPr="00D42561">
              <w:rPr>
                <w:szCs w:val="20"/>
                <w:u w:val="single"/>
              </w:rPr>
              <w:t>UK waters</w:t>
            </w:r>
          </w:p>
          <w:p w14:paraId="253778F6" w14:textId="70D1C962" w:rsidR="00D505F8" w:rsidRPr="00D42561" w:rsidRDefault="00016BAD" w:rsidP="6E775A18">
            <w:pPr>
              <w:rPr>
                <w:szCs w:val="20"/>
              </w:rPr>
            </w:pPr>
            <w:r w:rsidRPr="00D42561">
              <w:rPr>
                <w:szCs w:val="20"/>
              </w:rPr>
              <w:t>See: Geographical range and distribution.</w:t>
            </w:r>
          </w:p>
          <w:p w14:paraId="2A7A726E" w14:textId="4187B016" w:rsidR="002462D4" w:rsidRPr="00D42561" w:rsidRDefault="59C276DB" w:rsidP="6E775A18">
            <w:pPr>
              <w:rPr>
                <w:szCs w:val="20"/>
                <w:u w:val="single"/>
              </w:rPr>
            </w:pPr>
            <w:r w:rsidRPr="00D42561">
              <w:rPr>
                <w:u w:val="single"/>
              </w:rPr>
              <w:t>Belg</w:t>
            </w:r>
            <w:r w:rsidR="01A4FF6A" w:rsidRPr="00D42561">
              <w:rPr>
                <w:u w:val="single"/>
              </w:rPr>
              <w:t>ian</w:t>
            </w:r>
            <w:r w:rsidR="01A4FF6A" w:rsidRPr="00D42561">
              <w:t xml:space="preserve"> </w:t>
            </w:r>
            <w:r w:rsidR="01A4FF6A" w:rsidRPr="00D42561">
              <w:rPr>
                <w:u w:val="single"/>
              </w:rPr>
              <w:t>waters</w:t>
            </w:r>
          </w:p>
          <w:p w14:paraId="3E04D416" w14:textId="1F37AC81" w:rsidR="00B6790F" w:rsidRPr="00D42561" w:rsidRDefault="73C58FCC" w:rsidP="00D42561">
            <w:pPr>
              <w:spacing w:line="257" w:lineRule="auto"/>
            </w:pPr>
            <w:r w:rsidRPr="00D42561">
              <w:rPr>
                <w:rFonts w:ascii="Calibri" w:eastAsia="Calibri" w:hAnsi="Calibri" w:cs="Calibri"/>
                <w:szCs w:val="20"/>
                <w:lang w:val="fi"/>
              </w:rPr>
              <w:t>See: Geographical range and distribution.</w:t>
            </w:r>
            <w:r w:rsidRPr="00D42561">
              <w:t xml:space="preserve"> </w:t>
            </w:r>
          </w:p>
          <w:p w14:paraId="09A369B3" w14:textId="3FDEA341" w:rsidR="00221538" w:rsidRPr="00D42561" w:rsidRDefault="00221538" w:rsidP="6E775A18">
            <w:pPr>
              <w:rPr>
                <w:szCs w:val="20"/>
                <w:u w:val="single"/>
              </w:rPr>
            </w:pPr>
            <w:r w:rsidRPr="00D42561">
              <w:rPr>
                <w:szCs w:val="20"/>
                <w:u w:val="single"/>
              </w:rPr>
              <w:t>Dutch</w:t>
            </w:r>
            <w:r w:rsidRPr="00D42561">
              <w:rPr>
                <w:szCs w:val="20"/>
              </w:rPr>
              <w:t xml:space="preserve"> </w:t>
            </w:r>
            <w:r w:rsidRPr="00D42561">
              <w:rPr>
                <w:szCs w:val="20"/>
                <w:u w:val="single"/>
              </w:rPr>
              <w:t>waters</w:t>
            </w:r>
          </w:p>
          <w:p w14:paraId="457A4421" w14:textId="0A7C0271" w:rsidR="00221538" w:rsidRPr="00D42561" w:rsidRDefault="00B6790F" w:rsidP="6E775A18">
            <w:pPr>
              <w:rPr>
                <w:szCs w:val="20"/>
              </w:rPr>
            </w:pPr>
            <w:r w:rsidRPr="00D42561">
              <w:rPr>
                <w:szCs w:val="20"/>
              </w:rPr>
              <w:t>See: Geographical range and distribution.</w:t>
            </w:r>
          </w:p>
          <w:p w14:paraId="4FD494B3" w14:textId="164D23A5" w:rsidR="001B24F5" w:rsidRPr="00D42561" w:rsidRDefault="0036121F" w:rsidP="6E775A18">
            <w:pPr>
              <w:rPr>
                <w:szCs w:val="20"/>
                <w:u w:val="single"/>
              </w:rPr>
            </w:pPr>
            <w:r w:rsidRPr="00D42561">
              <w:rPr>
                <w:szCs w:val="20"/>
                <w:u w:val="single"/>
              </w:rPr>
              <w:t>German waters</w:t>
            </w:r>
          </w:p>
          <w:p w14:paraId="033FDB54" w14:textId="3CE46410" w:rsidR="0036121F" w:rsidRPr="00D42561" w:rsidRDefault="66A9FAF8" w:rsidP="482809F8">
            <w:r w:rsidRPr="00D42561">
              <w:rPr>
                <w:lang w:val="en-GB"/>
              </w:rPr>
              <w:t>See: Geographical range and distribution</w:t>
            </w:r>
            <w:r w:rsidR="1817DEAB" w:rsidRPr="00D42561">
              <w:rPr>
                <w:lang w:val="en-GB"/>
              </w:rPr>
              <w:t>.</w:t>
            </w:r>
          </w:p>
          <w:p w14:paraId="1442E214" w14:textId="5F63A1B9" w:rsidR="38025CE1" w:rsidRPr="00D42561" w:rsidRDefault="38025CE1" w:rsidP="0CF3D9DD">
            <w:r w:rsidRPr="00D42561">
              <w:t>French waters</w:t>
            </w:r>
          </w:p>
          <w:p w14:paraId="1B81BFA9" w14:textId="6FE5A5DB" w:rsidR="38025CE1" w:rsidRPr="00D42561" w:rsidRDefault="38025CE1" w:rsidP="0CF3D9DD">
            <w:r w:rsidRPr="00D42561">
              <w:t>See : Geographical range and distribution</w:t>
            </w:r>
          </w:p>
          <w:p w14:paraId="5C283BA6" w14:textId="77777777" w:rsidR="00D505F8" w:rsidRPr="00D42561" w:rsidRDefault="00D505F8" w:rsidP="004C5F49">
            <w:pPr>
              <w:rPr>
                <w:b/>
                <w:bCs/>
                <w:szCs w:val="20"/>
              </w:rPr>
            </w:pPr>
            <w:r w:rsidRPr="00D42561">
              <w:rPr>
                <w:b/>
                <w:bCs/>
                <w:szCs w:val="20"/>
              </w:rPr>
              <w:t>Region III</w:t>
            </w:r>
          </w:p>
          <w:p w14:paraId="3A966AAF" w14:textId="77777777" w:rsidR="00D24E82" w:rsidRPr="00D42561" w:rsidRDefault="00D24E82" w:rsidP="00D24E82">
            <w:pPr>
              <w:rPr>
                <w:szCs w:val="20"/>
                <w:u w:val="single"/>
              </w:rPr>
            </w:pPr>
            <w:r w:rsidRPr="00D42561">
              <w:rPr>
                <w:szCs w:val="20"/>
                <w:u w:val="single"/>
              </w:rPr>
              <w:t>UK waters</w:t>
            </w:r>
          </w:p>
          <w:p w14:paraId="74423572" w14:textId="672D64A7" w:rsidR="00D505F8" w:rsidRPr="00D42561" w:rsidRDefault="60F12B79" w:rsidP="008648CD">
            <w:r w:rsidRPr="00D42561">
              <w:t>See: Geographical range and distribution.</w:t>
            </w:r>
          </w:p>
          <w:p w14:paraId="40D92256" w14:textId="5F63A1B9" w:rsidR="00D505F8" w:rsidRPr="00D42561" w:rsidRDefault="2C7728D6" w:rsidP="0CF3D9DD">
            <w:r w:rsidRPr="00D42561">
              <w:t>French waters</w:t>
            </w:r>
          </w:p>
          <w:p w14:paraId="4FE987FD" w14:textId="6FE5A5DB" w:rsidR="00D505F8" w:rsidRPr="00D42561" w:rsidRDefault="2C7728D6" w:rsidP="0CF3D9DD">
            <w:r w:rsidRPr="00D42561">
              <w:t>See : Geographical range and distribution</w:t>
            </w:r>
          </w:p>
          <w:p w14:paraId="62504021" w14:textId="042536C3" w:rsidR="00D505F8" w:rsidRPr="00D42561" w:rsidRDefault="2C7728D6" w:rsidP="0CF3D9DD">
            <w:pPr>
              <w:rPr>
                <w:b/>
                <w:bCs/>
              </w:rPr>
            </w:pPr>
            <w:r w:rsidRPr="00D42561">
              <w:rPr>
                <w:b/>
                <w:bCs/>
              </w:rPr>
              <w:t xml:space="preserve">Région IV </w:t>
            </w:r>
          </w:p>
          <w:p w14:paraId="68329A1D" w14:textId="77777777" w:rsidR="007B1A17" w:rsidRPr="00D42561" w:rsidRDefault="007B1A17" w:rsidP="007B1A17">
            <w:r w:rsidRPr="00D42561">
              <w:t>French waters</w:t>
            </w:r>
          </w:p>
          <w:p w14:paraId="784F3F0C" w14:textId="77777777" w:rsidR="007B1A17" w:rsidRPr="00D42561" w:rsidRDefault="007B1A17" w:rsidP="007B1A17">
            <w:r w:rsidRPr="00D42561">
              <w:t>See : Geographical range and distribution</w:t>
            </w:r>
          </w:p>
          <w:p w14:paraId="6EF2D712" w14:textId="5C2AB188" w:rsidR="00243B14" w:rsidRPr="00D42561" w:rsidRDefault="00243B14" w:rsidP="0CF3D9DD">
            <w:r w:rsidRPr="00D42561">
              <w:t>Spain: no assessment was made</w:t>
            </w:r>
          </w:p>
          <w:p w14:paraId="08B96AB8" w14:textId="368270DD" w:rsidR="00243B14" w:rsidRPr="00D42561" w:rsidRDefault="00243B14" w:rsidP="0CF3D9DD">
            <w:r w:rsidRPr="00D42561">
              <w:rPr>
                <w:b/>
                <w:bCs/>
              </w:rPr>
              <w:t>REGION V</w:t>
            </w:r>
            <w:r w:rsidRPr="00D42561">
              <w:t xml:space="preserve">: </w:t>
            </w:r>
            <w:r w:rsidR="00631005" w:rsidRPr="00D42561">
              <w:t>species does not occur</w:t>
            </w:r>
          </w:p>
        </w:tc>
      </w:tr>
      <w:tr w:rsidR="00D505F8" w:rsidRPr="00D42561" w14:paraId="4A30C27C" w14:textId="77777777" w:rsidTr="00D42561">
        <w:trPr>
          <w:trHeight w:val="300"/>
        </w:trPr>
        <w:tc>
          <w:tcPr>
            <w:tcW w:w="1102" w:type="pct"/>
            <w:hideMark/>
          </w:tcPr>
          <w:p w14:paraId="439BFE7D" w14:textId="77777777" w:rsidR="00D505F8" w:rsidRPr="00D42561" w:rsidRDefault="00D505F8" w:rsidP="0CF3D9DD">
            <w:pPr>
              <w:spacing w:after="120"/>
              <w:ind w:right="-1"/>
              <w:jc w:val="left"/>
              <w:rPr>
                <w:lang w:val="en-GB"/>
              </w:rPr>
            </w:pPr>
            <w:r w:rsidRPr="00D42561">
              <w:rPr>
                <w:lang w:val="en-GB"/>
              </w:rPr>
              <w:t xml:space="preserve">Condition </w:t>
            </w:r>
          </w:p>
          <w:p w14:paraId="527EEC1B" w14:textId="77777777" w:rsidR="00D505F8" w:rsidRPr="00D42561" w:rsidRDefault="00D505F8" w:rsidP="003821B0">
            <w:pPr>
              <w:spacing w:after="120"/>
              <w:ind w:right="-1"/>
              <w:jc w:val="left"/>
              <w:rPr>
                <w:rFonts w:cstheme="minorHAnsi"/>
                <w:szCs w:val="20"/>
                <w:lang w:val="en-GB"/>
              </w:rPr>
            </w:pPr>
            <w:r w:rsidRPr="00D42561">
              <w:rPr>
                <w:rFonts w:cstheme="minorHAnsi"/>
                <w:szCs w:val="20"/>
                <w:lang w:val="en-GB"/>
              </w:rPr>
              <w:t>(additional evidence &amp; information)</w:t>
            </w:r>
          </w:p>
        </w:tc>
        <w:tc>
          <w:tcPr>
            <w:tcW w:w="3898" w:type="pct"/>
          </w:tcPr>
          <w:p w14:paraId="11E7AB69" w14:textId="7474FBF8" w:rsidR="008B635F" w:rsidRPr="00D42561" w:rsidRDefault="008B635F" w:rsidP="00097EA3">
            <w:pPr>
              <w:rPr>
                <w:rFonts w:cstheme="minorHAnsi"/>
                <w:szCs w:val="20"/>
              </w:rPr>
            </w:pPr>
            <w:r w:rsidRPr="00D42561">
              <w:rPr>
                <w:b/>
                <w:szCs w:val="20"/>
                <w:lang w:val="en-GB"/>
              </w:rPr>
              <w:t xml:space="preserve">Region I </w:t>
            </w:r>
            <w:r w:rsidRPr="00D42561">
              <w:rPr>
                <w:bCs/>
                <w:szCs w:val="20"/>
                <w:lang w:val="en-GB"/>
              </w:rPr>
              <w:t>species does not occur</w:t>
            </w:r>
            <w:r w:rsidR="00D505F8" w:rsidRPr="00D42561">
              <w:rPr>
                <w:rFonts w:cstheme="minorHAnsi"/>
                <w:szCs w:val="20"/>
              </w:rPr>
              <w:t xml:space="preserve"> </w:t>
            </w:r>
          </w:p>
          <w:p w14:paraId="1CC7E55B" w14:textId="3244BBDC" w:rsidR="00D505F8" w:rsidRPr="00D42561" w:rsidRDefault="00D505F8" w:rsidP="00097EA3">
            <w:pPr>
              <w:rPr>
                <w:b/>
                <w:szCs w:val="20"/>
                <w:lang w:val="en-GB"/>
              </w:rPr>
            </w:pPr>
            <w:r w:rsidRPr="00D42561">
              <w:rPr>
                <w:b/>
                <w:szCs w:val="20"/>
                <w:lang w:val="en-GB"/>
              </w:rPr>
              <w:t>Region II</w:t>
            </w:r>
          </w:p>
          <w:p w14:paraId="3BB6A030" w14:textId="77777777" w:rsidR="00D505F8" w:rsidRPr="00D42561" w:rsidRDefault="00D505F8" w:rsidP="00D57B44">
            <w:pPr>
              <w:ind w:right="-1"/>
              <w:rPr>
                <w:szCs w:val="20"/>
                <w:u w:val="single"/>
                <w:lang w:val="en-GB"/>
              </w:rPr>
            </w:pPr>
            <w:r w:rsidRPr="00D42561">
              <w:rPr>
                <w:szCs w:val="20"/>
                <w:u w:val="single"/>
                <w:lang w:val="en-GB"/>
              </w:rPr>
              <w:t>UK waters</w:t>
            </w:r>
          </w:p>
          <w:p w14:paraId="28E8F115" w14:textId="4DD04EE5" w:rsidR="00097EA3" w:rsidRPr="00D42561" w:rsidRDefault="00097EA3" w:rsidP="00097EA3">
            <w:pPr>
              <w:rPr>
                <w:rFonts w:cstheme="minorHAnsi"/>
                <w:szCs w:val="20"/>
              </w:rPr>
            </w:pPr>
            <w:r w:rsidRPr="00D42561">
              <w:rPr>
                <w:rFonts w:cstheme="minorHAnsi"/>
                <w:szCs w:val="20"/>
              </w:rPr>
              <w:t xml:space="preserve">The information in this document is correct as of the </w:t>
            </w:r>
            <w:r w:rsidR="006D7527" w:rsidRPr="00D42561">
              <w:rPr>
                <w:rFonts w:cstheme="minorHAnsi"/>
                <w:szCs w:val="20"/>
              </w:rPr>
              <w:t>0</w:t>
            </w:r>
            <w:r w:rsidRPr="00D42561">
              <w:rPr>
                <w:rFonts w:cstheme="minorHAnsi"/>
                <w:szCs w:val="20"/>
              </w:rPr>
              <w:t xml:space="preserve">5/06/2025 </w:t>
            </w:r>
          </w:p>
          <w:p w14:paraId="0B7577F1" w14:textId="77777777" w:rsidR="00097EA3" w:rsidRPr="00D42561" w:rsidRDefault="00097EA3" w:rsidP="00097EA3">
            <w:pPr>
              <w:pStyle w:val="Heading2"/>
              <w:rPr>
                <w:rFonts w:asciiTheme="minorHAnsi" w:hAnsiTheme="minorHAnsi" w:cstheme="minorHAnsi"/>
                <w:sz w:val="20"/>
              </w:rPr>
            </w:pPr>
            <w:r w:rsidRPr="00D42561">
              <w:rPr>
                <w:rFonts w:asciiTheme="minorHAnsi" w:hAnsiTheme="minorHAnsi" w:cstheme="minorHAnsi"/>
                <w:sz w:val="20"/>
              </w:rPr>
              <w:lastRenderedPageBreak/>
              <w:t xml:space="preserve">Offshore MPA condition assessments for this feature: </w:t>
            </w: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firstRow="1" w:lastRow="0" w:firstColumn="1" w:lastColumn="0" w:noHBand="0" w:noVBand="1"/>
            </w:tblPr>
            <w:tblGrid>
              <w:gridCol w:w="1192"/>
              <w:gridCol w:w="958"/>
              <w:gridCol w:w="1275"/>
              <w:gridCol w:w="1418"/>
              <w:gridCol w:w="2807"/>
              <w:gridCol w:w="1276"/>
              <w:gridCol w:w="1701"/>
            </w:tblGrid>
            <w:tr w:rsidR="00D42561" w:rsidRPr="00D42561" w14:paraId="1BC7674A" w14:textId="77777777" w:rsidTr="00BD0666">
              <w:tc>
                <w:tcPr>
                  <w:tcW w:w="1192" w:type="dxa"/>
                  <w:shd w:val="clear" w:color="auto" w:fill="FFFFFF"/>
                  <w:tcMar>
                    <w:top w:w="0" w:type="dxa"/>
                    <w:left w:w="108" w:type="dxa"/>
                    <w:bottom w:w="0" w:type="dxa"/>
                    <w:right w:w="108" w:type="dxa"/>
                  </w:tcMar>
                  <w:hideMark/>
                </w:tcPr>
                <w:p w14:paraId="34870CB4" w14:textId="77777777" w:rsidR="00097EA3" w:rsidRPr="00D42561" w:rsidRDefault="00097EA3" w:rsidP="00097EA3">
                  <w:pPr>
                    <w:rPr>
                      <w:rFonts w:cstheme="minorHAnsi"/>
                      <w:sz w:val="14"/>
                      <w:szCs w:val="14"/>
                    </w:rPr>
                  </w:pPr>
                  <w:r w:rsidRPr="00D42561">
                    <w:rPr>
                      <w:rFonts w:cstheme="minorHAnsi"/>
                      <w:b/>
                      <w:bCs/>
                      <w:sz w:val="14"/>
                      <w:szCs w:val="14"/>
                    </w:rPr>
                    <w:t>Site name</w:t>
                  </w:r>
                </w:p>
              </w:tc>
              <w:tc>
                <w:tcPr>
                  <w:tcW w:w="958" w:type="dxa"/>
                  <w:shd w:val="clear" w:color="auto" w:fill="FFFFFF"/>
                </w:tcPr>
                <w:p w14:paraId="3BFF190D" w14:textId="77777777" w:rsidR="00097EA3" w:rsidRPr="00D42561" w:rsidRDefault="00097EA3" w:rsidP="00097EA3">
                  <w:pPr>
                    <w:rPr>
                      <w:rFonts w:cstheme="minorHAnsi"/>
                      <w:b/>
                      <w:bCs/>
                      <w:sz w:val="14"/>
                      <w:szCs w:val="14"/>
                    </w:rPr>
                  </w:pPr>
                  <w:r w:rsidRPr="00D42561">
                    <w:rPr>
                      <w:rFonts w:cstheme="minorHAnsi"/>
                      <w:b/>
                      <w:bCs/>
                      <w:sz w:val="14"/>
                      <w:szCs w:val="14"/>
                    </w:rPr>
                    <w:t>OSPAR region</w:t>
                  </w:r>
                </w:p>
              </w:tc>
              <w:tc>
                <w:tcPr>
                  <w:tcW w:w="1275" w:type="dxa"/>
                  <w:shd w:val="clear" w:color="auto" w:fill="FFFFFF"/>
                  <w:tcMar>
                    <w:top w:w="0" w:type="dxa"/>
                    <w:left w:w="108" w:type="dxa"/>
                    <w:bottom w:w="0" w:type="dxa"/>
                    <w:right w:w="108" w:type="dxa"/>
                  </w:tcMar>
                  <w:hideMark/>
                </w:tcPr>
                <w:p w14:paraId="4470E263" w14:textId="77777777" w:rsidR="00097EA3" w:rsidRPr="00D42561" w:rsidRDefault="00097EA3" w:rsidP="00097EA3">
                  <w:pPr>
                    <w:rPr>
                      <w:rFonts w:cstheme="minorHAnsi"/>
                      <w:sz w:val="14"/>
                      <w:szCs w:val="14"/>
                    </w:rPr>
                  </w:pPr>
                  <w:r w:rsidRPr="00D42561">
                    <w:rPr>
                      <w:rFonts w:cstheme="minorHAnsi"/>
                      <w:b/>
                      <w:bCs/>
                      <w:sz w:val="14"/>
                      <w:szCs w:val="14"/>
                    </w:rPr>
                    <w:t>Feature name</w:t>
                  </w:r>
                </w:p>
              </w:tc>
              <w:tc>
                <w:tcPr>
                  <w:tcW w:w="1418" w:type="dxa"/>
                  <w:shd w:val="clear" w:color="auto" w:fill="FFFFFF"/>
                  <w:tcMar>
                    <w:top w:w="0" w:type="dxa"/>
                    <w:left w:w="108" w:type="dxa"/>
                    <w:bottom w:w="0" w:type="dxa"/>
                    <w:right w:w="108" w:type="dxa"/>
                  </w:tcMar>
                  <w:hideMark/>
                </w:tcPr>
                <w:p w14:paraId="39A9C190" w14:textId="7D26B2E2" w:rsidR="00097EA3" w:rsidRPr="00D42561" w:rsidRDefault="00097EA3" w:rsidP="00097EA3">
                  <w:pPr>
                    <w:rPr>
                      <w:rFonts w:cstheme="minorHAnsi"/>
                      <w:sz w:val="14"/>
                      <w:szCs w:val="14"/>
                    </w:rPr>
                  </w:pPr>
                  <w:r w:rsidRPr="00D42561">
                    <w:rPr>
                      <w:rFonts w:cstheme="minorHAnsi"/>
                      <w:b/>
                      <w:bCs/>
                      <w:sz w:val="14"/>
                      <w:szCs w:val="14"/>
                    </w:rPr>
                    <w:t xml:space="preserve">Latest view </w:t>
                  </w:r>
                  <w:r w:rsidR="00BD0666">
                    <w:rPr>
                      <w:rFonts w:cstheme="minorHAnsi"/>
                      <w:b/>
                      <w:bCs/>
                      <w:sz w:val="14"/>
                      <w:szCs w:val="14"/>
                    </w:rPr>
                    <w:br/>
                  </w:r>
                  <w:r w:rsidRPr="00D42561">
                    <w:rPr>
                      <w:rFonts w:cstheme="minorHAnsi"/>
                      <w:b/>
                      <w:bCs/>
                      <w:sz w:val="14"/>
                      <w:szCs w:val="14"/>
                    </w:rPr>
                    <w:t>of condition</w:t>
                  </w:r>
                </w:p>
              </w:tc>
              <w:tc>
                <w:tcPr>
                  <w:tcW w:w="2807" w:type="dxa"/>
                  <w:shd w:val="clear" w:color="auto" w:fill="FFFFFF"/>
                </w:tcPr>
                <w:p w14:paraId="407383BC" w14:textId="77777777" w:rsidR="00097EA3" w:rsidRPr="00D42561" w:rsidRDefault="00097EA3" w:rsidP="00097EA3">
                  <w:pPr>
                    <w:rPr>
                      <w:rFonts w:cstheme="minorHAnsi"/>
                      <w:b/>
                      <w:bCs/>
                      <w:sz w:val="14"/>
                      <w:szCs w:val="14"/>
                    </w:rPr>
                  </w:pPr>
                  <w:r w:rsidRPr="00D42561">
                    <w:rPr>
                      <w:rFonts w:cstheme="minorHAnsi"/>
                      <w:b/>
                      <w:bCs/>
                      <w:sz w:val="14"/>
                      <w:szCs w:val="14"/>
                    </w:rPr>
                    <w:t>Activities</w:t>
                  </w:r>
                </w:p>
              </w:tc>
              <w:tc>
                <w:tcPr>
                  <w:tcW w:w="1276" w:type="dxa"/>
                  <w:shd w:val="clear" w:color="auto" w:fill="FFFFFF"/>
                  <w:tcMar>
                    <w:top w:w="0" w:type="dxa"/>
                    <w:left w:w="108" w:type="dxa"/>
                    <w:bottom w:w="0" w:type="dxa"/>
                    <w:right w:w="108" w:type="dxa"/>
                  </w:tcMar>
                  <w:hideMark/>
                </w:tcPr>
                <w:p w14:paraId="2A9195A5" w14:textId="77777777" w:rsidR="00097EA3" w:rsidRPr="00D42561" w:rsidRDefault="00097EA3" w:rsidP="00097EA3">
                  <w:pPr>
                    <w:rPr>
                      <w:rFonts w:cstheme="minorHAnsi"/>
                      <w:sz w:val="14"/>
                      <w:szCs w:val="14"/>
                    </w:rPr>
                  </w:pPr>
                  <w:r w:rsidRPr="00D42561">
                    <w:rPr>
                      <w:rFonts w:cstheme="minorHAnsi"/>
                      <w:b/>
                      <w:bCs/>
                      <w:sz w:val="14"/>
                      <w:szCs w:val="14"/>
                    </w:rPr>
                    <w:t>Date of assessment</w:t>
                  </w:r>
                </w:p>
              </w:tc>
              <w:tc>
                <w:tcPr>
                  <w:tcW w:w="1701" w:type="dxa"/>
                  <w:shd w:val="clear" w:color="auto" w:fill="FFFFFF"/>
                </w:tcPr>
                <w:p w14:paraId="2E26A652" w14:textId="77777777" w:rsidR="00097EA3" w:rsidRPr="00D42561" w:rsidRDefault="00097EA3" w:rsidP="00097EA3">
                  <w:pPr>
                    <w:rPr>
                      <w:rFonts w:cstheme="minorHAnsi"/>
                      <w:b/>
                      <w:bCs/>
                      <w:sz w:val="14"/>
                      <w:szCs w:val="14"/>
                    </w:rPr>
                  </w:pPr>
                  <w:r w:rsidRPr="00D42561">
                    <w:rPr>
                      <w:rFonts w:cstheme="minorHAnsi"/>
                      <w:b/>
                      <w:bCs/>
                      <w:sz w:val="14"/>
                      <w:szCs w:val="14"/>
                    </w:rPr>
                    <w:t>Links</w:t>
                  </w:r>
                </w:p>
              </w:tc>
            </w:tr>
            <w:tr w:rsidR="00D42561" w:rsidRPr="00D42561" w14:paraId="7224CCD6" w14:textId="77777777" w:rsidTr="007458C6">
              <w:trPr>
                <w:trHeight w:val="1014"/>
              </w:trPr>
              <w:tc>
                <w:tcPr>
                  <w:tcW w:w="1192" w:type="dxa"/>
                  <w:shd w:val="clear" w:color="auto" w:fill="FFFFFF"/>
                  <w:tcMar>
                    <w:top w:w="0" w:type="dxa"/>
                    <w:left w:w="108" w:type="dxa"/>
                    <w:bottom w:w="0" w:type="dxa"/>
                    <w:right w:w="108" w:type="dxa"/>
                  </w:tcMar>
                  <w:hideMark/>
                </w:tcPr>
                <w:p w14:paraId="4BD25102" w14:textId="5BCF76A2" w:rsidR="00097EA3" w:rsidRPr="00D42561" w:rsidRDefault="00097EA3" w:rsidP="00097EA3">
                  <w:pPr>
                    <w:rPr>
                      <w:rFonts w:cstheme="minorHAnsi"/>
                      <w:sz w:val="14"/>
                      <w:szCs w:val="14"/>
                    </w:rPr>
                  </w:pPr>
                  <w:hyperlink r:id="rId22" w:history="1">
                    <w:r w:rsidRPr="00D42561">
                      <w:rPr>
                        <w:rStyle w:val="Hyperlink"/>
                        <w:rFonts w:cstheme="minorHAnsi"/>
                        <w:sz w:val="14"/>
                        <w:szCs w:val="14"/>
                      </w:rPr>
                      <w:t>North Norfolk Sandbanks &amp; Saturn Reef SAC</w:t>
                    </w:r>
                  </w:hyperlink>
                </w:p>
              </w:tc>
              <w:tc>
                <w:tcPr>
                  <w:tcW w:w="958" w:type="dxa"/>
                  <w:shd w:val="clear" w:color="auto" w:fill="FFFFFF"/>
                </w:tcPr>
                <w:p w14:paraId="5E7A8C5F" w14:textId="77777777" w:rsidR="00097EA3" w:rsidRPr="00D42561" w:rsidRDefault="00097EA3" w:rsidP="00097EA3">
                  <w:pPr>
                    <w:rPr>
                      <w:rFonts w:cstheme="minorHAnsi"/>
                      <w:sz w:val="14"/>
                      <w:szCs w:val="14"/>
                    </w:rPr>
                  </w:pPr>
                  <w:r w:rsidRPr="00D42561">
                    <w:rPr>
                      <w:rFonts w:cstheme="minorHAnsi"/>
                      <w:sz w:val="14"/>
                      <w:szCs w:val="14"/>
                    </w:rPr>
                    <w:t>Region II</w:t>
                  </w:r>
                </w:p>
              </w:tc>
              <w:tc>
                <w:tcPr>
                  <w:tcW w:w="1275" w:type="dxa"/>
                  <w:shd w:val="clear" w:color="auto" w:fill="FFFFFF"/>
                  <w:tcMar>
                    <w:top w:w="0" w:type="dxa"/>
                    <w:left w:w="108" w:type="dxa"/>
                    <w:bottom w:w="0" w:type="dxa"/>
                    <w:right w:w="108" w:type="dxa"/>
                  </w:tcMar>
                  <w:hideMark/>
                </w:tcPr>
                <w:p w14:paraId="1E67FFC4" w14:textId="77777777" w:rsidR="00097EA3" w:rsidRPr="00D42561" w:rsidRDefault="00097EA3" w:rsidP="00097EA3">
                  <w:pPr>
                    <w:rPr>
                      <w:rFonts w:cstheme="minorHAnsi"/>
                      <w:sz w:val="14"/>
                      <w:szCs w:val="14"/>
                    </w:rPr>
                  </w:pPr>
                  <w:r w:rsidRPr="00D42561">
                    <w:rPr>
                      <w:rFonts w:cstheme="minorHAnsi"/>
                      <w:sz w:val="14"/>
                      <w:szCs w:val="14"/>
                    </w:rPr>
                    <w:t>1170 Reefs Annex I reef </w:t>
                  </w:r>
                  <w:r w:rsidRPr="00D42561">
                    <w:rPr>
                      <w:rFonts w:cstheme="minorHAnsi"/>
                      <w:i/>
                      <w:iCs/>
                      <w:sz w:val="14"/>
                      <w:szCs w:val="14"/>
                    </w:rPr>
                    <w:t>Sabellaria spinulosa Biogenic reef</w:t>
                  </w:r>
                </w:p>
              </w:tc>
              <w:tc>
                <w:tcPr>
                  <w:tcW w:w="1418" w:type="dxa"/>
                  <w:shd w:val="clear" w:color="auto" w:fill="FFFFFF"/>
                  <w:tcMar>
                    <w:top w:w="0" w:type="dxa"/>
                    <w:left w:w="108" w:type="dxa"/>
                    <w:bottom w:w="0" w:type="dxa"/>
                    <w:right w:w="108" w:type="dxa"/>
                  </w:tcMar>
                  <w:hideMark/>
                </w:tcPr>
                <w:p w14:paraId="16CBC138" w14:textId="77777777" w:rsidR="00097EA3" w:rsidRPr="00D42561" w:rsidRDefault="00097EA3" w:rsidP="00097EA3">
                  <w:pPr>
                    <w:rPr>
                      <w:rFonts w:cstheme="minorHAnsi"/>
                      <w:sz w:val="14"/>
                      <w:szCs w:val="14"/>
                    </w:rPr>
                  </w:pPr>
                  <w:r w:rsidRPr="00D42561">
                    <w:rPr>
                      <w:rFonts w:cstheme="minorHAnsi"/>
                      <w:sz w:val="14"/>
                      <w:szCs w:val="14"/>
                    </w:rPr>
                    <w:t>Unfavourable</w:t>
                  </w:r>
                </w:p>
              </w:tc>
              <w:tc>
                <w:tcPr>
                  <w:tcW w:w="2807" w:type="dxa"/>
                  <w:shd w:val="clear" w:color="auto" w:fill="FFFFFF"/>
                </w:tcPr>
                <w:p w14:paraId="21C051F8" w14:textId="77777777" w:rsidR="00097EA3" w:rsidRPr="00D42561" w:rsidRDefault="00097EA3" w:rsidP="00097EA3">
                  <w:pPr>
                    <w:rPr>
                      <w:rFonts w:cstheme="minorHAnsi"/>
                      <w:sz w:val="14"/>
                      <w:szCs w:val="14"/>
                    </w:rPr>
                  </w:pPr>
                  <w:r w:rsidRPr="00D42561">
                    <w:rPr>
                      <w:rFonts w:cstheme="minorHAnsi"/>
                      <w:sz w:val="14"/>
                      <w:szCs w:val="14"/>
                    </w:rPr>
                    <w:t>Demersal fishing, gas extraction</w:t>
                  </w:r>
                </w:p>
                <w:p w14:paraId="5069F739" w14:textId="77777777" w:rsidR="00097EA3" w:rsidRPr="00D42561" w:rsidRDefault="00097EA3" w:rsidP="00097EA3">
                  <w:pPr>
                    <w:rPr>
                      <w:rFonts w:cstheme="minorHAnsi"/>
                      <w:sz w:val="14"/>
                      <w:szCs w:val="14"/>
                    </w:rPr>
                  </w:pPr>
                  <w:r w:rsidRPr="00D42561">
                    <w:rPr>
                      <w:rFonts w:cstheme="minorHAnsi"/>
                      <w:sz w:val="14"/>
                      <w:szCs w:val="14"/>
                    </w:rPr>
                    <w:t xml:space="preserve">Aggregate extraction activity is present in the site but is not expected to impact the feature due to licensing regulations </w:t>
                  </w:r>
                </w:p>
              </w:tc>
              <w:tc>
                <w:tcPr>
                  <w:tcW w:w="1276" w:type="dxa"/>
                  <w:shd w:val="clear" w:color="auto" w:fill="FFFFFF"/>
                  <w:tcMar>
                    <w:top w:w="0" w:type="dxa"/>
                    <w:left w:w="108" w:type="dxa"/>
                    <w:bottom w:w="0" w:type="dxa"/>
                    <w:right w:w="108" w:type="dxa"/>
                  </w:tcMar>
                  <w:hideMark/>
                </w:tcPr>
                <w:p w14:paraId="0C3E3295" w14:textId="77777777" w:rsidR="00097EA3" w:rsidRPr="00D42561" w:rsidRDefault="00097EA3" w:rsidP="00097EA3">
                  <w:pPr>
                    <w:rPr>
                      <w:rFonts w:cstheme="minorHAnsi"/>
                      <w:sz w:val="14"/>
                      <w:szCs w:val="14"/>
                    </w:rPr>
                  </w:pPr>
                  <w:r w:rsidRPr="00D42561">
                    <w:rPr>
                      <w:rFonts w:cstheme="minorHAnsi"/>
                      <w:sz w:val="14"/>
                      <w:szCs w:val="14"/>
                    </w:rPr>
                    <w:t>01/07/2018</w:t>
                  </w:r>
                </w:p>
              </w:tc>
              <w:tc>
                <w:tcPr>
                  <w:tcW w:w="1701" w:type="dxa"/>
                  <w:shd w:val="clear" w:color="auto" w:fill="FFFFFF"/>
                </w:tcPr>
                <w:p w14:paraId="49272EAF" w14:textId="470EDF53" w:rsidR="00097EA3" w:rsidRPr="00D42561" w:rsidRDefault="00097EA3" w:rsidP="00097EA3">
                  <w:pPr>
                    <w:rPr>
                      <w:rFonts w:cstheme="minorHAnsi"/>
                      <w:sz w:val="14"/>
                      <w:szCs w:val="14"/>
                    </w:rPr>
                  </w:pPr>
                  <w:hyperlink r:id="rId23" w:history="1">
                    <w:r w:rsidRPr="00D42561">
                      <w:rPr>
                        <w:rStyle w:val="Hyperlink"/>
                        <w:rFonts w:cstheme="minorHAnsi"/>
                        <w:sz w:val="14"/>
                        <w:szCs w:val="14"/>
                      </w:rPr>
                      <w:t>https://data.jncc.gov.uk/data/d4c43bd4-a38d-439e-a93f-95d29636cb17/NNSSR-4-Statements-v1.0.pdf</w:t>
                    </w:r>
                  </w:hyperlink>
                </w:p>
                <w:p w14:paraId="7F36BE05" w14:textId="57D3BD1D" w:rsidR="00097EA3" w:rsidRPr="00D42561" w:rsidRDefault="00097EA3" w:rsidP="00097EA3">
                  <w:pPr>
                    <w:rPr>
                      <w:rFonts w:cstheme="minorHAnsi"/>
                      <w:sz w:val="14"/>
                      <w:szCs w:val="14"/>
                    </w:rPr>
                  </w:pPr>
                  <w:hyperlink r:id="rId24" w:history="1">
                    <w:r w:rsidRPr="00D42561">
                      <w:rPr>
                        <w:rStyle w:val="Hyperlink"/>
                        <w:rFonts w:cstheme="minorHAnsi"/>
                        <w:sz w:val="14"/>
                        <w:szCs w:val="14"/>
                      </w:rPr>
                      <w:t>Supplementary advice on conservation statements</w:t>
                    </w:r>
                  </w:hyperlink>
                  <w:r w:rsidRPr="00D42561">
                    <w:rPr>
                      <w:rFonts w:cstheme="minorHAnsi"/>
                      <w:sz w:val="14"/>
                      <w:szCs w:val="14"/>
                    </w:rPr>
                    <w:t xml:space="preserve"> </w:t>
                  </w:r>
                </w:p>
              </w:tc>
            </w:tr>
            <w:tr w:rsidR="00D42561" w:rsidRPr="00D42561" w14:paraId="07D01BEE" w14:textId="77777777" w:rsidTr="00BD0666">
              <w:tc>
                <w:tcPr>
                  <w:tcW w:w="1192" w:type="dxa"/>
                  <w:shd w:val="clear" w:color="auto" w:fill="FFFFFF"/>
                  <w:tcMar>
                    <w:top w:w="0" w:type="dxa"/>
                    <w:left w:w="108" w:type="dxa"/>
                    <w:bottom w:w="0" w:type="dxa"/>
                    <w:right w:w="108" w:type="dxa"/>
                  </w:tcMar>
                  <w:hideMark/>
                </w:tcPr>
                <w:p w14:paraId="466837CD" w14:textId="68E89B80" w:rsidR="00097EA3" w:rsidRPr="00D42561" w:rsidRDefault="00097EA3" w:rsidP="00BD0666">
                  <w:pPr>
                    <w:rPr>
                      <w:rFonts w:cstheme="minorHAnsi"/>
                      <w:sz w:val="14"/>
                      <w:szCs w:val="14"/>
                    </w:rPr>
                  </w:pPr>
                  <w:hyperlink r:id="rId25" w:history="1">
                    <w:r w:rsidRPr="00D42561">
                      <w:rPr>
                        <w:rStyle w:val="Hyperlink"/>
                        <w:rFonts w:cstheme="minorHAnsi"/>
                        <w:sz w:val="14"/>
                        <w:szCs w:val="14"/>
                      </w:rPr>
                      <w:t>Haisborough Hammond &amp; Winterton SAC</w:t>
                    </w:r>
                  </w:hyperlink>
                  <w:r w:rsidRPr="00D42561">
                    <w:rPr>
                      <w:rFonts w:cstheme="minorHAnsi"/>
                      <w:sz w:val="14"/>
                      <w:szCs w:val="14"/>
                    </w:rPr>
                    <w:t xml:space="preserve"> (JNCC) </w:t>
                  </w:r>
                </w:p>
              </w:tc>
              <w:tc>
                <w:tcPr>
                  <w:tcW w:w="958" w:type="dxa"/>
                  <w:shd w:val="clear" w:color="auto" w:fill="FFFFFF"/>
                </w:tcPr>
                <w:p w14:paraId="273194A8" w14:textId="77777777" w:rsidR="00097EA3" w:rsidRPr="00D42561" w:rsidRDefault="00097EA3" w:rsidP="00097EA3">
                  <w:pPr>
                    <w:rPr>
                      <w:rFonts w:cstheme="minorHAnsi"/>
                      <w:sz w:val="14"/>
                      <w:szCs w:val="14"/>
                    </w:rPr>
                  </w:pPr>
                  <w:r w:rsidRPr="00D42561">
                    <w:rPr>
                      <w:rFonts w:cstheme="minorHAnsi"/>
                      <w:sz w:val="14"/>
                      <w:szCs w:val="14"/>
                    </w:rPr>
                    <w:t>Region II</w:t>
                  </w:r>
                </w:p>
              </w:tc>
              <w:tc>
                <w:tcPr>
                  <w:tcW w:w="1275" w:type="dxa"/>
                  <w:shd w:val="clear" w:color="auto" w:fill="FFFFFF"/>
                  <w:tcMar>
                    <w:top w:w="0" w:type="dxa"/>
                    <w:left w:w="108" w:type="dxa"/>
                    <w:bottom w:w="0" w:type="dxa"/>
                    <w:right w:w="108" w:type="dxa"/>
                  </w:tcMar>
                  <w:hideMark/>
                </w:tcPr>
                <w:p w14:paraId="3420BB10" w14:textId="77777777" w:rsidR="00097EA3" w:rsidRPr="00D42561" w:rsidRDefault="00097EA3" w:rsidP="00097EA3">
                  <w:pPr>
                    <w:rPr>
                      <w:rFonts w:cstheme="minorHAnsi"/>
                      <w:sz w:val="14"/>
                      <w:szCs w:val="14"/>
                    </w:rPr>
                  </w:pPr>
                  <w:r w:rsidRPr="00D42561">
                    <w:rPr>
                      <w:rFonts w:cstheme="minorHAnsi"/>
                      <w:sz w:val="14"/>
                      <w:szCs w:val="14"/>
                    </w:rPr>
                    <w:t>1170 Reefs Annex I reef </w:t>
                  </w:r>
                  <w:r w:rsidRPr="00D42561">
                    <w:rPr>
                      <w:rFonts w:cstheme="minorHAnsi"/>
                      <w:i/>
                      <w:iCs/>
                      <w:sz w:val="14"/>
                      <w:szCs w:val="14"/>
                    </w:rPr>
                    <w:t>Sabellaria spinulosa Biogenic reef</w:t>
                  </w:r>
                </w:p>
              </w:tc>
              <w:tc>
                <w:tcPr>
                  <w:tcW w:w="1418" w:type="dxa"/>
                  <w:shd w:val="clear" w:color="auto" w:fill="FFFFFF"/>
                  <w:tcMar>
                    <w:top w:w="0" w:type="dxa"/>
                    <w:left w:w="108" w:type="dxa"/>
                    <w:bottom w:w="0" w:type="dxa"/>
                    <w:right w:w="108" w:type="dxa"/>
                  </w:tcMar>
                  <w:hideMark/>
                </w:tcPr>
                <w:p w14:paraId="66B519F8" w14:textId="77777777" w:rsidR="00097EA3" w:rsidRPr="00D42561" w:rsidRDefault="00097EA3" w:rsidP="00097EA3">
                  <w:pPr>
                    <w:rPr>
                      <w:rFonts w:cstheme="minorHAnsi"/>
                      <w:sz w:val="14"/>
                      <w:szCs w:val="14"/>
                    </w:rPr>
                  </w:pPr>
                  <w:r w:rsidRPr="00D42561">
                    <w:rPr>
                      <w:rFonts w:cstheme="minorHAnsi"/>
                      <w:sz w:val="14"/>
                      <w:szCs w:val="14"/>
                    </w:rPr>
                    <w:t>Unfavourable no change</w:t>
                  </w:r>
                </w:p>
              </w:tc>
              <w:tc>
                <w:tcPr>
                  <w:tcW w:w="2807" w:type="dxa"/>
                  <w:shd w:val="clear" w:color="auto" w:fill="FFFFFF"/>
                </w:tcPr>
                <w:p w14:paraId="4CB23209" w14:textId="77777777" w:rsidR="00097EA3" w:rsidRPr="00D42561" w:rsidRDefault="00097EA3" w:rsidP="00097EA3">
                  <w:pPr>
                    <w:rPr>
                      <w:rFonts w:cstheme="minorHAnsi"/>
                      <w:sz w:val="14"/>
                      <w:szCs w:val="14"/>
                    </w:rPr>
                  </w:pPr>
                </w:p>
              </w:tc>
              <w:tc>
                <w:tcPr>
                  <w:tcW w:w="1276" w:type="dxa"/>
                  <w:shd w:val="clear" w:color="auto" w:fill="FFFFFF"/>
                  <w:tcMar>
                    <w:top w:w="0" w:type="dxa"/>
                    <w:left w:w="108" w:type="dxa"/>
                    <w:bottom w:w="0" w:type="dxa"/>
                    <w:right w:w="108" w:type="dxa"/>
                  </w:tcMar>
                  <w:hideMark/>
                </w:tcPr>
                <w:p w14:paraId="6B364F2B" w14:textId="77777777" w:rsidR="00097EA3" w:rsidRPr="00D42561" w:rsidRDefault="00097EA3" w:rsidP="00097EA3">
                  <w:pPr>
                    <w:rPr>
                      <w:rFonts w:cstheme="minorHAnsi"/>
                      <w:sz w:val="14"/>
                      <w:szCs w:val="14"/>
                    </w:rPr>
                  </w:pPr>
                  <w:r w:rsidRPr="00D42561">
                    <w:rPr>
                      <w:rFonts w:cstheme="minorHAnsi"/>
                      <w:sz w:val="14"/>
                      <w:szCs w:val="14"/>
                    </w:rPr>
                    <w:t>01/06/2018</w:t>
                  </w:r>
                </w:p>
              </w:tc>
              <w:tc>
                <w:tcPr>
                  <w:tcW w:w="1701" w:type="dxa"/>
                  <w:shd w:val="clear" w:color="auto" w:fill="FFFFFF"/>
                </w:tcPr>
                <w:p w14:paraId="1D8824E7" w14:textId="0721A793" w:rsidR="00097EA3" w:rsidRPr="00D42561" w:rsidRDefault="00097EA3" w:rsidP="00097EA3">
                  <w:pPr>
                    <w:rPr>
                      <w:rFonts w:cstheme="minorHAnsi"/>
                      <w:sz w:val="14"/>
                      <w:szCs w:val="14"/>
                    </w:rPr>
                  </w:pPr>
                  <w:hyperlink r:id="rId26" w:history="1">
                    <w:r w:rsidRPr="00D42561">
                      <w:rPr>
                        <w:rStyle w:val="Hyperlink"/>
                        <w:rFonts w:cstheme="minorHAnsi"/>
                        <w:sz w:val="14"/>
                        <w:szCs w:val="14"/>
                      </w:rPr>
                      <w:t>NE conservation advice</w:t>
                    </w:r>
                  </w:hyperlink>
                </w:p>
                <w:p w14:paraId="0AFC6433" w14:textId="77777777" w:rsidR="00097EA3" w:rsidRPr="00D42561" w:rsidRDefault="00097EA3" w:rsidP="00097EA3">
                  <w:pPr>
                    <w:rPr>
                      <w:rFonts w:cstheme="minorHAnsi"/>
                      <w:sz w:val="14"/>
                      <w:szCs w:val="14"/>
                    </w:rPr>
                  </w:pPr>
                </w:p>
                <w:p w14:paraId="0F9CA770" w14:textId="2AE565FA" w:rsidR="00097EA3" w:rsidRPr="00D42561" w:rsidRDefault="00097EA3" w:rsidP="00097EA3">
                  <w:pPr>
                    <w:rPr>
                      <w:rFonts w:cstheme="minorHAnsi"/>
                      <w:sz w:val="14"/>
                      <w:szCs w:val="14"/>
                    </w:rPr>
                  </w:pPr>
                  <w:hyperlink r:id="rId27" w:history="1">
                    <w:r w:rsidRPr="00D42561">
                      <w:rPr>
                        <w:rStyle w:val="Hyperlink"/>
                        <w:rFonts w:cstheme="minorHAnsi"/>
                        <w:sz w:val="14"/>
                        <w:szCs w:val="14"/>
                      </w:rPr>
                      <w:t>NE condition assessment</w:t>
                    </w:r>
                  </w:hyperlink>
                </w:p>
              </w:tc>
            </w:tr>
            <w:tr w:rsidR="00D42561" w:rsidRPr="00D42561" w14:paraId="3D7614CA" w14:textId="77777777" w:rsidTr="00BD0666">
              <w:tc>
                <w:tcPr>
                  <w:tcW w:w="1192" w:type="dxa"/>
                  <w:shd w:val="clear" w:color="auto" w:fill="FFFFFF"/>
                  <w:tcMar>
                    <w:top w:w="0" w:type="dxa"/>
                    <w:left w:w="108" w:type="dxa"/>
                    <w:bottom w:w="0" w:type="dxa"/>
                    <w:right w:w="108" w:type="dxa"/>
                  </w:tcMar>
                  <w:hideMark/>
                </w:tcPr>
                <w:p w14:paraId="55CC1B54" w14:textId="59118108" w:rsidR="00097EA3" w:rsidRPr="00D42561" w:rsidRDefault="00097EA3" w:rsidP="00097EA3">
                  <w:pPr>
                    <w:rPr>
                      <w:rFonts w:cstheme="minorHAnsi"/>
                      <w:sz w:val="14"/>
                      <w:szCs w:val="14"/>
                    </w:rPr>
                  </w:pPr>
                  <w:hyperlink r:id="rId28" w:history="1">
                    <w:r w:rsidRPr="00D42561">
                      <w:rPr>
                        <w:rStyle w:val="Hyperlink"/>
                        <w:rFonts w:cstheme="minorHAnsi"/>
                        <w:sz w:val="14"/>
                        <w:szCs w:val="14"/>
                      </w:rPr>
                      <w:t>Inner Dowsing Race Bank &amp; North Ridge SAC</w:t>
                    </w:r>
                  </w:hyperlink>
                </w:p>
                <w:p w14:paraId="6CBDD101" w14:textId="77777777" w:rsidR="00097EA3" w:rsidRPr="00D42561" w:rsidRDefault="00097EA3" w:rsidP="00097EA3">
                  <w:pPr>
                    <w:rPr>
                      <w:rFonts w:cstheme="minorHAnsi"/>
                      <w:sz w:val="14"/>
                      <w:szCs w:val="14"/>
                    </w:rPr>
                  </w:pPr>
                </w:p>
              </w:tc>
              <w:tc>
                <w:tcPr>
                  <w:tcW w:w="958" w:type="dxa"/>
                  <w:shd w:val="clear" w:color="auto" w:fill="FFFFFF"/>
                </w:tcPr>
                <w:p w14:paraId="4907FCA3" w14:textId="77777777" w:rsidR="00097EA3" w:rsidRPr="00D42561" w:rsidRDefault="00097EA3" w:rsidP="00097EA3">
                  <w:pPr>
                    <w:rPr>
                      <w:rFonts w:cstheme="minorHAnsi"/>
                      <w:sz w:val="14"/>
                      <w:szCs w:val="14"/>
                    </w:rPr>
                  </w:pPr>
                  <w:r w:rsidRPr="00D42561">
                    <w:rPr>
                      <w:rFonts w:cstheme="minorHAnsi"/>
                      <w:sz w:val="14"/>
                      <w:szCs w:val="14"/>
                    </w:rPr>
                    <w:t>Region II</w:t>
                  </w:r>
                </w:p>
              </w:tc>
              <w:tc>
                <w:tcPr>
                  <w:tcW w:w="1275" w:type="dxa"/>
                  <w:shd w:val="clear" w:color="auto" w:fill="FFFFFF"/>
                  <w:tcMar>
                    <w:top w:w="0" w:type="dxa"/>
                    <w:left w:w="108" w:type="dxa"/>
                    <w:bottom w:w="0" w:type="dxa"/>
                    <w:right w:w="108" w:type="dxa"/>
                  </w:tcMar>
                  <w:hideMark/>
                </w:tcPr>
                <w:p w14:paraId="5273DAFF" w14:textId="77777777" w:rsidR="00097EA3" w:rsidRPr="00D42561" w:rsidRDefault="00097EA3" w:rsidP="00097EA3">
                  <w:pPr>
                    <w:rPr>
                      <w:rFonts w:cstheme="minorHAnsi"/>
                      <w:sz w:val="14"/>
                      <w:szCs w:val="14"/>
                    </w:rPr>
                  </w:pPr>
                  <w:r w:rsidRPr="00D42561">
                    <w:rPr>
                      <w:rFonts w:cstheme="minorHAnsi"/>
                      <w:sz w:val="14"/>
                      <w:szCs w:val="14"/>
                    </w:rPr>
                    <w:t>1170 Reefs Annex I reef </w:t>
                  </w:r>
                  <w:r w:rsidRPr="00D42561">
                    <w:rPr>
                      <w:rFonts w:cstheme="minorHAnsi"/>
                      <w:i/>
                      <w:iCs/>
                      <w:sz w:val="14"/>
                      <w:szCs w:val="14"/>
                    </w:rPr>
                    <w:t>Sabellaria spinulosa Biogenic reef</w:t>
                  </w:r>
                </w:p>
              </w:tc>
              <w:tc>
                <w:tcPr>
                  <w:tcW w:w="1418" w:type="dxa"/>
                  <w:shd w:val="clear" w:color="auto" w:fill="FFFFFF"/>
                  <w:tcMar>
                    <w:top w:w="0" w:type="dxa"/>
                    <w:left w:w="108" w:type="dxa"/>
                    <w:bottom w:w="0" w:type="dxa"/>
                    <w:right w:w="108" w:type="dxa"/>
                  </w:tcMar>
                  <w:hideMark/>
                </w:tcPr>
                <w:p w14:paraId="41A5440D" w14:textId="77777777" w:rsidR="00097EA3" w:rsidRPr="00D42561" w:rsidRDefault="00097EA3" w:rsidP="00097EA3">
                  <w:pPr>
                    <w:rPr>
                      <w:rFonts w:cstheme="minorHAnsi"/>
                      <w:sz w:val="14"/>
                      <w:szCs w:val="14"/>
                    </w:rPr>
                  </w:pPr>
                  <w:r w:rsidRPr="00D42561">
                    <w:rPr>
                      <w:rFonts w:cstheme="minorHAnsi"/>
                      <w:sz w:val="14"/>
                      <w:szCs w:val="14"/>
                    </w:rPr>
                    <w:t>Unfavourable no change</w:t>
                  </w:r>
                </w:p>
              </w:tc>
              <w:tc>
                <w:tcPr>
                  <w:tcW w:w="2807" w:type="dxa"/>
                  <w:shd w:val="clear" w:color="auto" w:fill="FFFFFF"/>
                </w:tcPr>
                <w:p w14:paraId="7C307146" w14:textId="77777777" w:rsidR="00097EA3" w:rsidRPr="00D42561" w:rsidRDefault="00097EA3" w:rsidP="00097EA3">
                  <w:pPr>
                    <w:rPr>
                      <w:rFonts w:cstheme="minorHAnsi"/>
                      <w:sz w:val="14"/>
                      <w:szCs w:val="14"/>
                    </w:rPr>
                  </w:pPr>
                </w:p>
              </w:tc>
              <w:tc>
                <w:tcPr>
                  <w:tcW w:w="1276" w:type="dxa"/>
                  <w:shd w:val="clear" w:color="auto" w:fill="FFFFFF"/>
                  <w:tcMar>
                    <w:top w:w="0" w:type="dxa"/>
                    <w:left w:w="108" w:type="dxa"/>
                    <w:bottom w:w="0" w:type="dxa"/>
                    <w:right w:w="108" w:type="dxa"/>
                  </w:tcMar>
                  <w:hideMark/>
                </w:tcPr>
                <w:p w14:paraId="6976805D" w14:textId="77777777" w:rsidR="00097EA3" w:rsidRPr="00D42561" w:rsidRDefault="00097EA3" w:rsidP="00097EA3">
                  <w:pPr>
                    <w:rPr>
                      <w:rFonts w:cstheme="minorHAnsi"/>
                      <w:sz w:val="14"/>
                      <w:szCs w:val="14"/>
                    </w:rPr>
                  </w:pPr>
                  <w:r w:rsidRPr="00D42561">
                    <w:rPr>
                      <w:rFonts w:cstheme="minorHAnsi"/>
                      <w:sz w:val="14"/>
                      <w:szCs w:val="14"/>
                    </w:rPr>
                    <w:t>01/08/2019</w:t>
                  </w:r>
                </w:p>
              </w:tc>
              <w:tc>
                <w:tcPr>
                  <w:tcW w:w="1701" w:type="dxa"/>
                  <w:shd w:val="clear" w:color="auto" w:fill="FFFFFF"/>
                </w:tcPr>
                <w:p w14:paraId="02276C65" w14:textId="1FC4CD86" w:rsidR="00097EA3" w:rsidRPr="00D42561" w:rsidRDefault="00097EA3" w:rsidP="00097EA3">
                  <w:pPr>
                    <w:rPr>
                      <w:rFonts w:cstheme="minorHAnsi"/>
                      <w:sz w:val="14"/>
                      <w:szCs w:val="14"/>
                    </w:rPr>
                  </w:pPr>
                  <w:hyperlink r:id="rId29" w:history="1">
                    <w:r w:rsidRPr="00D42561">
                      <w:rPr>
                        <w:rStyle w:val="Hyperlink"/>
                        <w:rFonts w:cstheme="minorHAnsi"/>
                        <w:sz w:val="14"/>
                        <w:szCs w:val="14"/>
                      </w:rPr>
                      <w:t>NE feature condition</w:t>
                    </w:r>
                  </w:hyperlink>
                  <w:r w:rsidRPr="00D42561">
                    <w:rPr>
                      <w:rFonts w:cstheme="minorHAnsi"/>
                      <w:sz w:val="14"/>
                      <w:szCs w:val="14"/>
                    </w:rPr>
                    <w:t xml:space="preserve"> </w:t>
                  </w:r>
                </w:p>
              </w:tc>
            </w:tr>
          </w:tbl>
          <w:p w14:paraId="59DFB0BB" w14:textId="77777777" w:rsidR="00D505F8" w:rsidRPr="00D42561" w:rsidRDefault="00D505F8" w:rsidP="00097EA3">
            <w:pPr>
              <w:ind w:right="-1"/>
              <w:rPr>
                <w:szCs w:val="20"/>
                <w:lang w:val="en-GB"/>
              </w:rPr>
            </w:pPr>
          </w:p>
          <w:p w14:paraId="5A29E8EF" w14:textId="77777777" w:rsidR="00CD1524" w:rsidRPr="00D42561" w:rsidRDefault="00CD1524" w:rsidP="00CD1524">
            <w:pPr>
              <w:rPr>
                <w:szCs w:val="20"/>
                <w:u w:val="single"/>
              </w:rPr>
            </w:pPr>
            <w:r w:rsidRPr="00D42561">
              <w:rPr>
                <w:szCs w:val="20"/>
                <w:u w:val="single"/>
              </w:rPr>
              <w:t>German waters</w:t>
            </w:r>
          </w:p>
          <w:p w14:paraId="382C171A" w14:textId="563FA55C" w:rsidR="00CD1524" w:rsidRPr="00D42561" w:rsidRDefault="22812C7D" w:rsidP="482809F8">
            <w:pPr>
              <w:rPr>
                <w:u w:val="single"/>
              </w:rPr>
            </w:pPr>
            <w:r w:rsidRPr="00D42561">
              <w:rPr>
                <w:lang w:val="en-GB"/>
              </w:rPr>
              <w:t>See Geographical range and distribution (reefs do not occur in Germany)</w:t>
            </w:r>
          </w:p>
          <w:p w14:paraId="247F996A" w14:textId="15E00403" w:rsidR="00CD1524" w:rsidRPr="00D42561" w:rsidRDefault="76DE378A" w:rsidP="00097EA3">
            <w:pPr>
              <w:ind w:right="-1"/>
              <w:rPr>
                <w:szCs w:val="20"/>
                <w:u w:val="single"/>
                <w:lang w:val="en-GB"/>
              </w:rPr>
            </w:pPr>
            <w:r w:rsidRPr="00D42561">
              <w:rPr>
                <w:u w:val="single"/>
                <w:lang w:val="en-GB"/>
              </w:rPr>
              <w:t>Belgian waters</w:t>
            </w:r>
          </w:p>
          <w:p w14:paraId="3A43830B" w14:textId="3336B16F" w:rsidR="00CD1524" w:rsidRPr="00D42561" w:rsidRDefault="0DE23D19" w:rsidP="00D42561">
            <w:pPr>
              <w:spacing w:line="257" w:lineRule="auto"/>
              <w:ind w:right="-1"/>
              <w:rPr>
                <w:u w:val="single"/>
                <w:lang w:val="en-GB"/>
              </w:rPr>
            </w:pPr>
            <w:r w:rsidRPr="00D42561">
              <w:rPr>
                <w:rFonts w:ascii="Calibri" w:eastAsia="Calibri" w:hAnsi="Calibri" w:cs="Calibri"/>
                <w:szCs w:val="20"/>
                <w:lang w:val="en-GB"/>
              </w:rPr>
              <w:t xml:space="preserve">Condition currently </w:t>
            </w:r>
            <w:proofErr w:type="spellStart"/>
            <w:r w:rsidR="7C3DC954" w:rsidRPr="00D42561">
              <w:rPr>
                <w:lang w:val="en-GB"/>
              </w:rPr>
              <w:t>unkown</w:t>
            </w:r>
            <w:proofErr w:type="spellEnd"/>
          </w:p>
          <w:p w14:paraId="6D78C8F3" w14:textId="29DC912C" w:rsidR="00CD1524" w:rsidRPr="00D42561" w:rsidRDefault="00CD1524" w:rsidP="00097EA3">
            <w:pPr>
              <w:ind w:right="-1"/>
              <w:rPr>
                <w:szCs w:val="20"/>
                <w:u w:val="single"/>
                <w:lang w:val="en-GB"/>
              </w:rPr>
            </w:pPr>
            <w:r w:rsidRPr="00D42561">
              <w:rPr>
                <w:szCs w:val="20"/>
                <w:u w:val="single"/>
                <w:lang w:val="en-GB"/>
              </w:rPr>
              <w:t>Dutch waters</w:t>
            </w:r>
          </w:p>
          <w:p w14:paraId="59ED4D8C" w14:textId="1F26DDAA" w:rsidR="00DD3257" w:rsidRPr="00D42561" w:rsidRDefault="00DD3257" w:rsidP="00DD3257">
            <w:pPr>
              <w:ind w:right="-1"/>
              <w:rPr>
                <w:szCs w:val="20"/>
                <w:lang w:val="en-GB"/>
              </w:rPr>
            </w:pPr>
            <w:r w:rsidRPr="00D42561">
              <w:rPr>
                <w:szCs w:val="20"/>
                <w:lang w:val="en-GB"/>
              </w:rPr>
              <w:t xml:space="preserve">Since the species is still present in large amounts (see par. 3.2.3), it is generally assumed that there are still enough larvae in the North Sea water to cause establishment of reefs if conditions are adequate </w:t>
            </w:r>
            <w:sdt>
              <w:sdtPr>
                <w:rPr>
                  <w:color w:val="000000"/>
                  <w:szCs w:val="20"/>
                  <w:lang w:val="en-GB"/>
                </w:rPr>
                <w:tag w:val="MENDELEY_CITATION_v3_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"/>
                <w:id w:val="1919134886"/>
                <w:placeholder>
                  <w:docPart w:val="DefaultPlaceholder_-1854013440"/>
                </w:placeholder>
              </w:sdtPr>
              <w:sdtEndPr/>
              <w:sdtContent>
                <w:r w:rsidR="00ED2EFF" w:rsidRPr="00D42561">
                  <w:rPr>
                    <w:color w:val="000000"/>
                    <w:szCs w:val="20"/>
                    <w:lang w:val="en-GB"/>
                  </w:rPr>
                  <w:t>(Sas et al. 2023)</w:t>
                </w:r>
              </w:sdtContent>
            </w:sdt>
            <w:r w:rsidRPr="00D42561">
              <w:rPr>
                <w:szCs w:val="20"/>
                <w:lang w:val="en-GB"/>
              </w:rPr>
              <w:t>.</w:t>
            </w:r>
            <w:r w:rsidR="00D55082" w:rsidRPr="00D42561">
              <w:rPr>
                <w:szCs w:val="20"/>
                <w:lang w:val="en-GB"/>
              </w:rPr>
              <w:t xml:space="preserve"> </w:t>
            </w:r>
          </w:p>
          <w:p w14:paraId="4B790B94" w14:textId="77777777" w:rsidR="00516EC6" w:rsidRPr="00D42561" w:rsidRDefault="00E2796C" w:rsidP="00516EC6">
            <w:pPr>
              <w:ind w:right="-1"/>
              <w:rPr>
                <w:szCs w:val="20"/>
                <w:lang w:val="en-GB"/>
              </w:rPr>
            </w:pPr>
            <w:r w:rsidRPr="00D42561">
              <w:rPr>
                <w:szCs w:val="20"/>
                <w:lang w:val="en-GB"/>
              </w:rPr>
              <w:t>Unknown (reefs are present</w:t>
            </w:r>
            <w:r w:rsidR="0050749A" w:rsidRPr="00D42561">
              <w:rPr>
                <w:szCs w:val="20"/>
                <w:lang w:val="en-GB"/>
              </w:rPr>
              <w:t xml:space="preserve">; the biodiversity has been </w:t>
            </w:r>
            <w:r w:rsidR="00793928" w:rsidRPr="00D42561">
              <w:rPr>
                <w:szCs w:val="20"/>
                <w:lang w:val="en-GB"/>
              </w:rPr>
              <w:t>assessed</w:t>
            </w:r>
            <w:r w:rsidR="00EC0D7F" w:rsidRPr="00D42561">
              <w:rPr>
                <w:szCs w:val="20"/>
                <w:lang w:val="en-GB"/>
              </w:rPr>
              <w:t xml:space="preserve">, </w:t>
            </w:r>
            <w:r w:rsidR="00025EA3" w:rsidRPr="00D42561">
              <w:rPr>
                <w:szCs w:val="20"/>
                <w:lang w:val="en-GB"/>
              </w:rPr>
              <w:t xml:space="preserve">but </w:t>
            </w:r>
            <w:r w:rsidR="0050749A" w:rsidRPr="00D42561">
              <w:rPr>
                <w:szCs w:val="20"/>
                <w:lang w:val="en-GB"/>
              </w:rPr>
              <w:t xml:space="preserve">there is no trend information on condition). </w:t>
            </w:r>
          </w:p>
          <w:p w14:paraId="3F2CA060" w14:textId="77777777" w:rsidR="008B635F" w:rsidRPr="00D42561" w:rsidRDefault="008B635F" w:rsidP="008B635F">
            <w:pPr>
              <w:rPr>
                <w:b/>
                <w:szCs w:val="20"/>
                <w:lang w:val="en-GB"/>
              </w:rPr>
            </w:pPr>
            <w:r w:rsidRPr="00D42561">
              <w:rPr>
                <w:b/>
                <w:szCs w:val="20"/>
                <w:lang w:val="en-GB"/>
              </w:rPr>
              <w:t xml:space="preserve">Region IV </w:t>
            </w:r>
          </w:p>
          <w:p w14:paraId="21B6DA9D" w14:textId="279B9AD3" w:rsidR="00826C93" w:rsidRPr="00D42561" w:rsidRDefault="008B635F" w:rsidP="008B635F">
            <w:pPr>
              <w:rPr>
                <w:bCs/>
                <w:szCs w:val="20"/>
                <w:lang w:val="en-GB"/>
              </w:rPr>
            </w:pPr>
            <w:r w:rsidRPr="00D42561">
              <w:rPr>
                <w:bCs/>
                <w:szCs w:val="20"/>
                <w:lang w:val="en-GB"/>
              </w:rPr>
              <w:t>Spain and Franc</w:t>
            </w:r>
            <w:r w:rsidR="00826C93" w:rsidRPr="00D42561">
              <w:rPr>
                <w:bCs/>
                <w:szCs w:val="20"/>
                <w:lang w:val="en-GB"/>
              </w:rPr>
              <w:t>e</w:t>
            </w:r>
            <w:r w:rsidRPr="00D42561">
              <w:rPr>
                <w:bCs/>
                <w:szCs w:val="20"/>
                <w:lang w:val="en-GB"/>
              </w:rPr>
              <w:t xml:space="preserve">: </w:t>
            </w:r>
            <w:r w:rsidR="0097391C" w:rsidRPr="00D42561">
              <w:rPr>
                <w:bCs/>
                <w:szCs w:val="20"/>
                <w:lang w:val="en-GB"/>
              </w:rPr>
              <w:t xml:space="preserve">condition </w:t>
            </w:r>
            <w:r w:rsidRPr="00D42561">
              <w:rPr>
                <w:bCs/>
                <w:szCs w:val="20"/>
                <w:lang w:val="en-GB"/>
              </w:rPr>
              <w:t>not assessed</w:t>
            </w:r>
          </w:p>
          <w:p w14:paraId="2C175263" w14:textId="613CFEF5" w:rsidR="008B635F" w:rsidRPr="00D42561" w:rsidRDefault="008B635F" w:rsidP="008B635F">
            <w:pPr>
              <w:rPr>
                <w:rFonts w:cstheme="minorHAnsi"/>
                <w:szCs w:val="20"/>
              </w:rPr>
            </w:pPr>
            <w:r w:rsidRPr="00D42561">
              <w:rPr>
                <w:b/>
                <w:szCs w:val="20"/>
                <w:lang w:val="en-GB"/>
              </w:rPr>
              <w:t xml:space="preserve">Region V </w:t>
            </w:r>
            <w:r w:rsidRPr="00D42561">
              <w:rPr>
                <w:bCs/>
                <w:szCs w:val="20"/>
                <w:lang w:val="en-GB"/>
              </w:rPr>
              <w:t>species does not occur</w:t>
            </w:r>
            <w:r w:rsidRPr="00D42561">
              <w:rPr>
                <w:rFonts w:cstheme="minorHAnsi"/>
                <w:szCs w:val="20"/>
              </w:rPr>
              <w:t xml:space="preserve"> </w:t>
            </w:r>
          </w:p>
          <w:p w14:paraId="58A84375" w14:textId="6E204E4A" w:rsidR="00A1687E" w:rsidRPr="00D42561" w:rsidRDefault="00A1687E" w:rsidP="00516EC6">
            <w:pPr>
              <w:ind w:right="-1"/>
              <w:rPr>
                <w:szCs w:val="20"/>
                <w:lang w:val="en-GB"/>
              </w:rPr>
            </w:pPr>
          </w:p>
        </w:tc>
      </w:tr>
      <w:tr w:rsidR="00D505F8" w:rsidRPr="00D42561" w14:paraId="4B14E2B4" w14:textId="77777777" w:rsidTr="00D42561">
        <w:trPr>
          <w:trHeight w:val="300"/>
        </w:trPr>
        <w:tc>
          <w:tcPr>
            <w:tcW w:w="1102" w:type="pct"/>
            <w:hideMark/>
          </w:tcPr>
          <w:p w14:paraId="4BA1E6DD" w14:textId="77777777" w:rsidR="00D505F8" w:rsidRPr="00D42561" w:rsidRDefault="00D505F8" w:rsidP="0CF3D9DD">
            <w:pPr>
              <w:spacing w:after="120"/>
              <w:ind w:right="-1"/>
              <w:jc w:val="left"/>
              <w:rPr>
                <w:lang w:val="en-GB"/>
              </w:rPr>
            </w:pPr>
            <w:r w:rsidRPr="00D42561">
              <w:rPr>
                <w:lang w:val="en-GB"/>
              </w:rPr>
              <w:t>Threats and impacts</w:t>
            </w:r>
          </w:p>
          <w:p w14:paraId="1D2281A2" w14:textId="77777777" w:rsidR="00D505F8" w:rsidRPr="00D42561" w:rsidRDefault="00D505F8" w:rsidP="003821B0">
            <w:pPr>
              <w:spacing w:after="120"/>
              <w:ind w:right="-1"/>
              <w:jc w:val="left"/>
              <w:rPr>
                <w:rFonts w:cstheme="minorHAnsi"/>
                <w:szCs w:val="20"/>
                <w:lang w:val="en-GB"/>
              </w:rPr>
            </w:pPr>
            <w:r w:rsidRPr="00D42561">
              <w:rPr>
                <w:rFonts w:cstheme="minorHAnsi"/>
                <w:szCs w:val="20"/>
                <w:lang w:val="en-GB"/>
              </w:rPr>
              <w:t>(additional evidence &amp; information)</w:t>
            </w:r>
          </w:p>
        </w:tc>
        <w:tc>
          <w:tcPr>
            <w:tcW w:w="3898" w:type="pct"/>
          </w:tcPr>
          <w:tbl>
            <w:tblPr>
              <w:tblW w:w="68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1134"/>
              <w:gridCol w:w="1021"/>
              <w:gridCol w:w="1247"/>
              <w:gridCol w:w="1134"/>
              <w:gridCol w:w="1134"/>
            </w:tblGrid>
            <w:tr w:rsidR="005651C7" w:rsidRPr="00D42561" w14:paraId="3F716C67" w14:textId="77777777" w:rsidTr="00D42561">
              <w:trPr>
                <w:trHeight w:val="288"/>
              </w:trPr>
              <w:tc>
                <w:tcPr>
                  <w:tcW w:w="1134" w:type="dxa"/>
                  <w:noWrap/>
                  <w:hideMark/>
                </w:tcPr>
                <w:p w14:paraId="739F36D9" w14:textId="77777777" w:rsidR="005651C7" w:rsidRPr="00D42561" w:rsidRDefault="005651C7" w:rsidP="00A878B7">
                  <w:pPr>
                    <w:spacing w:after="0" w:line="240" w:lineRule="auto"/>
                    <w:jc w:val="left"/>
                    <w:rPr>
                      <w:rFonts w:ascii="Times New Roman" w:eastAsia="Times New Roman" w:hAnsi="Times New Roman" w:cs="Times New Roman"/>
                      <w:sz w:val="18"/>
                      <w:szCs w:val="18"/>
                      <w:lang w:val="en-US" w:eastAsia="nl-NL"/>
                    </w:rPr>
                  </w:pPr>
                </w:p>
              </w:tc>
              <w:tc>
                <w:tcPr>
                  <w:tcW w:w="1134" w:type="dxa"/>
                  <w:noWrap/>
                  <w:hideMark/>
                </w:tcPr>
                <w:p w14:paraId="3E081C5E" w14:textId="77777777" w:rsidR="005651C7" w:rsidRPr="00D42561" w:rsidRDefault="005651C7" w:rsidP="00A878B7">
                  <w:pPr>
                    <w:spacing w:after="0" w:line="240" w:lineRule="auto"/>
                    <w:jc w:val="left"/>
                    <w:rPr>
                      <w:rFonts w:ascii="Aptos Narrow" w:eastAsia="Times New Roman" w:hAnsi="Aptos Narrow" w:cs="Times New Roman"/>
                      <w:color w:val="000000"/>
                      <w:sz w:val="18"/>
                      <w:szCs w:val="18"/>
                      <w:lang w:val="en-US" w:eastAsia="nl-NL"/>
                    </w:rPr>
                  </w:pPr>
                  <w:r w:rsidRPr="00D42561">
                    <w:rPr>
                      <w:rFonts w:ascii="Aptos Narrow" w:eastAsia="Times New Roman" w:hAnsi="Aptos Narrow" w:cs="Times New Roman"/>
                      <w:color w:val="000000"/>
                      <w:sz w:val="18"/>
                      <w:szCs w:val="18"/>
                      <w:lang w:val="en-US" w:eastAsia="nl-NL"/>
                    </w:rPr>
                    <w:t>Fisheries</w:t>
                  </w:r>
                </w:p>
              </w:tc>
              <w:tc>
                <w:tcPr>
                  <w:tcW w:w="1021" w:type="dxa"/>
                  <w:noWrap/>
                  <w:hideMark/>
                </w:tcPr>
                <w:p w14:paraId="58350D9A" w14:textId="77777777" w:rsidR="005651C7" w:rsidRPr="00D42561" w:rsidRDefault="005651C7" w:rsidP="00A878B7">
                  <w:pPr>
                    <w:spacing w:after="0" w:line="240" w:lineRule="auto"/>
                    <w:jc w:val="left"/>
                    <w:rPr>
                      <w:rFonts w:ascii="Aptos Narrow" w:eastAsia="Times New Roman" w:hAnsi="Aptos Narrow" w:cs="Times New Roman"/>
                      <w:color w:val="000000"/>
                      <w:sz w:val="18"/>
                      <w:szCs w:val="18"/>
                      <w:lang w:val="en-US" w:eastAsia="nl-NL"/>
                    </w:rPr>
                  </w:pPr>
                  <w:r w:rsidRPr="00D42561">
                    <w:rPr>
                      <w:rFonts w:ascii="Aptos Narrow" w:eastAsia="Times New Roman" w:hAnsi="Aptos Narrow" w:cs="Times New Roman"/>
                      <w:color w:val="000000"/>
                      <w:sz w:val="18"/>
                      <w:szCs w:val="18"/>
                      <w:lang w:val="en-US" w:eastAsia="nl-NL"/>
                    </w:rPr>
                    <w:t>Sand and gravel</w:t>
                  </w:r>
                </w:p>
              </w:tc>
              <w:tc>
                <w:tcPr>
                  <w:tcW w:w="1247" w:type="dxa"/>
                  <w:noWrap/>
                  <w:hideMark/>
                </w:tcPr>
                <w:p w14:paraId="0657A36B" w14:textId="77777777" w:rsidR="005651C7" w:rsidRPr="00D42561" w:rsidRDefault="005651C7" w:rsidP="00A878B7">
                  <w:pPr>
                    <w:spacing w:after="0" w:line="240" w:lineRule="auto"/>
                    <w:jc w:val="left"/>
                    <w:rPr>
                      <w:rFonts w:ascii="Aptos Narrow" w:eastAsia="Times New Roman" w:hAnsi="Aptos Narrow" w:cs="Times New Roman"/>
                      <w:color w:val="000000"/>
                      <w:sz w:val="18"/>
                      <w:szCs w:val="18"/>
                      <w:lang w:val="en-US" w:eastAsia="nl-NL"/>
                    </w:rPr>
                  </w:pPr>
                  <w:r w:rsidRPr="00D42561">
                    <w:rPr>
                      <w:rFonts w:ascii="Aptos Narrow" w:eastAsia="Times New Roman" w:hAnsi="Aptos Narrow" w:cs="Times New Roman"/>
                      <w:color w:val="000000"/>
                      <w:sz w:val="18"/>
                      <w:szCs w:val="18"/>
                      <w:lang w:val="en-US" w:eastAsia="nl-NL"/>
                    </w:rPr>
                    <w:t>Installations and structures - offshore wind farms and other marine energy developments</w:t>
                  </w:r>
                </w:p>
              </w:tc>
              <w:tc>
                <w:tcPr>
                  <w:tcW w:w="1134" w:type="dxa"/>
                  <w:noWrap/>
                  <w:hideMark/>
                </w:tcPr>
                <w:p w14:paraId="6B24E482" w14:textId="77777777" w:rsidR="005651C7" w:rsidRPr="00D42561" w:rsidRDefault="005651C7" w:rsidP="00A878B7">
                  <w:pPr>
                    <w:spacing w:after="0" w:line="240" w:lineRule="auto"/>
                    <w:jc w:val="left"/>
                    <w:rPr>
                      <w:rFonts w:ascii="Aptos Narrow" w:eastAsia="Times New Roman" w:hAnsi="Aptos Narrow" w:cs="Times New Roman"/>
                      <w:color w:val="000000"/>
                      <w:sz w:val="18"/>
                      <w:szCs w:val="18"/>
                      <w:lang w:val="en-US" w:eastAsia="nl-NL"/>
                    </w:rPr>
                  </w:pPr>
                  <w:r w:rsidRPr="00D42561">
                    <w:rPr>
                      <w:rFonts w:ascii="Aptos Narrow" w:eastAsia="Times New Roman" w:hAnsi="Aptos Narrow" w:cs="Times New Roman"/>
                      <w:color w:val="000000"/>
                      <w:sz w:val="18"/>
                      <w:szCs w:val="18"/>
                      <w:lang w:val="en-US" w:eastAsia="nl-NL"/>
                    </w:rPr>
                    <w:t>Penetration and/or disturbance of the substrate below the surface of the seabed, including abrasion</w:t>
                  </w:r>
                </w:p>
              </w:tc>
              <w:tc>
                <w:tcPr>
                  <w:tcW w:w="1134" w:type="dxa"/>
                  <w:noWrap/>
                  <w:hideMark/>
                </w:tcPr>
                <w:p w14:paraId="6E48B998" w14:textId="77777777" w:rsidR="005651C7" w:rsidRPr="00D42561" w:rsidRDefault="005651C7" w:rsidP="00A878B7">
                  <w:pPr>
                    <w:spacing w:after="0" w:line="240" w:lineRule="auto"/>
                    <w:jc w:val="left"/>
                    <w:rPr>
                      <w:rFonts w:ascii="Aptos Narrow" w:eastAsia="Times New Roman" w:hAnsi="Aptos Narrow" w:cs="Times New Roman"/>
                      <w:color w:val="000000"/>
                      <w:sz w:val="18"/>
                      <w:szCs w:val="18"/>
                      <w:lang w:val="en-US" w:eastAsia="nl-NL"/>
                    </w:rPr>
                  </w:pPr>
                  <w:r w:rsidRPr="00D42561">
                    <w:rPr>
                      <w:rFonts w:ascii="Aptos Narrow" w:eastAsia="Times New Roman" w:hAnsi="Aptos Narrow" w:cs="Times New Roman"/>
                      <w:color w:val="000000"/>
                      <w:sz w:val="18"/>
                      <w:szCs w:val="18"/>
                      <w:lang w:val="en-US" w:eastAsia="nl-NL"/>
                    </w:rPr>
                    <w:t>Dumping of wastes or other matter (as well as deposits of dredged materials)</w:t>
                  </w:r>
                </w:p>
                <w:p w14:paraId="015F489D" w14:textId="77777777" w:rsidR="0097391C" w:rsidRPr="00D42561" w:rsidRDefault="0097391C" w:rsidP="00A878B7">
                  <w:pPr>
                    <w:spacing w:after="0" w:line="240" w:lineRule="auto"/>
                    <w:jc w:val="left"/>
                    <w:rPr>
                      <w:rFonts w:ascii="Aptos Narrow" w:eastAsia="Times New Roman" w:hAnsi="Aptos Narrow" w:cs="Times New Roman"/>
                      <w:color w:val="000000"/>
                      <w:sz w:val="18"/>
                      <w:szCs w:val="18"/>
                      <w:lang w:val="en-US" w:eastAsia="nl-NL"/>
                    </w:rPr>
                  </w:pPr>
                </w:p>
              </w:tc>
            </w:tr>
            <w:tr w:rsidR="0097391C" w:rsidRPr="00D42561" w14:paraId="1771F17D" w14:textId="77777777" w:rsidTr="00D42561">
              <w:trPr>
                <w:trHeight w:val="288"/>
              </w:trPr>
              <w:tc>
                <w:tcPr>
                  <w:tcW w:w="1134" w:type="dxa"/>
                  <w:shd w:val="clear" w:color="auto" w:fill="DBE5F1" w:themeFill="accent1" w:themeFillTint="33"/>
                  <w:noWrap/>
                </w:tcPr>
                <w:p w14:paraId="2A04517E" w14:textId="7F30B64A" w:rsidR="0097391C" w:rsidRPr="00D42561" w:rsidRDefault="0097391C" w:rsidP="0097391C">
                  <w:pPr>
                    <w:spacing w:after="0" w:line="240" w:lineRule="auto"/>
                    <w:jc w:val="left"/>
                    <w:rPr>
                      <w:rFonts w:ascii="Aptos Narrow" w:eastAsia="Times New Roman" w:hAnsi="Aptos Narrow" w:cs="Times New Roman"/>
                      <w:b/>
                      <w:bCs/>
                      <w:sz w:val="18"/>
                      <w:szCs w:val="18"/>
                      <w:lang w:eastAsia="nl-NL"/>
                    </w:rPr>
                  </w:pPr>
                  <w:r w:rsidRPr="00D42561">
                    <w:rPr>
                      <w:rFonts w:ascii="Aptos Narrow" w:eastAsia="Times New Roman" w:hAnsi="Aptos Narrow" w:cs="Times New Roman"/>
                      <w:b/>
                      <w:bCs/>
                      <w:sz w:val="18"/>
                      <w:szCs w:val="18"/>
                      <w:lang w:eastAsia="nl-NL"/>
                    </w:rPr>
                    <w:t>REGION I</w:t>
                  </w:r>
                </w:p>
              </w:tc>
              <w:tc>
                <w:tcPr>
                  <w:tcW w:w="1134" w:type="dxa"/>
                  <w:shd w:val="clear" w:color="auto" w:fill="DBE5F1" w:themeFill="accent1" w:themeFillTint="33"/>
                  <w:noWrap/>
                </w:tcPr>
                <w:p w14:paraId="02B71656" w14:textId="443D7DCE" w:rsidR="0097391C" w:rsidRPr="00D42561" w:rsidRDefault="0097391C" w:rsidP="0097391C">
                  <w:pPr>
                    <w:spacing w:after="0" w:line="240" w:lineRule="auto"/>
                    <w:jc w:val="left"/>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NA</w:t>
                  </w:r>
                </w:p>
              </w:tc>
              <w:tc>
                <w:tcPr>
                  <w:tcW w:w="1021" w:type="dxa"/>
                  <w:shd w:val="clear" w:color="auto" w:fill="DBE5F1" w:themeFill="accent1" w:themeFillTint="33"/>
                  <w:noWrap/>
                </w:tcPr>
                <w:p w14:paraId="44E08043" w14:textId="59E2D489" w:rsidR="0097391C" w:rsidRPr="00D42561" w:rsidRDefault="0097391C" w:rsidP="0097391C">
                  <w:pPr>
                    <w:spacing w:after="0" w:line="240" w:lineRule="auto"/>
                    <w:jc w:val="left"/>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NA</w:t>
                  </w:r>
                </w:p>
              </w:tc>
              <w:tc>
                <w:tcPr>
                  <w:tcW w:w="1247" w:type="dxa"/>
                  <w:shd w:val="clear" w:color="auto" w:fill="DBE5F1" w:themeFill="accent1" w:themeFillTint="33"/>
                  <w:noWrap/>
                </w:tcPr>
                <w:p w14:paraId="73A56BD2" w14:textId="6E00786A" w:rsidR="0097391C" w:rsidRPr="00D42561" w:rsidRDefault="0097391C" w:rsidP="0097391C">
                  <w:pPr>
                    <w:spacing w:after="0" w:line="240" w:lineRule="auto"/>
                    <w:jc w:val="left"/>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NA</w:t>
                  </w:r>
                </w:p>
              </w:tc>
              <w:tc>
                <w:tcPr>
                  <w:tcW w:w="1134" w:type="dxa"/>
                  <w:shd w:val="clear" w:color="auto" w:fill="DBE5F1" w:themeFill="accent1" w:themeFillTint="33"/>
                  <w:noWrap/>
                </w:tcPr>
                <w:p w14:paraId="2C265432" w14:textId="231862E3" w:rsidR="0097391C" w:rsidRPr="00D42561" w:rsidRDefault="0097391C" w:rsidP="0097391C">
                  <w:pPr>
                    <w:spacing w:after="0" w:line="240" w:lineRule="auto"/>
                    <w:jc w:val="left"/>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NA</w:t>
                  </w:r>
                </w:p>
              </w:tc>
              <w:tc>
                <w:tcPr>
                  <w:tcW w:w="1134" w:type="dxa"/>
                  <w:shd w:val="clear" w:color="auto" w:fill="DBE5F1" w:themeFill="accent1" w:themeFillTint="33"/>
                  <w:noWrap/>
                </w:tcPr>
                <w:p w14:paraId="5578D436" w14:textId="799652FD" w:rsidR="0097391C" w:rsidRPr="00D42561" w:rsidRDefault="0097391C" w:rsidP="0097391C">
                  <w:pPr>
                    <w:spacing w:after="0" w:line="240" w:lineRule="auto"/>
                    <w:jc w:val="left"/>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NA</w:t>
                  </w:r>
                </w:p>
              </w:tc>
            </w:tr>
            <w:tr w:rsidR="00011F1C" w:rsidRPr="00D42561" w14:paraId="7ABC1E04" w14:textId="77777777" w:rsidTr="00D42561">
              <w:trPr>
                <w:trHeight w:val="288"/>
              </w:trPr>
              <w:tc>
                <w:tcPr>
                  <w:tcW w:w="1134" w:type="dxa"/>
                  <w:shd w:val="clear" w:color="auto" w:fill="DBE5F1" w:themeFill="accent1" w:themeFillTint="33"/>
                  <w:noWrap/>
                </w:tcPr>
                <w:p w14:paraId="6C96B79E" w14:textId="1F106942" w:rsidR="00011F1C" w:rsidRPr="00D42561" w:rsidRDefault="00D00B06" w:rsidP="00A878B7">
                  <w:pPr>
                    <w:spacing w:after="0" w:line="240" w:lineRule="auto"/>
                    <w:jc w:val="left"/>
                    <w:rPr>
                      <w:rFonts w:ascii="Times New Roman" w:eastAsia="Times New Roman" w:hAnsi="Times New Roman" w:cs="Times New Roman"/>
                      <w:b/>
                      <w:bCs/>
                      <w:sz w:val="18"/>
                      <w:szCs w:val="18"/>
                      <w:lang w:eastAsia="nl-NL"/>
                    </w:rPr>
                  </w:pPr>
                  <w:r w:rsidRPr="00D42561">
                    <w:rPr>
                      <w:rFonts w:ascii="Aptos Narrow" w:eastAsia="Times New Roman" w:hAnsi="Aptos Narrow" w:cs="Times New Roman"/>
                      <w:b/>
                      <w:bCs/>
                      <w:color w:val="000000"/>
                      <w:sz w:val="18"/>
                      <w:szCs w:val="18"/>
                      <w:lang w:eastAsia="nl-NL"/>
                    </w:rPr>
                    <w:t>REGION II</w:t>
                  </w:r>
                </w:p>
              </w:tc>
              <w:tc>
                <w:tcPr>
                  <w:tcW w:w="1134" w:type="dxa"/>
                  <w:shd w:val="clear" w:color="auto" w:fill="DBE5F1" w:themeFill="accent1" w:themeFillTint="33"/>
                  <w:noWrap/>
                </w:tcPr>
                <w:p w14:paraId="6D0F2168" w14:textId="77777777" w:rsidR="00011F1C" w:rsidRPr="00D42561" w:rsidRDefault="00011F1C" w:rsidP="00A878B7">
                  <w:pPr>
                    <w:spacing w:after="0" w:line="240" w:lineRule="auto"/>
                    <w:jc w:val="left"/>
                    <w:rPr>
                      <w:rFonts w:ascii="Aptos Narrow" w:eastAsia="Times New Roman" w:hAnsi="Aptos Narrow" w:cs="Times New Roman"/>
                      <w:color w:val="000000"/>
                      <w:sz w:val="18"/>
                      <w:szCs w:val="18"/>
                      <w:lang w:eastAsia="nl-NL"/>
                    </w:rPr>
                  </w:pPr>
                </w:p>
              </w:tc>
              <w:tc>
                <w:tcPr>
                  <w:tcW w:w="1021" w:type="dxa"/>
                  <w:shd w:val="clear" w:color="auto" w:fill="DBE5F1" w:themeFill="accent1" w:themeFillTint="33"/>
                  <w:noWrap/>
                </w:tcPr>
                <w:p w14:paraId="78817A1B" w14:textId="77777777" w:rsidR="00011F1C" w:rsidRPr="00D42561" w:rsidRDefault="00011F1C" w:rsidP="00A878B7">
                  <w:pPr>
                    <w:spacing w:after="0" w:line="240" w:lineRule="auto"/>
                    <w:jc w:val="left"/>
                    <w:rPr>
                      <w:rFonts w:ascii="Aptos Narrow" w:eastAsia="Times New Roman" w:hAnsi="Aptos Narrow" w:cs="Times New Roman"/>
                      <w:color w:val="000000"/>
                      <w:sz w:val="18"/>
                      <w:szCs w:val="18"/>
                      <w:lang w:eastAsia="nl-NL"/>
                    </w:rPr>
                  </w:pPr>
                </w:p>
              </w:tc>
              <w:tc>
                <w:tcPr>
                  <w:tcW w:w="1247" w:type="dxa"/>
                  <w:shd w:val="clear" w:color="auto" w:fill="DBE5F1" w:themeFill="accent1" w:themeFillTint="33"/>
                  <w:noWrap/>
                </w:tcPr>
                <w:p w14:paraId="1A364A3C" w14:textId="77777777" w:rsidR="00011F1C" w:rsidRPr="00D42561" w:rsidRDefault="00011F1C" w:rsidP="00A878B7">
                  <w:pPr>
                    <w:spacing w:after="0" w:line="240" w:lineRule="auto"/>
                    <w:jc w:val="left"/>
                    <w:rPr>
                      <w:rFonts w:ascii="Aptos Narrow" w:eastAsia="Times New Roman" w:hAnsi="Aptos Narrow" w:cs="Times New Roman"/>
                      <w:color w:val="000000"/>
                      <w:sz w:val="18"/>
                      <w:szCs w:val="18"/>
                      <w:lang w:eastAsia="nl-NL"/>
                    </w:rPr>
                  </w:pPr>
                </w:p>
              </w:tc>
              <w:tc>
                <w:tcPr>
                  <w:tcW w:w="1134" w:type="dxa"/>
                  <w:shd w:val="clear" w:color="auto" w:fill="DBE5F1" w:themeFill="accent1" w:themeFillTint="33"/>
                  <w:noWrap/>
                </w:tcPr>
                <w:p w14:paraId="2FCA8CFB" w14:textId="77777777" w:rsidR="00011F1C" w:rsidRPr="00D42561" w:rsidRDefault="00011F1C" w:rsidP="00A878B7">
                  <w:pPr>
                    <w:spacing w:after="0" w:line="240" w:lineRule="auto"/>
                    <w:jc w:val="left"/>
                    <w:rPr>
                      <w:rFonts w:ascii="Aptos Narrow" w:eastAsia="Times New Roman" w:hAnsi="Aptos Narrow" w:cs="Times New Roman"/>
                      <w:color w:val="000000"/>
                      <w:sz w:val="18"/>
                      <w:szCs w:val="18"/>
                      <w:lang w:eastAsia="nl-NL"/>
                    </w:rPr>
                  </w:pPr>
                </w:p>
              </w:tc>
              <w:tc>
                <w:tcPr>
                  <w:tcW w:w="1134" w:type="dxa"/>
                  <w:shd w:val="clear" w:color="auto" w:fill="DBE5F1" w:themeFill="accent1" w:themeFillTint="33"/>
                  <w:noWrap/>
                </w:tcPr>
                <w:p w14:paraId="088F40F8" w14:textId="77777777" w:rsidR="00011F1C" w:rsidRPr="00D42561" w:rsidRDefault="00011F1C" w:rsidP="00A878B7">
                  <w:pPr>
                    <w:spacing w:after="0" w:line="240" w:lineRule="auto"/>
                    <w:jc w:val="left"/>
                    <w:rPr>
                      <w:rFonts w:ascii="Aptos Narrow" w:eastAsia="Times New Roman" w:hAnsi="Aptos Narrow" w:cs="Times New Roman"/>
                      <w:color w:val="000000"/>
                      <w:sz w:val="18"/>
                      <w:szCs w:val="18"/>
                      <w:lang w:eastAsia="nl-NL"/>
                    </w:rPr>
                  </w:pPr>
                </w:p>
              </w:tc>
            </w:tr>
            <w:tr w:rsidR="005651C7" w:rsidRPr="00D42561" w14:paraId="4E98846D" w14:textId="77777777" w:rsidTr="00D42561">
              <w:trPr>
                <w:trHeight w:val="288"/>
              </w:trPr>
              <w:tc>
                <w:tcPr>
                  <w:tcW w:w="1134" w:type="dxa"/>
                  <w:noWrap/>
                  <w:hideMark/>
                </w:tcPr>
                <w:p w14:paraId="7D587C30" w14:textId="63A36773" w:rsidR="005651C7" w:rsidRPr="00D42561" w:rsidRDefault="005651C7" w:rsidP="00A878B7">
                  <w:pPr>
                    <w:spacing w:after="0" w:line="240" w:lineRule="auto"/>
                    <w:jc w:val="left"/>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Belgium</w:t>
                  </w:r>
                </w:p>
              </w:tc>
              <w:tc>
                <w:tcPr>
                  <w:tcW w:w="1134" w:type="dxa"/>
                  <w:noWrap/>
                  <w:hideMark/>
                </w:tcPr>
                <w:p w14:paraId="46A141C3" w14:textId="300840C9" w:rsidR="005651C7" w:rsidRPr="00D42561" w:rsidRDefault="005651C7" w:rsidP="00407340">
                  <w:pPr>
                    <w:spacing w:after="0" w:line="240" w:lineRule="auto"/>
                    <w:jc w:val="center"/>
                    <w:rPr>
                      <w:rFonts w:ascii="Aptos Narrow" w:eastAsia="Times New Roman" w:hAnsi="Aptos Narrow" w:cs="Times New Roman"/>
                      <w:color w:val="000000"/>
                      <w:sz w:val="18"/>
                      <w:szCs w:val="18"/>
                      <w:lang w:eastAsia="nl-NL"/>
                    </w:rPr>
                  </w:pPr>
                  <w:r w:rsidRPr="00D42561">
                    <w:rPr>
                      <w:rFonts w:cstheme="minorHAnsi"/>
                      <w:b/>
                      <w:bCs/>
                      <w:sz w:val="18"/>
                      <w:szCs w:val="18"/>
                    </w:rPr>
                    <w:t>←→</w:t>
                  </w:r>
                  <w:r w:rsidR="00C0765A" w:rsidRPr="00D42561">
                    <w:rPr>
                      <w:rFonts w:cstheme="minorHAnsi"/>
                      <w:b/>
                      <w:bCs/>
                      <w:sz w:val="18"/>
                      <w:szCs w:val="18"/>
                    </w:rPr>
                    <w:t xml:space="preserve"> </w:t>
                  </w:r>
                  <w:r w:rsidR="0091411B" w:rsidRPr="00D42561">
                    <w:rPr>
                      <w:rFonts w:cstheme="minorHAnsi"/>
                      <w:sz w:val="18"/>
                      <w:szCs w:val="18"/>
                    </w:rPr>
                    <w:t>(3)</w:t>
                  </w:r>
                </w:p>
              </w:tc>
              <w:tc>
                <w:tcPr>
                  <w:tcW w:w="1021" w:type="dxa"/>
                  <w:noWrap/>
                  <w:hideMark/>
                </w:tcPr>
                <w:p w14:paraId="3364A74A" w14:textId="39580253" w:rsidR="005651C7" w:rsidRPr="00D42561" w:rsidRDefault="005651C7" w:rsidP="00407340">
                  <w:pPr>
                    <w:spacing w:after="0" w:line="240" w:lineRule="auto"/>
                    <w:jc w:val="center"/>
                    <w:rPr>
                      <w:rFonts w:ascii="Aptos Narrow" w:eastAsia="Times New Roman" w:hAnsi="Aptos Narrow" w:cs="Times New Roman"/>
                      <w:color w:val="000000"/>
                      <w:sz w:val="18"/>
                      <w:szCs w:val="18"/>
                      <w:lang w:eastAsia="nl-NL"/>
                    </w:rPr>
                  </w:pPr>
                  <w:r w:rsidRPr="00D42561">
                    <w:rPr>
                      <w:rFonts w:cstheme="minorHAnsi"/>
                      <w:b/>
                      <w:bCs/>
                      <w:sz w:val="18"/>
                      <w:szCs w:val="18"/>
                    </w:rPr>
                    <w:t>←→</w:t>
                  </w:r>
                  <w:r w:rsidR="00207E14" w:rsidRPr="00D42561">
                    <w:rPr>
                      <w:rFonts w:cstheme="minorHAnsi"/>
                      <w:sz w:val="18"/>
                      <w:szCs w:val="18"/>
                    </w:rPr>
                    <w:t>(3)</w:t>
                  </w:r>
                </w:p>
              </w:tc>
              <w:tc>
                <w:tcPr>
                  <w:tcW w:w="1247" w:type="dxa"/>
                  <w:noWrap/>
                  <w:hideMark/>
                </w:tcPr>
                <w:p w14:paraId="3772865E" w14:textId="005E0798" w:rsidR="005651C7" w:rsidRPr="00D42561" w:rsidRDefault="005651C7" w:rsidP="00407340">
                  <w:pPr>
                    <w:spacing w:after="0" w:line="240" w:lineRule="auto"/>
                    <w:jc w:val="center"/>
                    <w:rPr>
                      <w:rFonts w:ascii="Aptos Narrow" w:eastAsia="Times New Roman" w:hAnsi="Aptos Narrow" w:cs="Times New Roman"/>
                      <w:color w:val="000000"/>
                      <w:sz w:val="18"/>
                      <w:szCs w:val="18"/>
                      <w:lang w:eastAsia="nl-NL"/>
                    </w:rPr>
                  </w:pPr>
                  <w:r w:rsidRPr="00D42561">
                    <w:rPr>
                      <w:rFonts w:cstheme="minorHAnsi"/>
                      <w:b/>
                      <w:bCs/>
                      <w:sz w:val="18"/>
                      <w:szCs w:val="18"/>
                    </w:rPr>
                    <w:t>↑</w:t>
                  </w:r>
                  <w:r w:rsidR="00207E14" w:rsidRPr="00D42561">
                    <w:rPr>
                      <w:rFonts w:cstheme="minorHAnsi"/>
                      <w:sz w:val="18"/>
                      <w:szCs w:val="18"/>
                    </w:rPr>
                    <w:t>(3)</w:t>
                  </w:r>
                </w:p>
              </w:tc>
              <w:tc>
                <w:tcPr>
                  <w:tcW w:w="1134" w:type="dxa"/>
                  <w:noWrap/>
                </w:tcPr>
                <w:p w14:paraId="3F999EBD" w14:textId="0E69D3D0" w:rsidR="005651C7" w:rsidRPr="00D42561" w:rsidRDefault="009B02F1" w:rsidP="00407340">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w:t>
                  </w:r>
                </w:p>
              </w:tc>
              <w:tc>
                <w:tcPr>
                  <w:tcW w:w="1134" w:type="dxa"/>
                  <w:noWrap/>
                </w:tcPr>
                <w:p w14:paraId="036B834B" w14:textId="0CEF9302" w:rsidR="005651C7" w:rsidRPr="00D42561" w:rsidRDefault="009B02F1" w:rsidP="00407340">
                  <w:pPr>
                    <w:spacing w:after="0" w:line="240" w:lineRule="auto"/>
                    <w:jc w:val="center"/>
                    <w:rPr>
                      <w:rFonts w:ascii="Times New Roman" w:eastAsia="Times New Roman" w:hAnsi="Times New Roman" w:cs="Times New Roman"/>
                      <w:sz w:val="18"/>
                      <w:szCs w:val="18"/>
                      <w:lang w:eastAsia="nl-NL"/>
                    </w:rPr>
                  </w:pPr>
                  <w:r w:rsidRPr="00D42561">
                    <w:rPr>
                      <w:rFonts w:ascii="Times New Roman" w:eastAsia="Times New Roman" w:hAnsi="Times New Roman" w:cs="Times New Roman"/>
                      <w:sz w:val="18"/>
                      <w:szCs w:val="18"/>
                      <w:lang w:eastAsia="nl-NL"/>
                    </w:rPr>
                    <w:t>-</w:t>
                  </w:r>
                </w:p>
              </w:tc>
            </w:tr>
            <w:tr w:rsidR="005651C7" w:rsidRPr="00D42561" w14:paraId="76DCEA39" w14:textId="77777777" w:rsidTr="00D42561">
              <w:trPr>
                <w:trHeight w:val="288"/>
              </w:trPr>
              <w:tc>
                <w:tcPr>
                  <w:tcW w:w="1134" w:type="dxa"/>
                  <w:noWrap/>
                  <w:hideMark/>
                </w:tcPr>
                <w:p w14:paraId="4C1D1B92" w14:textId="63ADE363" w:rsidR="005651C7" w:rsidRPr="00D42561" w:rsidRDefault="005651C7" w:rsidP="00A878B7">
                  <w:pPr>
                    <w:spacing w:after="0" w:line="240" w:lineRule="auto"/>
                    <w:jc w:val="left"/>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lastRenderedPageBreak/>
                    <w:t xml:space="preserve">Netherlands </w:t>
                  </w:r>
                </w:p>
              </w:tc>
              <w:tc>
                <w:tcPr>
                  <w:tcW w:w="1134" w:type="dxa"/>
                  <w:noWrap/>
                  <w:hideMark/>
                </w:tcPr>
                <w:p w14:paraId="13B77EF1" w14:textId="448DED46" w:rsidR="005651C7" w:rsidRPr="00D42561" w:rsidRDefault="00F711F9" w:rsidP="00407340">
                  <w:pPr>
                    <w:spacing w:after="0" w:line="240" w:lineRule="auto"/>
                    <w:jc w:val="center"/>
                    <w:rPr>
                      <w:rFonts w:ascii="Aptos Narrow" w:eastAsia="Times New Roman" w:hAnsi="Aptos Narrow" w:cs="Times New Roman"/>
                      <w:color w:val="000000"/>
                      <w:sz w:val="18"/>
                      <w:szCs w:val="18"/>
                      <w:lang w:eastAsia="nl-NL"/>
                    </w:rPr>
                  </w:pPr>
                  <w:r w:rsidRPr="00D42561">
                    <w:rPr>
                      <w:rFonts w:cstheme="minorHAnsi"/>
                      <w:b/>
                      <w:bCs/>
                      <w:sz w:val="18"/>
                      <w:szCs w:val="18"/>
                    </w:rPr>
                    <w:t xml:space="preserve">↓ </w:t>
                  </w:r>
                  <w:r w:rsidRPr="00D42561">
                    <w:rPr>
                      <w:rFonts w:cstheme="minorHAnsi"/>
                      <w:sz w:val="18"/>
                      <w:szCs w:val="18"/>
                    </w:rPr>
                    <w:t>(</w:t>
                  </w:r>
                  <w:r w:rsidR="005D1D91" w:rsidRPr="00D42561">
                    <w:rPr>
                      <w:rFonts w:cstheme="minorHAnsi"/>
                      <w:sz w:val="18"/>
                      <w:szCs w:val="18"/>
                    </w:rPr>
                    <w:t>5)</w:t>
                  </w:r>
                </w:p>
              </w:tc>
              <w:tc>
                <w:tcPr>
                  <w:tcW w:w="1021" w:type="dxa"/>
                  <w:noWrap/>
                  <w:hideMark/>
                </w:tcPr>
                <w:p w14:paraId="018DA14C" w14:textId="54B35796" w:rsidR="005651C7" w:rsidRPr="00D42561" w:rsidRDefault="005D1D91" w:rsidP="00407340">
                  <w:pPr>
                    <w:spacing w:after="0" w:line="240" w:lineRule="auto"/>
                    <w:jc w:val="center"/>
                    <w:rPr>
                      <w:rFonts w:ascii="Times New Roman" w:eastAsia="Times New Roman" w:hAnsi="Times New Roman" w:cs="Times New Roman"/>
                      <w:sz w:val="18"/>
                      <w:szCs w:val="18"/>
                      <w:lang w:eastAsia="nl-NL"/>
                    </w:rPr>
                  </w:pPr>
                  <w:r w:rsidRPr="00D42561">
                    <w:rPr>
                      <w:rFonts w:cstheme="minorHAnsi"/>
                      <w:b/>
                      <w:bCs/>
                      <w:sz w:val="18"/>
                      <w:szCs w:val="18"/>
                    </w:rPr>
                    <w:t>↑</w:t>
                  </w:r>
                  <w:r w:rsidR="00F86C66" w:rsidRPr="00D42561">
                    <w:rPr>
                      <w:rFonts w:cstheme="minorHAnsi"/>
                      <w:b/>
                      <w:bCs/>
                      <w:sz w:val="18"/>
                      <w:szCs w:val="18"/>
                    </w:rPr>
                    <w:t xml:space="preserve"> </w:t>
                  </w:r>
                  <w:r w:rsidRPr="00D42561">
                    <w:rPr>
                      <w:rFonts w:cstheme="minorHAnsi"/>
                      <w:sz w:val="18"/>
                      <w:szCs w:val="18"/>
                    </w:rPr>
                    <w:t>(</w:t>
                  </w:r>
                  <w:r w:rsidR="008A2E45" w:rsidRPr="00D42561">
                    <w:rPr>
                      <w:rFonts w:cstheme="minorHAnsi"/>
                      <w:sz w:val="18"/>
                      <w:szCs w:val="18"/>
                    </w:rPr>
                    <w:t>3</w:t>
                  </w:r>
                  <w:r w:rsidRPr="00D42561">
                    <w:rPr>
                      <w:rFonts w:cstheme="minorHAnsi"/>
                      <w:sz w:val="18"/>
                      <w:szCs w:val="18"/>
                    </w:rPr>
                    <w:t>)</w:t>
                  </w:r>
                </w:p>
              </w:tc>
              <w:tc>
                <w:tcPr>
                  <w:tcW w:w="1247" w:type="dxa"/>
                  <w:noWrap/>
                  <w:hideMark/>
                </w:tcPr>
                <w:p w14:paraId="31718780" w14:textId="408900BF" w:rsidR="005651C7" w:rsidRPr="00D42561" w:rsidRDefault="00067679" w:rsidP="00407340">
                  <w:pPr>
                    <w:spacing w:after="0" w:line="240" w:lineRule="auto"/>
                    <w:jc w:val="center"/>
                    <w:rPr>
                      <w:rFonts w:ascii="Times New Roman" w:eastAsia="Times New Roman" w:hAnsi="Times New Roman" w:cs="Times New Roman"/>
                      <w:sz w:val="18"/>
                      <w:szCs w:val="18"/>
                      <w:lang w:eastAsia="nl-NL"/>
                    </w:rPr>
                  </w:pPr>
                  <w:r w:rsidRPr="00D42561">
                    <w:rPr>
                      <w:rFonts w:cstheme="minorHAnsi"/>
                      <w:b/>
                      <w:bCs/>
                      <w:sz w:val="18"/>
                      <w:szCs w:val="18"/>
                    </w:rPr>
                    <w:t>↑</w:t>
                  </w:r>
                  <w:r w:rsidRPr="00D42561">
                    <w:rPr>
                      <w:rFonts w:cstheme="minorHAnsi"/>
                      <w:sz w:val="18"/>
                      <w:szCs w:val="18"/>
                    </w:rPr>
                    <w:t>(3)</w:t>
                  </w:r>
                </w:p>
              </w:tc>
              <w:tc>
                <w:tcPr>
                  <w:tcW w:w="1134" w:type="dxa"/>
                  <w:noWrap/>
                </w:tcPr>
                <w:p w14:paraId="6B67F764" w14:textId="5DE75FEF" w:rsidR="005651C7" w:rsidRPr="00D42561" w:rsidRDefault="009B02F1" w:rsidP="00407340">
                  <w:pPr>
                    <w:spacing w:after="0" w:line="240" w:lineRule="auto"/>
                    <w:jc w:val="center"/>
                    <w:rPr>
                      <w:rFonts w:ascii="Times New Roman" w:eastAsia="Times New Roman" w:hAnsi="Times New Roman" w:cs="Times New Roman"/>
                      <w:sz w:val="18"/>
                      <w:szCs w:val="18"/>
                      <w:lang w:eastAsia="nl-NL"/>
                    </w:rPr>
                  </w:pPr>
                  <w:r w:rsidRPr="00D42561">
                    <w:rPr>
                      <w:rFonts w:ascii="Times New Roman" w:eastAsia="Times New Roman" w:hAnsi="Times New Roman" w:cs="Times New Roman"/>
                      <w:sz w:val="18"/>
                      <w:szCs w:val="18"/>
                      <w:lang w:eastAsia="nl-NL"/>
                    </w:rPr>
                    <w:t>-</w:t>
                  </w:r>
                </w:p>
              </w:tc>
              <w:tc>
                <w:tcPr>
                  <w:tcW w:w="1134" w:type="dxa"/>
                  <w:noWrap/>
                </w:tcPr>
                <w:p w14:paraId="0E8A9E05" w14:textId="1058341C" w:rsidR="005651C7" w:rsidRPr="00D42561" w:rsidRDefault="009B02F1" w:rsidP="00407340">
                  <w:pPr>
                    <w:spacing w:after="0" w:line="240" w:lineRule="auto"/>
                    <w:jc w:val="center"/>
                    <w:rPr>
                      <w:rFonts w:ascii="Times New Roman" w:eastAsia="Times New Roman" w:hAnsi="Times New Roman" w:cs="Times New Roman"/>
                      <w:sz w:val="18"/>
                      <w:szCs w:val="18"/>
                      <w:lang w:eastAsia="nl-NL"/>
                    </w:rPr>
                  </w:pPr>
                  <w:r w:rsidRPr="00D42561">
                    <w:rPr>
                      <w:rFonts w:ascii="Times New Roman" w:eastAsia="Times New Roman" w:hAnsi="Times New Roman" w:cs="Times New Roman"/>
                      <w:sz w:val="18"/>
                      <w:szCs w:val="18"/>
                      <w:lang w:eastAsia="nl-NL"/>
                    </w:rPr>
                    <w:t>-</w:t>
                  </w:r>
                </w:p>
              </w:tc>
            </w:tr>
            <w:tr w:rsidR="005651C7" w:rsidRPr="00D42561" w14:paraId="2D72CE2E" w14:textId="77777777" w:rsidTr="00D42561">
              <w:trPr>
                <w:trHeight w:val="288"/>
              </w:trPr>
              <w:tc>
                <w:tcPr>
                  <w:tcW w:w="1134" w:type="dxa"/>
                  <w:noWrap/>
                  <w:hideMark/>
                </w:tcPr>
                <w:p w14:paraId="141286B1" w14:textId="62D4BF72" w:rsidR="005651C7" w:rsidRPr="00D42561" w:rsidRDefault="005651C7" w:rsidP="00A878B7">
                  <w:pPr>
                    <w:spacing w:after="0" w:line="240" w:lineRule="auto"/>
                    <w:jc w:val="left"/>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 xml:space="preserve">Germany </w:t>
                  </w:r>
                </w:p>
              </w:tc>
              <w:tc>
                <w:tcPr>
                  <w:tcW w:w="1134" w:type="dxa"/>
                  <w:noWrap/>
                  <w:hideMark/>
                </w:tcPr>
                <w:p w14:paraId="25C6030D" w14:textId="498F132D" w:rsidR="005651C7" w:rsidRPr="00D42561" w:rsidRDefault="2D71662A" w:rsidP="00407340">
                  <w:pPr>
                    <w:spacing w:after="0" w:line="240" w:lineRule="auto"/>
                    <w:jc w:val="center"/>
                    <w:rPr>
                      <w:rFonts w:ascii="Aptos Narrow" w:eastAsia="Times New Roman" w:hAnsi="Aptos Narrow" w:cs="Times New Roman"/>
                      <w:color w:val="000000"/>
                      <w:sz w:val="18"/>
                      <w:szCs w:val="18"/>
                      <w:lang w:eastAsia="nl-NL"/>
                    </w:rPr>
                  </w:pPr>
                  <w:r w:rsidRPr="00D42561">
                    <w:rPr>
                      <w:b/>
                      <w:bCs/>
                      <w:sz w:val="18"/>
                      <w:szCs w:val="18"/>
                    </w:rPr>
                    <w:t>←→</w:t>
                  </w:r>
                  <w:r w:rsidR="043C8229" w:rsidRPr="00D42561">
                    <w:rPr>
                      <w:sz w:val="18"/>
                      <w:szCs w:val="18"/>
                    </w:rPr>
                    <w:t>(5)</w:t>
                  </w:r>
                  <w:r w:rsidR="00F84156" w:rsidRPr="00D42561">
                    <w:rPr>
                      <w:sz w:val="18"/>
                      <w:szCs w:val="18"/>
                    </w:rPr>
                    <w:t>*</w:t>
                  </w:r>
                  <w:r w:rsidR="002D1470" w:rsidRPr="00D42561">
                    <w:rPr>
                      <w:sz w:val="18"/>
                      <w:szCs w:val="18"/>
                    </w:rPr>
                    <w:t>*</w:t>
                  </w:r>
                </w:p>
              </w:tc>
              <w:tc>
                <w:tcPr>
                  <w:tcW w:w="1021" w:type="dxa"/>
                  <w:noWrap/>
                </w:tcPr>
                <w:p w14:paraId="386FDFE4" w14:textId="26F95639" w:rsidR="005651C7" w:rsidRPr="00D42561" w:rsidRDefault="009B02F1" w:rsidP="00407340">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w:t>
                  </w:r>
                </w:p>
              </w:tc>
              <w:tc>
                <w:tcPr>
                  <w:tcW w:w="1247" w:type="dxa"/>
                  <w:noWrap/>
                </w:tcPr>
                <w:p w14:paraId="36ED0352" w14:textId="60FF0F77" w:rsidR="005651C7" w:rsidRPr="00D42561" w:rsidRDefault="005763AE" w:rsidP="00407340">
                  <w:pPr>
                    <w:spacing w:after="0" w:line="240" w:lineRule="auto"/>
                    <w:jc w:val="center"/>
                    <w:rPr>
                      <w:rFonts w:ascii="Times New Roman" w:eastAsia="Times New Roman" w:hAnsi="Times New Roman" w:cs="Times New Roman"/>
                      <w:sz w:val="18"/>
                      <w:szCs w:val="18"/>
                      <w:lang w:eastAsia="nl-NL"/>
                    </w:rPr>
                  </w:pPr>
                  <w:r w:rsidRPr="00D42561">
                    <w:rPr>
                      <w:rFonts w:cstheme="minorHAnsi"/>
                      <w:b/>
                      <w:bCs/>
                      <w:sz w:val="18"/>
                      <w:szCs w:val="18"/>
                    </w:rPr>
                    <w:t>↑</w:t>
                  </w:r>
                  <w:r w:rsidRPr="00D42561">
                    <w:rPr>
                      <w:rFonts w:cstheme="minorHAnsi"/>
                      <w:sz w:val="18"/>
                      <w:szCs w:val="18"/>
                    </w:rPr>
                    <w:t>(3)</w:t>
                  </w:r>
                </w:p>
              </w:tc>
              <w:tc>
                <w:tcPr>
                  <w:tcW w:w="1134" w:type="dxa"/>
                  <w:noWrap/>
                </w:tcPr>
                <w:p w14:paraId="3DA5444B" w14:textId="22D3D94F" w:rsidR="005651C7" w:rsidRPr="00D42561" w:rsidRDefault="009B02F1" w:rsidP="00407340">
                  <w:pPr>
                    <w:spacing w:after="0" w:line="240" w:lineRule="auto"/>
                    <w:jc w:val="center"/>
                    <w:rPr>
                      <w:rFonts w:ascii="Times New Roman" w:eastAsia="Times New Roman" w:hAnsi="Times New Roman" w:cs="Times New Roman"/>
                      <w:sz w:val="18"/>
                      <w:szCs w:val="18"/>
                      <w:lang w:eastAsia="nl-NL"/>
                    </w:rPr>
                  </w:pPr>
                  <w:r w:rsidRPr="00D42561">
                    <w:rPr>
                      <w:rFonts w:ascii="Times New Roman" w:eastAsia="Times New Roman" w:hAnsi="Times New Roman" w:cs="Times New Roman"/>
                      <w:sz w:val="18"/>
                      <w:szCs w:val="18"/>
                      <w:lang w:eastAsia="nl-NL"/>
                    </w:rPr>
                    <w:t>-</w:t>
                  </w:r>
                </w:p>
              </w:tc>
              <w:tc>
                <w:tcPr>
                  <w:tcW w:w="1134" w:type="dxa"/>
                  <w:noWrap/>
                </w:tcPr>
                <w:p w14:paraId="0839D37B" w14:textId="34447BF3" w:rsidR="005651C7" w:rsidRPr="00D42561" w:rsidRDefault="009B02F1" w:rsidP="00407340">
                  <w:pPr>
                    <w:spacing w:after="0" w:line="240" w:lineRule="auto"/>
                    <w:jc w:val="center"/>
                    <w:rPr>
                      <w:rFonts w:ascii="Times New Roman" w:eastAsia="Times New Roman" w:hAnsi="Times New Roman" w:cs="Times New Roman"/>
                      <w:sz w:val="18"/>
                      <w:szCs w:val="18"/>
                      <w:lang w:eastAsia="nl-NL"/>
                    </w:rPr>
                  </w:pPr>
                  <w:r w:rsidRPr="00D42561">
                    <w:rPr>
                      <w:rFonts w:ascii="Times New Roman" w:eastAsia="Times New Roman" w:hAnsi="Times New Roman" w:cs="Times New Roman"/>
                      <w:sz w:val="18"/>
                      <w:szCs w:val="18"/>
                      <w:lang w:eastAsia="nl-NL"/>
                    </w:rPr>
                    <w:t>-</w:t>
                  </w:r>
                </w:p>
              </w:tc>
            </w:tr>
            <w:tr w:rsidR="00693A9D" w:rsidRPr="00D42561" w14:paraId="5FEC15BD" w14:textId="77777777" w:rsidTr="00D42561">
              <w:trPr>
                <w:trHeight w:val="288"/>
              </w:trPr>
              <w:tc>
                <w:tcPr>
                  <w:tcW w:w="1134" w:type="dxa"/>
                  <w:noWrap/>
                </w:tcPr>
                <w:p w14:paraId="41151CBA" w14:textId="2E5C103C" w:rsidR="00693A9D" w:rsidRPr="00D42561" w:rsidRDefault="00693A9D" w:rsidP="00A878B7">
                  <w:pPr>
                    <w:spacing w:after="0" w:line="240" w:lineRule="auto"/>
                    <w:jc w:val="left"/>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UK</w:t>
                  </w:r>
                </w:p>
              </w:tc>
              <w:tc>
                <w:tcPr>
                  <w:tcW w:w="1134" w:type="dxa"/>
                  <w:noWrap/>
                </w:tcPr>
                <w:p w14:paraId="61FBF032" w14:textId="47AA2261" w:rsidR="00693A9D" w:rsidRPr="00D42561" w:rsidRDefault="00693A9D" w:rsidP="00407340">
                  <w:pPr>
                    <w:spacing w:after="0" w:line="240" w:lineRule="auto"/>
                    <w:jc w:val="center"/>
                    <w:rPr>
                      <w:rFonts w:cstheme="minorHAnsi"/>
                      <w:b/>
                      <w:bCs/>
                      <w:sz w:val="18"/>
                      <w:szCs w:val="18"/>
                    </w:rPr>
                  </w:pPr>
                  <w:r w:rsidRPr="00D42561">
                    <w:rPr>
                      <w:rFonts w:cstheme="minorHAnsi"/>
                      <w:b/>
                      <w:bCs/>
                      <w:sz w:val="18"/>
                      <w:szCs w:val="18"/>
                    </w:rPr>
                    <w:t>↑</w:t>
                  </w:r>
                  <w:r w:rsidR="0091411B" w:rsidRPr="00D42561">
                    <w:rPr>
                      <w:rFonts w:cstheme="minorHAnsi"/>
                      <w:sz w:val="18"/>
                      <w:szCs w:val="18"/>
                    </w:rPr>
                    <w:t>(3)</w:t>
                  </w:r>
                </w:p>
              </w:tc>
              <w:tc>
                <w:tcPr>
                  <w:tcW w:w="1021" w:type="dxa"/>
                  <w:noWrap/>
                </w:tcPr>
                <w:p w14:paraId="193AAC32" w14:textId="73D42B21" w:rsidR="00693A9D" w:rsidRPr="00D42561" w:rsidRDefault="009B02F1" w:rsidP="00407340">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w:t>
                  </w:r>
                </w:p>
              </w:tc>
              <w:tc>
                <w:tcPr>
                  <w:tcW w:w="1247" w:type="dxa"/>
                  <w:noWrap/>
                </w:tcPr>
                <w:p w14:paraId="7AECC191" w14:textId="4FB7BA4E" w:rsidR="00693A9D" w:rsidRPr="00D42561" w:rsidRDefault="00693A9D" w:rsidP="00407340">
                  <w:pPr>
                    <w:spacing w:after="0" w:line="240" w:lineRule="auto"/>
                    <w:jc w:val="center"/>
                    <w:rPr>
                      <w:rFonts w:ascii="Times New Roman" w:eastAsia="Times New Roman" w:hAnsi="Times New Roman" w:cs="Times New Roman"/>
                      <w:sz w:val="18"/>
                      <w:szCs w:val="18"/>
                      <w:lang w:eastAsia="nl-NL"/>
                    </w:rPr>
                  </w:pPr>
                  <w:r w:rsidRPr="00D42561">
                    <w:rPr>
                      <w:rFonts w:cstheme="minorHAnsi"/>
                      <w:b/>
                      <w:bCs/>
                      <w:sz w:val="18"/>
                      <w:szCs w:val="18"/>
                    </w:rPr>
                    <w:t>↑</w:t>
                  </w:r>
                  <w:r w:rsidR="00B44D0E" w:rsidRPr="00D42561">
                    <w:rPr>
                      <w:rFonts w:cstheme="minorHAnsi"/>
                      <w:b/>
                      <w:bCs/>
                      <w:sz w:val="18"/>
                      <w:szCs w:val="18"/>
                    </w:rPr>
                    <w:t xml:space="preserve"> </w:t>
                  </w:r>
                  <w:r w:rsidR="00B44D0E" w:rsidRPr="00D42561">
                    <w:rPr>
                      <w:rFonts w:cstheme="minorHAnsi"/>
                      <w:sz w:val="18"/>
                      <w:szCs w:val="18"/>
                    </w:rPr>
                    <w:t>(3)</w:t>
                  </w:r>
                </w:p>
              </w:tc>
              <w:tc>
                <w:tcPr>
                  <w:tcW w:w="1134" w:type="dxa"/>
                  <w:noWrap/>
                </w:tcPr>
                <w:p w14:paraId="67CADBD9" w14:textId="4253E15C" w:rsidR="00693A9D" w:rsidRPr="00D42561" w:rsidRDefault="009B02F1" w:rsidP="00407340">
                  <w:pPr>
                    <w:spacing w:after="0" w:line="240" w:lineRule="auto"/>
                    <w:jc w:val="center"/>
                    <w:rPr>
                      <w:rFonts w:ascii="Times New Roman" w:eastAsia="Times New Roman" w:hAnsi="Times New Roman" w:cs="Times New Roman"/>
                      <w:sz w:val="18"/>
                      <w:szCs w:val="18"/>
                      <w:lang w:eastAsia="nl-NL"/>
                    </w:rPr>
                  </w:pPr>
                  <w:r w:rsidRPr="00D42561">
                    <w:rPr>
                      <w:rFonts w:ascii="Times New Roman" w:eastAsia="Times New Roman" w:hAnsi="Times New Roman" w:cs="Times New Roman"/>
                      <w:sz w:val="18"/>
                      <w:szCs w:val="18"/>
                      <w:lang w:eastAsia="nl-NL"/>
                    </w:rPr>
                    <w:t>-</w:t>
                  </w:r>
                </w:p>
              </w:tc>
              <w:tc>
                <w:tcPr>
                  <w:tcW w:w="1134" w:type="dxa"/>
                  <w:noWrap/>
                </w:tcPr>
                <w:p w14:paraId="6C60FD8E" w14:textId="1A266F59" w:rsidR="00693A9D" w:rsidRPr="00D42561" w:rsidRDefault="00693A9D" w:rsidP="00407340">
                  <w:pPr>
                    <w:spacing w:after="0" w:line="240" w:lineRule="auto"/>
                    <w:jc w:val="center"/>
                    <w:rPr>
                      <w:rFonts w:ascii="Times New Roman" w:eastAsia="Times New Roman" w:hAnsi="Times New Roman" w:cs="Times New Roman"/>
                      <w:sz w:val="18"/>
                      <w:szCs w:val="18"/>
                      <w:lang w:eastAsia="nl-NL"/>
                    </w:rPr>
                  </w:pPr>
                  <w:r w:rsidRPr="00D42561">
                    <w:rPr>
                      <w:rFonts w:cstheme="minorHAnsi"/>
                      <w:b/>
                      <w:bCs/>
                      <w:sz w:val="18"/>
                      <w:szCs w:val="18"/>
                    </w:rPr>
                    <w:t>↑</w:t>
                  </w:r>
                  <w:r w:rsidR="00B44D0E" w:rsidRPr="00D42561">
                    <w:rPr>
                      <w:rFonts w:cstheme="minorHAnsi"/>
                      <w:sz w:val="18"/>
                      <w:szCs w:val="18"/>
                    </w:rPr>
                    <w:t>(3)</w:t>
                  </w:r>
                </w:p>
              </w:tc>
            </w:tr>
            <w:tr w:rsidR="0091411B" w:rsidRPr="00D42561" w14:paraId="641DE8C7" w14:textId="77777777" w:rsidTr="00D42561">
              <w:trPr>
                <w:trHeight w:val="288"/>
              </w:trPr>
              <w:tc>
                <w:tcPr>
                  <w:tcW w:w="1134" w:type="dxa"/>
                  <w:shd w:val="clear" w:color="auto" w:fill="FDE9D9" w:themeFill="accent6" w:themeFillTint="33"/>
                  <w:noWrap/>
                </w:tcPr>
                <w:p w14:paraId="76141685" w14:textId="689907B3" w:rsidR="00572E64" w:rsidRPr="00D42561" w:rsidRDefault="00572E64" w:rsidP="00A878B7">
                  <w:pPr>
                    <w:spacing w:after="0" w:line="240" w:lineRule="auto"/>
                    <w:jc w:val="left"/>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S</w:t>
                  </w:r>
                  <w:r w:rsidR="00284D60" w:rsidRPr="00D42561">
                    <w:rPr>
                      <w:rFonts w:ascii="Aptos Narrow" w:eastAsia="Times New Roman" w:hAnsi="Aptos Narrow" w:cs="Times New Roman"/>
                      <w:color w:val="000000"/>
                      <w:sz w:val="18"/>
                      <w:szCs w:val="18"/>
                      <w:lang w:eastAsia="nl-NL"/>
                    </w:rPr>
                    <w:t>ummary</w:t>
                  </w:r>
                </w:p>
              </w:tc>
              <w:tc>
                <w:tcPr>
                  <w:tcW w:w="1134" w:type="dxa"/>
                  <w:shd w:val="clear" w:color="auto" w:fill="FDE9D9" w:themeFill="accent6" w:themeFillTint="33"/>
                  <w:noWrap/>
                </w:tcPr>
                <w:p w14:paraId="7BB0DB6F" w14:textId="11CA89CF" w:rsidR="0091411B" w:rsidRPr="00D42561" w:rsidRDefault="00FC0388" w:rsidP="00407340">
                  <w:pPr>
                    <w:spacing w:after="0" w:line="240" w:lineRule="auto"/>
                    <w:jc w:val="center"/>
                    <w:rPr>
                      <w:rFonts w:cstheme="minorHAnsi"/>
                      <w:b/>
                      <w:bCs/>
                      <w:sz w:val="18"/>
                      <w:szCs w:val="18"/>
                    </w:rPr>
                  </w:pPr>
                  <w:r w:rsidRPr="00D42561">
                    <w:rPr>
                      <w:rFonts w:cstheme="minorHAnsi"/>
                      <w:b/>
                      <w:bCs/>
                      <w:sz w:val="18"/>
                      <w:szCs w:val="18"/>
                    </w:rPr>
                    <w:t xml:space="preserve">? </w:t>
                  </w:r>
                  <w:r w:rsidRPr="00D42561">
                    <w:rPr>
                      <w:rFonts w:cstheme="minorHAnsi"/>
                      <w:sz w:val="18"/>
                      <w:szCs w:val="18"/>
                    </w:rPr>
                    <w:t>(3,5)</w:t>
                  </w:r>
                </w:p>
              </w:tc>
              <w:tc>
                <w:tcPr>
                  <w:tcW w:w="1021" w:type="dxa"/>
                  <w:shd w:val="clear" w:color="auto" w:fill="FDE9D9" w:themeFill="accent6" w:themeFillTint="33"/>
                  <w:noWrap/>
                </w:tcPr>
                <w:p w14:paraId="4ADF198D" w14:textId="130F6A09" w:rsidR="0091411B" w:rsidRPr="00D42561" w:rsidRDefault="009A4670" w:rsidP="00407340">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 (3)</w:t>
                  </w:r>
                </w:p>
              </w:tc>
              <w:tc>
                <w:tcPr>
                  <w:tcW w:w="1247" w:type="dxa"/>
                  <w:shd w:val="clear" w:color="auto" w:fill="FDE9D9" w:themeFill="accent6" w:themeFillTint="33"/>
                  <w:noWrap/>
                </w:tcPr>
                <w:p w14:paraId="6BE4032C" w14:textId="6F7DC5C7" w:rsidR="0091411B" w:rsidRPr="00D42561" w:rsidRDefault="00B44D0E" w:rsidP="00407340">
                  <w:pPr>
                    <w:spacing w:after="0" w:line="240" w:lineRule="auto"/>
                    <w:jc w:val="center"/>
                    <w:rPr>
                      <w:rFonts w:ascii="Aptos Narrow" w:eastAsia="Times New Roman" w:hAnsi="Aptos Narrow" w:cs="Times New Roman"/>
                      <w:color w:val="000000"/>
                      <w:sz w:val="18"/>
                      <w:szCs w:val="18"/>
                      <w:lang w:eastAsia="nl-NL"/>
                    </w:rPr>
                  </w:pPr>
                  <w:r w:rsidRPr="00D42561">
                    <w:rPr>
                      <w:rFonts w:cstheme="minorHAnsi"/>
                      <w:b/>
                      <w:bCs/>
                      <w:sz w:val="18"/>
                      <w:szCs w:val="18"/>
                    </w:rPr>
                    <w:t>↑</w:t>
                  </w:r>
                  <w:r w:rsidRPr="00D42561">
                    <w:rPr>
                      <w:rFonts w:cstheme="minorHAnsi"/>
                      <w:sz w:val="18"/>
                      <w:szCs w:val="18"/>
                    </w:rPr>
                    <w:t>(3)</w:t>
                  </w:r>
                </w:p>
              </w:tc>
              <w:tc>
                <w:tcPr>
                  <w:tcW w:w="1134" w:type="dxa"/>
                  <w:shd w:val="clear" w:color="auto" w:fill="FDE9D9" w:themeFill="accent6" w:themeFillTint="33"/>
                  <w:noWrap/>
                </w:tcPr>
                <w:p w14:paraId="255A9DBB" w14:textId="7D7507A0" w:rsidR="0091411B" w:rsidRPr="00D42561" w:rsidRDefault="007C31C0" w:rsidP="00407340">
                  <w:pPr>
                    <w:spacing w:after="0" w:line="240" w:lineRule="auto"/>
                    <w:jc w:val="center"/>
                    <w:rPr>
                      <w:rFonts w:ascii="Times New Roman" w:eastAsia="Times New Roman" w:hAnsi="Times New Roman" w:cs="Times New Roman"/>
                      <w:sz w:val="18"/>
                      <w:szCs w:val="18"/>
                      <w:lang w:eastAsia="nl-NL"/>
                    </w:rPr>
                  </w:pPr>
                  <w:r w:rsidRPr="00D42561">
                    <w:rPr>
                      <w:rFonts w:ascii="Times New Roman" w:eastAsia="Times New Roman" w:hAnsi="Times New Roman" w:cs="Times New Roman"/>
                      <w:sz w:val="18"/>
                      <w:szCs w:val="18"/>
                      <w:lang w:eastAsia="nl-NL"/>
                    </w:rPr>
                    <w:t>-</w:t>
                  </w:r>
                </w:p>
              </w:tc>
              <w:tc>
                <w:tcPr>
                  <w:tcW w:w="1134" w:type="dxa"/>
                  <w:shd w:val="clear" w:color="auto" w:fill="FDE9D9" w:themeFill="accent6" w:themeFillTint="33"/>
                  <w:noWrap/>
                </w:tcPr>
                <w:p w14:paraId="2061D465" w14:textId="123E9170" w:rsidR="0091411B" w:rsidRPr="00D42561" w:rsidRDefault="00572E64" w:rsidP="00407340">
                  <w:pPr>
                    <w:spacing w:after="0" w:line="240" w:lineRule="auto"/>
                    <w:jc w:val="center"/>
                    <w:rPr>
                      <w:rFonts w:ascii="Aptos Narrow" w:eastAsia="Times New Roman" w:hAnsi="Aptos Narrow" w:cs="Times New Roman"/>
                      <w:color w:val="000000"/>
                      <w:sz w:val="18"/>
                      <w:szCs w:val="18"/>
                      <w:lang w:eastAsia="nl-NL"/>
                    </w:rPr>
                  </w:pPr>
                  <w:r w:rsidRPr="00D42561">
                    <w:rPr>
                      <w:rFonts w:cstheme="minorHAnsi"/>
                      <w:sz w:val="18"/>
                      <w:szCs w:val="18"/>
                    </w:rPr>
                    <w:t>(3)</w:t>
                  </w:r>
                </w:p>
              </w:tc>
            </w:tr>
            <w:tr w:rsidR="00011F1C" w:rsidRPr="00D42561" w14:paraId="21574C29" w14:textId="77777777" w:rsidTr="00D42561">
              <w:trPr>
                <w:trHeight w:val="288"/>
              </w:trPr>
              <w:tc>
                <w:tcPr>
                  <w:tcW w:w="1134" w:type="dxa"/>
                  <w:shd w:val="clear" w:color="auto" w:fill="DBE5F1" w:themeFill="accent1" w:themeFillTint="33"/>
                  <w:noWrap/>
                </w:tcPr>
                <w:p w14:paraId="20726121" w14:textId="504FA0EC" w:rsidR="00011F1C" w:rsidRPr="00D42561" w:rsidRDefault="00011F1C" w:rsidP="00A878B7">
                  <w:pPr>
                    <w:spacing w:after="0" w:line="240" w:lineRule="auto"/>
                    <w:jc w:val="left"/>
                    <w:rPr>
                      <w:rFonts w:ascii="Aptos Narrow" w:eastAsia="Times New Roman" w:hAnsi="Aptos Narrow" w:cs="Times New Roman"/>
                      <w:b/>
                      <w:bCs/>
                      <w:color w:val="000000"/>
                      <w:sz w:val="18"/>
                      <w:szCs w:val="18"/>
                      <w:lang w:eastAsia="nl-NL"/>
                    </w:rPr>
                  </w:pPr>
                  <w:r w:rsidRPr="00D42561">
                    <w:rPr>
                      <w:rFonts w:ascii="Aptos Narrow" w:eastAsia="Times New Roman" w:hAnsi="Aptos Narrow" w:cs="Times New Roman"/>
                      <w:b/>
                      <w:bCs/>
                      <w:color w:val="000000"/>
                      <w:sz w:val="18"/>
                      <w:szCs w:val="18"/>
                      <w:lang w:eastAsia="nl-NL"/>
                    </w:rPr>
                    <w:t>REGION III</w:t>
                  </w:r>
                </w:p>
              </w:tc>
              <w:tc>
                <w:tcPr>
                  <w:tcW w:w="1134" w:type="dxa"/>
                  <w:shd w:val="clear" w:color="auto" w:fill="DBE5F1" w:themeFill="accent1" w:themeFillTint="33"/>
                  <w:noWrap/>
                </w:tcPr>
                <w:p w14:paraId="5F04F4E5" w14:textId="77777777" w:rsidR="00011F1C" w:rsidRPr="00D42561" w:rsidRDefault="00011F1C" w:rsidP="00407340">
                  <w:pPr>
                    <w:spacing w:after="0" w:line="240" w:lineRule="auto"/>
                    <w:jc w:val="center"/>
                    <w:rPr>
                      <w:rFonts w:cstheme="minorHAnsi"/>
                      <w:b/>
                      <w:bCs/>
                      <w:sz w:val="18"/>
                      <w:szCs w:val="18"/>
                    </w:rPr>
                  </w:pPr>
                </w:p>
              </w:tc>
              <w:tc>
                <w:tcPr>
                  <w:tcW w:w="1021" w:type="dxa"/>
                  <w:shd w:val="clear" w:color="auto" w:fill="DBE5F1" w:themeFill="accent1" w:themeFillTint="33"/>
                  <w:noWrap/>
                </w:tcPr>
                <w:p w14:paraId="5C33E116" w14:textId="77777777" w:rsidR="00011F1C" w:rsidRPr="00D42561" w:rsidRDefault="00011F1C" w:rsidP="00407340">
                  <w:pPr>
                    <w:spacing w:after="0" w:line="240" w:lineRule="auto"/>
                    <w:jc w:val="center"/>
                    <w:rPr>
                      <w:rFonts w:ascii="Aptos Narrow" w:eastAsia="Times New Roman" w:hAnsi="Aptos Narrow" w:cs="Times New Roman"/>
                      <w:color w:val="000000"/>
                      <w:sz w:val="18"/>
                      <w:szCs w:val="18"/>
                      <w:lang w:eastAsia="nl-NL"/>
                    </w:rPr>
                  </w:pPr>
                </w:p>
              </w:tc>
              <w:tc>
                <w:tcPr>
                  <w:tcW w:w="1247" w:type="dxa"/>
                  <w:shd w:val="clear" w:color="auto" w:fill="DBE5F1" w:themeFill="accent1" w:themeFillTint="33"/>
                  <w:noWrap/>
                </w:tcPr>
                <w:p w14:paraId="4D4EF869" w14:textId="77777777" w:rsidR="00011F1C" w:rsidRPr="00D42561" w:rsidRDefault="00011F1C" w:rsidP="00407340">
                  <w:pPr>
                    <w:spacing w:after="0" w:line="240" w:lineRule="auto"/>
                    <w:jc w:val="center"/>
                    <w:rPr>
                      <w:rFonts w:ascii="Times New Roman" w:eastAsia="Times New Roman" w:hAnsi="Times New Roman" w:cs="Times New Roman"/>
                      <w:sz w:val="18"/>
                      <w:szCs w:val="18"/>
                      <w:lang w:eastAsia="nl-NL"/>
                    </w:rPr>
                  </w:pPr>
                </w:p>
              </w:tc>
              <w:tc>
                <w:tcPr>
                  <w:tcW w:w="1134" w:type="dxa"/>
                  <w:shd w:val="clear" w:color="auto" w:fill="DBE5F1" w:themeFill="accent1" w:themeFillTint="33"/>
                  <w:noWrap/>
                </w:tcPr>
                <w:p w14:paraId="699CB1CD" w14:textId="77777777" w:rsidR="00011F1C" w:rsidRPr="00D42561" w:rsidRDefault="00011F1C" w:rsidP="00407340">
                  <w:pPr>
                    <w:spacing w:after="0" w:line="240" w:lineRule="auto"/>
                    <w:jc w:val="center"/>
                    <w:rPr>
                      <w:rFonts w:ascii="Times New Roman" w:eastAsia="Times New Roman" w:hAnsi="Times New Roman" w:cs="Times New Roman"/>
                      <w:sz w:val="18"/>
                      <w:szCs w:val="18"/>
                      <w:lang w:eastAsia="nl-NL"/>
                    </w:rPr>
                  </w:pPr>
                </w:p>
              </w:tc>
              <w:tc>
                <w:tcPr>
                  <w:tcW w:w="1134" w:type="dxa"/>
                  <w:shd w:val="clear" w:color="auto" w:fill="DBE5F1" w:themeFill="accent1" w:themeFillTint="33"/>
                  <w:noWrap/>
                </w:tcPr>
                <w:p w14:paraId="3B5E07A0" w14:textId="77777777" w:rsidR="00011F1C" w:rsidRPr="00D42561" w:rsidRDefault="00011F1C" w:rsidP="00407340">
                  <w:pPr>
                    <w:spacing w:after="0" w:line="240" w:lineRule="auto"/>
                    <w:jc w:val="center"/>
                    <w:rPr>
                      <w:rFonts w:ascii="Times New Roman" w:eastAsia="Times New Roman" w:hAnsi="Times New Roman" w:cs="Times New Roman"/>
                      <w:sz w:val="18"/>
                      <w:szCs w:val="18"/>
                      <w:lang w:eastAsia="nl-NL"/>
                    </w:rPr>
                  </w:pPr>
                </w:p>
              </w:tc>
            </w:tr>
            <w:tr w:rsidR="005651C7" w:rsidRPr="00D42561" w14:paraId="77BFFCF0" w14:textId="77777777" w:rsidTr="00D42561">
              <w:trPr>
                <w:trHeight w:val="288"/>
              </w:trPr>
              <w:tc>
                <w:tcPr>
                  <w:tcW w:w="1134" w:type="dxa"/>
                  <w:noWrap/>
                  <w:hideMark/>
                </w:tcPr>
                <w:p w14:paraId="285C92E7" w14:textId="6E87F0FA" w:rsidR="005651C7" w:rsidRPr="00D42561" w:rsidRDefault="005651C7" w:rsidP="00A878B7">
                  <w:pPr>
                    <w:spacing w:after="0" w:line="240" w:lineRule="auto"/>
                    <w:jc w:val="left"/>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 xml:space="preserve">England </w:t>
                  </w:r>
                </w:p>
              </w:tc>
              <w:tc>
                <w:tcPr>
                  <w:tcW w:w="1134" w:type="dxa"/>
                  <w:noWrap/>
                  <w:hideMark/>
                </w:tcPr>
                <w:p w14:paraId="027C79BE" w14:textId="7C15F70E" w:rsidR="005651C7" w:rsidRPr="00D42561" w:rsidRDefault="005651C7" w:rsidP="00407340">
                  <w:pPr>
                    <w:spacing w:after="0" w:line="240" w:lineRule="auto"/>
                    <w:jc w:val="center"/>
                    <w:rPr>
                      <w:rFonts w:ascii="Aptos Narrow" w:eastAsia="Times New Roman" w:hAnsi="Aptos Narrow" w:cs="Times New Roman"/>
                      <w:color w:val="000000"/>
                      <w:sz w:val="18"/>
                      <w:szCs w:val="18"/>
                      <w:lang w:eastAsia="nl-NL"/>
                    </w:rPr>
                  </w:pPr>
                  <w:r w:rsidRPr="00D42561">
                    <w:rPr>
                      <w:rFonts w:cstheme="minorHAnsi"/>
                      <w:b/>
                      <w:bCs/>
                      <w:sz w:val="18"/>
                      <w:szCs w:val="18"/>
                    </w:rPr>
                    <w:t>↑</w:t>
                  </w:r>
                  <w:r w:rsidR="001D3E80" w:rsidRPr="00D42561">
                    <w:rPr>
                      <w:rFonts w:ascii="Aptos Narrow" w:eastAsia="Times New Roman" w:hAnsi="Aptos Narrow" w:cs="Times New Roman"/>
                      <w:color w:val="000000"/>
                      <w:sz w:val="18"/>
                      <w:szCs w:val="18"/>
                      <w:lang w:eastAsia="nl-NL"/>
                    </w:rPr>
                    <w:t>(3)</w:t>
                  </w:r>
                </w:p>
              </w:tc>
              <w:tc>
                <w:tcPr>
                  <w:tcW w:w="1021" w:type="dxa"/>
                  <w:noWrap/>
                  <w:hideMark/>
                </w:tcPr>
                <w:p w14:paraId="7C572EFC" w14:textId="2D8779BD" w:rsidR="005651C7" w:rsidRPr="00D42561" w:rsidRDefault="009B02F1" w:rsidP="00407340">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w:t>
                  </w:r>
                </w:p>
              </w:tc>
              <w:tc>
                <w:tcPr>
                  <w:tcW w:w="1247" w:type="dxa"/>
                  <w:noWrap/>
                  <w:hideMark/>
                </w:tcPr>
                <w:p w14:paraId="37B265E5" w14:textId="71B3D8B5" w:rsidR="005651C7" w:rsidRPr="00D42561" w:rsidRDefault="005651C7" w:rsidP="00407340">
                  <w:pPr>
                    <w:spacing w:after="0" w:line="240" w:lineRule="auto"/>
                    <w:jc w:val="center"/>
                    <w:rPr>
                      <w:rFonts w:ascii="Aptos Narrow" w:eastAsia="Times New Roman" w:hAnsi="Aptos Narrow" w:cs="Times New Roman"/>
                      <w:color w:val="000000"/>
                      <w:sz w:val="18"/>
                      <w:szCs w:val="18"/>
                      <w:lang w:eastAsia="nl-NL"/>
                    </w:rPr>
                  </w:pPr>
                  <w:r w:rsidRPr="00D42561">
                    <w:rPr>
                      <w:rFonts w:cstheme="minorHAnsi"/>
                      <w:b/>
                      <w:bCs/>
                      <w:sz w:val="18"/>
                      <w:szCs w:val="18"/>
                    </w:rPr>
                    <w:t>↑</w:t>
                  </w:r>
                  <w:r w:rsidR="001D3E80" w:rsidRPr="00D42561">
                    <w:rPr>
                      <w:rFonts w:ascii="Aptos Narrow" w:eastAsia="Times New Roman" w:hAnsi="Aptos Narrow" w:cs="Times New Roman"/>
                      <w:color w:val="000000"/>
                      <w:sz w:val="18"/>
                      <w:szCs w:val="18"/>
                      <w:lang w:eastAsia="nl-NL"/>
                    </w:rPr>
                    <w:t>(3)</w:t>
                  </w:r>
                </w:p>
              </w:tc>
              <w:tc>
                <w:tcPr>
                  <w:tcW w:w="1134" w:type="dxa"/>
                  <w:noWrap/>
                  <w:hideMark/>
                </w:tcPr>
                <w:p w14:paraId="51FBE5C5" w14:textId="41561F1A" w:rsidR="005651C7" w:rsidRPr="00D42561" w:rsidRDefault="00860A94" w:rsidP="00860A94">
                  <w:pPr>
                    <w:tabs>
                      <w:tab w:val="left" w:pos="357"/>
                      <w:tab w:val="center" w:pos="497"/>
                    </w:tabs>
                    <w:spacing w:after="0" w:line="240" w:lineRule="auto"/>
                    <w:jc w:val="left"/>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ab/>
                  </w:r>
                  <w:r w:rsidR="009B02F1" w:rsidRPr="00D42561">
                    <w:rPr>
                      <w:rFonts w:ascii="Aptos Narrow" w:eastAsia="Times New Roman" w:hAnsi="Aptos Narrow" w:cs="Times New Roman"/>
                      <w:color w:val="000000"/>
                      <w:sz w:val="18"/>
                      <w:szCs w:val="18"/>
                      <w:lang w:eastAsia="nl-NL"/>
                    </w:rPr>
                    <w:t>-</w:t>
                  </w:r>
                </w:p>
              </w:tc>
              <w:tc>
                <w:tcPr>
                  <w:tcW w:w="1134" w:type="dxa"/>
                  <w:noWrap/>
                  <w:hideMark/>
                </w:tcPr>
                <w:p w14:paraId="47AA9FC4" w14:textId="1B8D8514" w:rsidR="005651C7" w:rsidRPr="00D42561" w:rsidRDefault="00496D5B" w:rsidP="00407340">
                  <w:pPr>
                    <w:spacing w:after="0" w:line="240" w:lineRule="auto"/>
                    <w:jc w:val="center"/>
                    <w:rPr>
                      <w:rFonts w:ascii="Aptos Narrow" w:eastAsia="Times New Roman" w:hAnsi="Aptos Narrow" w:cs="Times New Roman"/>
                      <w:color w:val="000000"/>
                      <w:sz w:val="18"/>
                      <w:szCs w:val="18"/>
                      <w:lang w:eastAsia="nl-NL"/>
                    </w:rPr>
                  </w:pPr>
                  <w:r w:rsidRPr="00D42561">
                    <w:rPr>
                      <w:rFonts w:cstheme="minorHAnsi"/>
                      <w:b/>
                      <w:bCs/>
                      <w:sz w:val="18"/>
                      <w:szCs w:val="18"/>
                    </w:rPr>
                    <w:t>↑</w:t>
                  </w:r>
                  <w:r w:rsidRPr="00D42561">
                    <w:rPr>
                      <w:rFonts w:ascii="Aptos Narrow" w:eastAsia="Times New Roman" w:hAnsi="Aptos Narrow" w:cs="Times New Roman"/>
                      <w:color w:val="000000"/>
                      <w:sz w:val="18"/>
                      <w:szCs w:val="18"/>
                      <w:lang w:eastAsia="nl-NL"/>
                    </w:rPr>
                    <w:t>(3)</w:t>
                  </w:r>
                </w:p>
              </w:tc>
            </w:tr>
            <w:tr w:rsidR="005651C7" w:rsidRPr="00D42561" w14:paraId="497FE033" w14:textId="77777777" w:rsidTr="00D42561">
              <w:trPr>
                <w:trHeight w:val="288"/>
              </w:trPr>
              <w:tc>
                <w:tcPr>
                  <w:tcW w:w="1134" w:type="dxa"/>
                  <w:noWrap/>
                  <w:hideMark/>
                </w:tcPr>
                <w:p w14:paraId="1B57821E" w14:textId="31DA7FB3" w:rsidR="005651C7" w:rsidRPr="00D42561" w:rsidRDefault="005651C7" w:rsidP="00A878B7">
                  <w:pPr>
                    <w:spacing w:after="0" w:line="240" w:lineRule="auto"/>
                    <w:jc w:val="left"/>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Wales</w:t>
                  </w:r>
                </w:p>
              </w:tc>
              <w:tc>
                <w:tcPr>
                  <w:tcW w:w="1134" w:type="dxa"/>
                  <w:noWrap/>
                  <w:hideMark/>
                </w:tcPr>
                <w:p w14:paraId="0727875A" w14:textId="1FF40150" w:rsidR="005651C7" w:rsidRPr="00D42561" w:rsidRDefault="009B02F1" w:rsidP="00407340">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w:t>
                  </w:r>
                </w:p>
              </w:tc>
              <w:tc>
                <w:tcPr>
                  <w:tcW w:w="1021" w:type="dxa"/>
                  <w:noWrap/>
                  <w:hideMark/>
                </w:tcPr>
                <w:p w14:paraId="128041FE" w14:textId="6EE31DDF" w:rsidR="005651C7" w:rsidRPr="00D42561" w:rsidRDefault="009B02F1" w:rsidP="00407340">
                  <w:pPr>
                    <w:spacing w:after="0" w:line="240" w:lineRule="auto"/>
                    <w:jc w:val="center"/>
                    <w:rPr>
                      <w:rFonts w:ascii="Times New Roman" w:eastAsia="Times New Roman" w:hAnsi="Times New Roman" w:cs="Times New Roman"/>
                      <w:sz w:val="18"/>
                      <w:szCs w:val="18"/>
                      <w:lang w:eastAsia="nl-NL"/>
                    </w:rPr>
                  </w:pPr>
                  <w:r w:rsidRPr="00D42561">
                    <w:rPr>
                      <w:rFonts w:ascii="Times New Roman" w:eastAsia="Times New Roman" w:hAnsi="Times New Roman" w:cs="Times New Roman"/>
                      <w:sz w:val="18"/>
                      <w:szCs w:val="18"/>
                      <w:lang w:eastAsia="nl-NL"/>
                    </w:rPr>
                    <w:t>-</w:t>
                  </w:r>
                </w:p>
              </w:tc>
              <w:tc>
                <w:tcPr>
                  <w:tcW w:w="1247" w:type="dxa"/>
                  <w:noWrap/>
                  <w:hideMark/>
                </w:tcPr>
                <w:p w14:paraId="5D706CE3" w14:textId="19FDDC9D" w:rsidR="005651C7" w:rsidRPr="00D42561" w:rsidRDefault="009B02F1" w:rsidP="00407340">
                  <w:pPr>
                    <w:spacing w:after="0" w:line="240" w:lineRule="auto"/>
                    <w:jc w:val="center"/>
                    <w:rPr>
                      <w:rFonts w:ascii="Times New Roman" w:eastAsia="Times New Roman" w:hAnsi="Times New Roman" w:cs="Times New Roman"/>
                      <w:sz w:val="18"/>
                      <w:szCs w:val="18"/>
                      <w:lang w:eastAsia="nl-NL"/>
                    </w:rPr>
                  </w:pPr>
                  <w:r w:rsidRPr="00D42561">
                    <w:rPr>
                      <w:rFonts w:ascii="Times New Roman" w:eastAsia="Times New Roman" w:hAnsi="Times New Roman" w:cs="Times New Roman"/>
                      <w:sz w:val="18"/>
                      <w:szCs w:val="18"/>
                      <w:lang w:eastAsia="nl-NL"/>
                    </w:rPr>
                    <w:t>-</w:t>
                  </w:r>
                </w:p>
              </w:tc>
              <w:tc>
                <w:tcPr>
                  <w:tcW w:w="1134" w:type="dxa"/>
                  <w:noWrap/>
                  <w:hideMark/>
                </w:tcPr>
                <w:p w14:paraId="3D0E2279" w14:textId="2EA156F9" w:rsidR="005651C7" w:rsidRPr="00D42561" w:rsidRDefault="005651C7" w:rsidP="00407340">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w:t>
                  </w:r>
                  <w:r w:rsidR="005B6EF9" w:rsidRPr="00D42561">
                    <w:rPr>
                      <w:rFonts w:ascii="Aptos Narrow" w:eastAsia="Times New Roman" w:hAnsi="Aptos Narrow" w:cs="Times New Roman"/>
                      <w:color w:val="000000"/>
                      <w:sz w:val="18"/>
                      <w:szCs w:val="18"/>
                      <w:lang w:eastAsia="nl-NL"/>
                    </w:rPr>
                    <w:t xml:space="preserve"> (3)</w:t>
                  </w:r>
                </w:p>
              </w:tc>
              <w:tc>
                <w:tcPr>
                  <w:tcW w:w="1134" w:type="dxa"/>
                  <w:noWrap/>
                  <w:hideMark/>
                </w:tcPr>
                <w:p w14:paraId="624D45E9" w14:textId="3B053C64" w:rsidR="005651C7" w:rsidRPr="00D42561" w:rsidRDefault="009B02F1" w:rsidP="00407340">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w:t>
                  </w:r>
                </w:p>
              </w:tc>
            </w:tr>
            <w:tr w:rsidR="005651C7" w:rsidRPr="00D42561" w14:paraId="5C0F8C95" w14:textId="77777777" w:rsidTr="00D42561">
              <w:trPr>
                <w:trHeight w:val="288"/>
              </w:trPr>
              <w:tc>
                <w:tcPr>
                  <w:tcW w:w="1134" w:type="dxa"/>
                  <w:noWrap/>
                  <w:hideMark/>
                </w:tcPr>
                <w:p w14:paraId="49C8D53A" w14:textId="3C935B54" w:rsidR="005651C7" w:rsidRPr="00D42561" w:rsidRDefault="005651C7" w:rsidP="00A878B7">
                  <w:pPr>
                    <w:spacing w:after="0" w:line="240" w:lineRule="auto"/>
                    <w:jc w:val="left"/>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Scotland</w:t>
                  </w:r>
                </w:p>
              </w:tc>
              <w:tc>
                <w:tcPr>
                  <w:tcW w:w="1134" w:type="dxa"/>
                  <w:noWrap/>
                  <w:hideMark/>
                </w:tcPr>
                <w:p w14:paraId="38A8DD99" w14:textId="52EA9B7F" w:rsidR="005651C7" w:rsidRPr="00D42561" w:rsidRDefault="009B02F1" w:rsidP="00407340">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w:t>
                  </w:r>
                </w:p>
              </w:tc>
              <w:tc>
                <w:tcPr>
                  <w:tcW w:w="1021" w:type="dxa"/>
                  <w:noWrap/>
                  <w:hideMark/>
                </w:tcPr>
                <w:p w14:paraId="414A1405" w14:textId="0D5C48CE" w:rsidR="005651C7" w:rsidRPr="00D42561" w:rsidRDefault="009B02F1" w:rsidP="00407340">
                  <w:pPr>
                    <w:spacing w:after="0" w:line="240" w:lineRule="auto"/>
                    <w:jc w:val="center"/>
                    <w:rPr>
                      <w:rFonts w:ascii="Times New Roman" w:eastAsia="Times New Roman" w:hAnsi="Times New Roman" w:cs="Times New Roman"/>
                      <w:sz w:val="18"/>
                      <w:szCs w:val="18"/>
                      <w:lang w:eastAsia="nl-NL"/>
                    </w:rPr>
                  </w:pPr>
                  <w:r w:rsidRPr="00D42561">
                    <w:rPr>
                      <w:rFonts w:ascii="Times New Roman" w:eastAsia="Times New Roman" w:hAnsi="Times New Roman" w:cs="Times New Roman"/>
                      <w:sz w:val="18"/>
                      <w:szCs w:val="18"/>
                      <w:lang w:eastAsia="nl-NL"/>
                    </w:rPr>
                    <w:t>-</w:t>
                  </w:r>
                </w:p>
              </w:tc>
              <w:tc>
                <w:tcPr>
                  <w:tcW w:w="1247" w:type="dxa"/>
                  <w:noWrap/>
                  <w:hideMark/>
                </w:tcPr>
                <w:p w14:paraId="51EECAB3" w14:textId="2861CF5E" w:rsidR="005651C7" w:rsidRPr="00D42561" w:rsidRDefault="009B02F1" w:rsidP="00407340">
                  <w:pPr>
                    <w:spacing w:after="0" w:line="240" w:lineRule="auto"/>
                    <w:jc w:val="center"/>
                    <w:rPr>
                      <w:rFonts w:ascii="Times New Roman" w:eastAsia="Times New Roman" w:hAnsi="Times New Roman" w:cs="Times New Roman"/>
                      <w:sz w:val="18"/>
                      <w:szCs w:val="18"/>
                      <w:lang w:eastAsia="nl-NL"/>
                    </w:rPr>
                  </w:pPr>
                  <w:r w:rsidRPr="00D42561">
                    <w:rPr>
                      <w:rFonts w:ascii="Times New Roman" w:eastAsia="Times New Roman" w:hAnsi="Times New Roman" w:cs="Times New Roman"/>
                      <w:sz w:val="18"/>
                      <w:szCs w:val="18"/>
                      <w:lang w:eastAsia="nl-NL"/>
                    </w:rPr>
                    <w:t>-</w:t>
                  </w:r>
                </w:p>
              </w:tc>
              <w:tc>
                <w:tcPr>
                  <w:tcW w:w="1134" w:type="dxa"/>
                  <w:noWrap/>
                  <w:hideMark/>
                </w:tcPr>
                <w:p w14:paraId="50E3086C" w14:textId="4B5D1C65" w:rsidR="005651C7" w:rsidRPr="00D42561" w:rsidRDefault="009B02F1" w:rsidP="00407340">
                  <w:pPr>
                    <w:spacing w:after="0" w:line="240" w:lineRule="auto"/>
                    <w:jc w:val="center"/>
                    <w:rPr>
                      <w:rFonts w:ascii="Times New Roman" w:eastAsia="Times New Roman" w:hAnsi="Times New Roman" w:cs="Times New Roman"/>
                      <w:sz w:val="18"/>
                      <w:szCs w:val="18"/>
                      <w:lang w:eastAsia="nl-NL"/>
                    </w:rPr>
                  </w:pPr>
                  <w:r w:rsidRPr="00D42561">
                    <w:rPr>
                      <w:rFonts w:ascii="Times New Roman" w:eastAsia="Times New Roman" w:hAnsi="Times New Roman" w:cs="Times New Roman"/>
                      <w:sz w:val="18"/>
                      <w:szCs w:val="18"/>
                      <w:lang w:eastAsia="nl-NL"/>
                    </w:rPr>
                    <w:t>-</w:t>
                  </w:r>
                </w:p>
              </w:tc>
              <w:tc>
                <w:tcPr>
                  <w:tcW w:w="1134" w:type="dxa"/>
                  <w:noWrap/>
                  <w:hideMark/>
                </w:tcPr>
                <w:p w14:paraId="30C6F772" w14:textId="4E1720F6" w:rsidR="005651C7" w:rsidRPr="00D42561" w:rsidRDefault="009B02F1" w:rsidP="00407340">
                  <w:pPr>
                    <w:spacing w:after="0" w:line="240" w:lineRule="auto"/>
                    <w:jc w:val="center"/>
                    <w:rPr>
                      <w:rFonts w:ascii="Times New Roman" w:eastAsia="Times New Roman" w:hAnsi="Times New Roman" w:cs="Times New Roman"/>
                      <w:sz w:val="18"/>
                      <w:szCs w:val="18"/>
                      <w:lang w:eastAsia="nl-NL"/>
                    </w:rPr>
                  </w:pPr>
                  <w:r w:rsidRPr="00D42561">
                    <w:rPr>
                      <w:rFonts w:ascii="Times New Roman" w:eastAsia="Times New Roman" w:hAnsi="Times New Roman" w:cs="Times New Roman"/>
                      <w:sz w:val="18"/>
                      <w:szCs w:val="18"/>
                      <w:lang w:eastAsia="nl-NL"/>
                    </w:rPr>
                    <w:t>-</w:t>
                  </w:r>
                </w:p>
              </w:tc>
            </w:tr>
            <w:tr w:rsidR="005651C7" w:rsidRPr="00D42561" w14:paraId="2A03B631" w14:textId="77777777" w:rsidTr="00D42561">
              <w:trPr>
                <w:trHeight w:val="288"/>
              </w:trPr>
              <w:tc>
                <w:tcPr>
                  <w:tcW w:w="1134" w:type="dxa"/>
                  <w:noWrap/>
                  <w:hideMark/>
                </w:tcPr>
                <w:p w14:paraId="5B91047F" w14:textId="23B9AD05" w:rsidR="005651C7" w:rsidRPr="00D42561" w:rsidRDefault="005651C7" w:rsidP="00A878B7">
                  <w:pPr>
                    <w:spacing w:after="0" w:line="240" w:lineRule="auto"/>
                    <w:jc w:val="left"/>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Northern Ireland</w:t>
                  </w:r>
                </w:p>
              </w:tc>
              <w:tc>
                <w:tcPr>
                  <w:tcW w:w="1134" w:type="dxa"/>
                  <w:noWrap/>
                  <w:hideMark/>
                </w:tcPr>
                <w:p w14:paraId="65666A34" w14:textId="17CCC50E" w:rsidR="005651C7" w:rsidRPr="00D42561" w:rsidRDefault="005651C7" w:rsidP="00407340">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w:t>
                  </w:r>
                  <w:r w:rsidR="001D3E80" w:rsidRPr="00D42561">
                    <w:rPr>
                      <w:rFonts w:ascii="Aptos Narrow" w:eastAsia="Times New Roman" w:hAnsi="Aptos Narrow" w:cs="Times New Roman"/>
                      <w:color w:val="000000"/>
                      <w:sz w:val="18"/>
                      <w:szCs w:val="18"/>
                      <w:lang w:eastAsia="nl-NL"/>
                    </w:rPr>
                    <w:t xml:space="preserve"> (3)</w:t>
                  </w:r>
                </w:p>
              </w:tc>
              <w:tc>
                <w:tcPr>
                  <w:tcW w:w="1021" w:type="dxa"/>
                  <w:noWrap/>
                  <w:hideMark/>
                </w:tcPr>
                <w:p w14:paraId="25054693" w14:textId="2A162576" w:rsidR="005651C7" w:rsidRPr="00D42561" w:rsidRDefault="009B02F1" w:rsidP="00407340">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w:t>
                  </w:r>
                </w:p>
              </w:tc>
              <w:tc>
                <w:tcPr>
                  <w:tcW w:w="1247" w:type="dxa"/>
                  <w:noWrap/>
                  <w:hideMark/>
                </w:tcPr>
                <w:p w14:paraId="56714EA4" w14:textId="6F47A1C6" w:rsidR="005651C7" w:rsidRPr="00D42561" w:rsidRDefault="009B02F1" w:rsidP="00407340">
                  <w:pPr>
                    <w:spacing w:after="0" w:line="240" w:lineRule="auto"/>
                    <w:jc w:val="center"/>
                    <w:rPr>
                      <w:rFonts w:ascii="Times New Roman" w:eastAsia="Times New Roman" w:hAnsi="Times New Roman" w:cs="Times New Roman"/>
                      <w:sz w:val="18"/>
                      <w:szCs w:val="18"/>
                      <w:lang w:eastAsia="nl-NL"/>
                    </w:rPr>
                  </w:pPr>
                  <w:r w:rsidRPr="00D42561">
                    <w:rPr>
                      <w:rFonts w:ascii="Times New Roman" w:eastAsia="Times New Roman" w:hAnsi="Times New Roman" w:cs="Times New Roman"/>
                      <w:sz w:val="18"/>
                      <w:szCs w:val="18"/>
                      <w:lang w:eastAsia="nl-NL"/>
                    </w:rPr>
                    <w:t>-</w:t>
                  </w:r>
                </w:p>
              </w:tc>
              <w:tc>
                <w:tcPr>
                  <w:tcW w:w="1134" w:type="dxa"/>
                  <w:noWrap/>
                  <w:hideMark/>
                </w:tcPr>
                <w:p w14:paraId="53E2D03B" w14:textId="22A000B3" w:rsidR="005651C7" w:rsidRPr="00D42561" w:rsidRDefault="009B02F1" w:rsidP="00407340">
                  <w:pPr>
                    <w:spacing w:after="0" w:line="240" w:lineRule="auto"/>
                    <w:jc w:val="center"/>
                    <w:rPr>
                      <w:rFonts w:ascii="Times New Roman" w:eastAsia="Times New Roman" w:hAnsi="Times New Roman" w:cs="Times New Roman"/>
                      <w:sz w:val="18"/>
                      <w:szCs w:val="18"/>
                      <w:lang w:eastAsia="nl-NL"/>
                    </w:rPr>
                  </w:pPr>
                  <w:r w:rsidRPr="00D42561">
                    <w:rPr>
                      <w:rFonts w:ascii="Times New Roman" w:eastAsia="Times New Roman" w:hAnsi="Times New Roman" w:cs="Times New Roman"/>
                      <w:sz w:val="18"/>
                      <w:szCs w:val="18"/>
                      <w:lang w:eastAsia="nl-NL"/>
                    </w:rPr>
                    <w:t>-</w:t>
                  </w:r>
                </w:p>
              </w:tc>
              <w:tc>
                <w:tcPr>
                  <w:tcW w:w="1134" w:type="dxa"/>
                  <w:noWrap/>
                  <w:hideMark/>
                </w:tcPr>
                <w:p w14:paraId="3F5B3B6E" w14:textId="68586823" w:rsidR="005651C7" w:rsidRPr="00D42561" w:rsidRDefault="009B02F1" w:rsidP="00407340">
                  <w:pPr>
                    <w:spacing w:after="0" w:line="240" w:lineRule="auto"/>
                    <w:jc w:val="center"/>
                    <w:rPr>
                      <w:rFonts w:ascii="Times New Roman" w:eastAsia="Times New Roman" w:hAnsi="Times New Roman" w:cs="Times New Roman"/>
                      <w:sz w:val="18"/>
                      <w:szCs w:val="18"/>
                      <w:lang w:eastAsia="nl-NL"/>
                    </w:rPr>
                  </w:pPr>
                  <w:r w:rsidRPr="00D42561">
                    <w:rPr>
                      <w:rFonts w:ascii="Times New Roman" w:eastAsia="Times New Roman" w:hAnsi="Times New Roman" w:cs="Times New Roman"/>
                      <w:sz w:val="18"/>
                      <w:szCs w:val="18"/>
                      <w:lang w:eastAsia="nl-NL"/>
                    </w:rPr>
                    <w:t>-</w:t>
                  </w:r>
                </w:p>
              </w:tc>
            </w:tr>
            <w:tr w:rsidR="005651C7" w:rsidRPr="00D42561" w14:paraId="1517DC29" w14:textId="77777777" w:rsidTr="00D42561">
              <w:trPr>
                <w:trHeight w:val="288"/>
              </w:trPr>
              <w:tc>
                <w:tcPr>
                  <w:tcW w:w="1134" w:type="dxa"/>
                  <w:shd w:val="clear" w:color="auto" w:fill="FDE9D9" w:themeFill="accent6" w:themeFillTint="33"/>
                  <w:noWrap/>
                </w:tcPr>
                <w:p w14:paraId="6B71375C" w14:textId="09AB6C6E" w:rsidR="005651C7" w:rsidRPr="00D42561" w:rsidRDefault="00496D5B" w:rsidP="00A878B7">
                  <w:pPr>
                    <w:spacing w:after="0" w:line="240" w:lineRule="auto"/>
                    <w:jc w:val="left"/>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S</w:t>
                  </w:r>
                  <w:r w:rsidR="00284D60" w:rsidRPr="00D42561">
                    <w:rPr>
                      <w:rFonts w:ascii="Aptos Narrow" w:eastAsia="Times New Roman" w:hAnsi="Aptos Narrow" w:cs="Times New Roman"/>
                      <w:color w:val="000000"/>
                      <w:sz w:val="18"/>
                      <w:szCs w:val="18"/>
                      <w:lang w:eastAsia="nl-NL"/>
                    </w:rPr>
                    <w:t>ummary</w:t>
                  </w:r>
                </w:p>
              </w:tc>
              <w:tc>
                <w:tcPr>
                  <w:tcW w:w="1134" w:type="dxa"/>
                  <w:shd w:val="clear" w:color="auto" w:fill="FDE9D9" w:themeFill="accent6" w:themeFillTint="33"/>
                  <w:noWrap/>
                </w:tcPr>
                <w:p w14:paraId="7165C226" w14:textId="0CB3D625" w:rsidR="005651C7" w:rsidRPr="00D42561" w:rsidRDefault="00496D5B" w:rsidP="00496D5B">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 (3)</w:t>
                  </w:r>
                </w:p>
              </w:tc>
              <w:tc>
                <w:tcPr>
                  <w:tcW w:w="1021" w:type="dxa"/>
                  <w:shd w:val="clear" w:color="auto" w:fill="FDE9D9" w:themeFill="accent6" w:themeFillTint="33"/>
                  <w:noWrap/>
                </w:tcPr>
                <w:p w14:paraId="67D62436" w14:textId="2EA7F583" w:rsidR="005651C7" w:rsidRPr="00D42561" w:rsidRDefault="009B02F1" w:rsidP="00496D5B">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w:t>
                  </w:r>
                </w:p>
              </w:tc>
              <w:tc>
                <w:tcPr>
                  <w:tcW w:w="1247" w:type="dxa"/>
                  <w:shd w:val="clear" w:color="auto" w:fill="FDE9D9" w:themeFill="accent6" w:themeFillTint="33"/>
                  <w:noWrap/>
                </w:tcPr>
                <w:p w14:paraId="1D3827ED" w14:textId="53C3CDCB" w:rsidR="005651C7" w:rsidRPr="00D42561" w:rsidRDefault="00496D5B" w:rsidP="00496D5B">
                  <w:pPr>
                    <w:spacing w:after="0" w:line="240" w:lineRule="auto"/>
                    <w:jc w:val="center"/>
                    <w:rPr>
                      <w:rFonts w:ascii="Aptos Narrow" w:eastAsia="Times New Roman" w:hAnsi="Aptos Narrow" w:cs="Times New Roman"/>
                      <w:color w:val="000000"/>
                      <w:sz w:val="18"/>
                      <w:szCs w:val="18"/>
                      <w:lang w:eastAsia="nl-NL"/>
                    </w:rPr>
                  </w:pPr>
                  <w:r w:rsidRPr="00D42561">
                    <w:rPr>
                      <w:rFonts w:cstheme="minorHAnsi"/>
                      <w:b/>
                      <w:bCs/>
                      <w:sz w:val="18"/>
                      <w:szCs w:val="18"/>
                    </w:rPr>
                    <w:t>↑</w:t>
                  </w:r>
                  <w:r w:rsidRPr="00D42561">
                    <w:rPr>
                      <w:rFonts w:ascii="Aptos Narrow" w:eastAsia="Times New Roman" w:hAnsi="Aptos Narrow" w:cs="Times New Roman"/>
                      <w:color w:val="000000"/>
                      <w:sz w:val="18"/>
                      <w:szCs w:val="18"/>
                      <w:lang w:eastAsia="nl-NL"/>
                    </w:rPr>
                    <w:t xml:space="preserve"> (3)</w:t>
                  </w:r>
                </w:p>
              </w:tc>
              <w:tc>
                <w:tcPr>
                  <w:tcW w:w="1134" w:type="dxa"/>
                  <w:shd w:val="clear" w:color="auto" w:fill="FDE9D9" w:themeFill="accent6" w:themeFillTint="33"/>
                  <w:noWrap/>
                </w:tcPr>
                <w:p w14:paraId="0E606FB0" w14:textId="6C2A5431" w:rsidR="005651C7" w:rsidRPr="00D42561" w:rsidRDefault="00496D5B" w:rsidP="00496D5B">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 (3)</w:t>
                  </w:r>
                </w:p>
              </w:tc>
              <w:tc>
                <w:tcPr>
                  <w:tcW w:w="1134" w:type="dxa"/>
                  <w:shd w:val="clear" w:color="auto" w:fill="FDE9D9" w:themeFill="accent6" w:themeFillTint="33"/>
                  <w:noWrap/>
                </w:tcPr>
                <w:p w14:paraId="24A97C72" w14:textId="40F5CC7C" w:rsidR="005651C7" w:rsidRPr="00D42561" w:rsidRDefault="00496D5B" w:rsidP="00496D5B">
                  <w:pPr>
                    <w:spacing w:after="0" w:line="240" w:lineRule="auto"/>
                    <w:jc w:val="center"/>
                    <w:rPr>
                      <w:rFonts w:ascii="Aptos Narrow" w:eastAsia="Times New Roman" w:hAnsi="Aptos Narrow" w:cs="Times New Roman"/>
                      <w:color w:val="000000"/>
                      <w:sz w:val="18"/>
                      <w:szCs w:val="18"/>
                      <w:lang w:eastAsia="nl-NL"/>
                    </w:rPr>
                  </w:pPr>
                  <w:r w:rsidRPr="00D42561">
                    <w:rPr>
                      <w:rFonts w:cstheme="minorHAnsi"/>
                      <w:b/>
                      <w:bCs/>
                      <w:sz w:val="18"/>
                      <w:szCs w:val="18"/>
                    </w:rPr>
                    <w:t>↑</w:t>
                  </w:r>
                  <w:r w:rsidRPr="00D42561">
                    <w:rPr>
                      <w:rFonts w:ascii="Aptos Narrow" w:eastAsia="Times New Roman" w:hAnsi="Aptos Narrow" w:cs="Times New Roman"/>
                      <w:color w:val="000000"/>
                      <w:sz w:val="18"/>
                      <w:szCs w:val="18"/>
                      <w:lang w:eastAsia="nl-NL"/>
                    </w:rPr>
                    <w:t>(3)</w:t>
                  </w:r>
                </w:p>
              </w:tc>
            </w:tr>
            <w:tr w:rsidR="0097391C" w:rsidRPr="00D42561" w14:paraId="15DCAC6F" w14:textId="77777777" w:rsidTr="00D42561">
              <w:trPr>
                <w:trHeight w:val="288"/>
              </w:trPr>
              <w:tc>
                <w:tcPr>
                  <w:tcW w:w="1134" w:type="dxa"/>
                  <w:shd w:val="clear" w:color="auto" w:fill="DBE5F1" w:themeFill="accent1" w:themeFillTint="33"/>
                  <w:noWrap/>
                </w:tcPr>
                <w:p w14:paraId="22252F75" w14:textId="70E619A6" w:rsidR="0097391C" w:rsidRPr="00D42561" w:rsidRDefault="0097391C" w:rsidP="0097391C">
                  <w:pPr>
                    <w:spacing w:after="0" w:line="240" w:lineRule="auto"/>
                    <w:jc w:val="left"/>
                    <w:rPr>
                      <w:rFonts w:ascii="Aptos Narrow" w:eastAsia="Times New Roman" w:hAnsi="Aptos Narrow" w:cs="Times New Roman"/>
                      <w:b/>
                      <w:bCs/>
                      <w:color w:val="000000"/>
                      <w:sz w:val="18"/>
                      <w:szCs w:val="18"/>
                      <w:lang w:eastAsia="nl-NL"/>
                    </w:rPr>
                  </w:pPr>
                  <w:r w:rsidRPr="00D42561">
                    <w:rPr>
                      <w:rFonts w:ascii="Aptos Narrow" w:eastAsia="Times New Roman" w:hAnsi="Aptos Narrow" w:cs="Times New Roman"/>
                      <w:b/>
                      <w:bCs/>
                      <w:color w:val="000000"/>
                      <w:sz w:val="18"/>
                      <w:szCs w:val="18"/>
                      <w:lang w:eastAsia="nl-NL"/>
                    </w:rPr>
                    <w:t>REGION VI</w:t>
                  </w:r>
                </w:p>
              </w:tc>
              <w:tc>
                <w:tcPr>
                  <w:tcW w:w="1134" w:type="dxa"/>
                  <w:shd w:val="clear" w:color="auto" w:fill="DBE5F1" w:themeFill="accent1" w:themeFillTint="33"/>
                  <w:noWrap/>
                </w:tcPr>
                <w:p w14:paraId="079A6490" w14:textId="64A0FB5A" w:rsidR="0097391C" w:rsidRPr="00D42561" w:rsidRDefault="0097391C" w:rsidP="0097391C">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NA</w:t>
                  </w:r>
                </w:p>
              </w:tc>
              <w:tc>
                <w:tcPr>
                  <w:tcW w:w="1021" w:type="dxa"/>
                  <w:shd w:val="clear" w:color="auto" w:fill="DBE5F1" w:themeFill="accent1" w:themeFillTint="33"/>
                  <w:noWrap/>
                </w:tcPr>
                <w:p w14:paraId="49109F9C" w14:textId="0ED78696" w:rsidR="0097391C" w:rsidRPr="00D42561" w:rsidRDefault="0097391C" w:rsidP="0097391C">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NA</w:t>
                  </w:r>
                </w:p>
              </w:tc>
              <w:tc>
                <w:tcPr>
                  <w:tcW w:w="1247" w:type="dxa"/>
                  <w:shd w:val="clear" w:color="auto" w:fill="DBE5F1" w:themeFill="accent1" w:themeFillTint="33"/>
                  <w:noWrap/>
                </w:tcPr>
                <w:p w14:paraId="1DC7FF76" w14:textId="7D52E8A1" w:rsidR="0097391C" w:rsidRPr="00D42561" w:rsidRDefault="0097391C" w:rsidP="0097391C">
                  <w:pPr>
                    <w:spacing w:after="0" w:line="240" w:lineRule="auto"/>
                    <w:jc w:val="center"/>
                    <w:rPr>
                      <w:rFonts w:cstheme="minorHAnsi"/>
                      <w:b/>
                      <w:bCs/>
                      <w:sz w:val="18"/>
                      <w:szCs w:val="18"/>
                    </w:rPr>
                  </w:pPr>
                  <w:r w:rsidRPr="00D42561">
                    <w:rPr>
                      <w:rFonts w:ascii="Aptos Narrow" w:eastAsia="Times New Roman" w:hAnsi="Aptos Narrow" w:cs="Times New Roman"/>
                      <w:color w:val="000000"/>
                      <w:sz w:val="18"/>
                      <w:szCs w:val="18"/>
                      <w:lang w:eastAsia="nl-NL"/>
                    </w:rPr>
                    <w:t>NA</w:t>
                  </w:r>
                </w:p>
              </w:tc>
              <w:tc>
                <w:tcPr>
                  <w:tcW w:w="1134" w:type="dxa"/>
                  <w:shd w:val="clear" w:color="auto" w:fill="DBE5F1" w:themeFill="accent1" w:themeFillTint="33"/>
                  <w:noWrap/>
                </w:tcPr>
                <w:p w14:paraId="1CA018E7" w14:textId="70B354E8" w:rsidR="0097391C" w:rsidRPr="00D42561" w:rsidRDefault="0097391C" w:rsidP="0097391C">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NA</w:t>
                  </w:r>
                </w:p>
              </w:tc>
              <w:tc>
                <w:tcPr>
                  <w:tcW w:w="1134" w:type="dxa"/>
                  <w:shd w:val="clear" w:color="auto" w:fill="DBE5F1" w:themeFill="accent1" w:themeFillTint="33"/>
                  <w:noWrap/>
                </w:tcPr>
                <w:p w14:paraId="44E810E3" w14:textId="2ACD4231" w:rsidR="0097391C" w:rsidRPr="00D42561" w:rsidRDefault="0097391C" w:rsidP="0097391C">
                  <w:pPr>
                    <w:spacing w:after="0" w:line="240" w:lineRule="auto"/>
                    <w:jc w:val="center"/>
                    <w:rPr>
                      <w:rFonts w:cstheme="minorHAnsi"/>
                      <w:b/>
                      <w:bCs/>
                      <w:sz w:val="18"/>
                      <w:szCs w:val="18"/>
                    </w:rPr>
                  </w:pPr>
                  <w:r w:rsidRPr="00D42561">
                    <w:rPr>
                      <w:rFonts w:ascii="Aptos Narrow" w:eastAsia="Times New Roman" w:hAnsi="Aptos Narrow" w:cs="Times New Roman"/>
                      <w:color w:val="000000"/>
                      <w:sz w:val="18"/>
                      <w:szCs w:val="18"/>
                      <w:lang w:eastAsia="nl-NL"/>
                    </w:rPr>
                    <w:t>NA</w:t>
                  </w:r>
                </w:p>
              </w:tc>
            </w:tr>
            <w:tr w:rsidR="0097391C" w:rsidRPr="00D42561" w14:paraId="3000E844" w14:textId="77777777" w:rsidTr="00D42561">
              <w:trPr>
                <w:trHeight w:val="288"/>
              </w:trPr>
              <w:tc>
                <w:tcPr>
                  <w:tcW w:w="1134" w:type="dxa"/>
                  <w:shd w:val="clear" w:color="auto" w:fill="DBE5F1" w:themeFill="accent1" w:themeFillTint="33"/>
                  <w:noWrap/>
                </w:tcPr>
                <w:p w14:paraId="744EF6A2" w14:textId="522E8E8B" w:rsidR="0097391C" w:rsidRPr="00D42561" w:rsidRDefault="0097391C" w:rsidP="0097391C">
                  <w:pPr>
                    <w:spacing w:after="0" w:line="240" w:lineRule="auto"/>
                    <w:jc w:val="left"/>
                    <w:rPr>
                      <w:rFonts w:ascii="Aptos Narrow" w:eastAsia="Times New Roman" w:hAnsi="Aptos Narrow" w:cs="Times New Roman"/>
                      <w:b/>
                      <w:bCs/>
                      <w:color w:val="000000"/>
                      <w:sz w:val="18"/>
                      <w:szCs w:val="18"/>
                      <w:lang w:eastAsia="nl-NL"/>
                    </w:rPr>
                  </w:pPr>
                  <w:r w:rsidRPr="00D42561">
                    <w:rPr>
                      <w:rFonts w:ascii="Aptos Narrow" w:eastAsia="Times New Roman" w:hAnsi="Aptos Narrow" w:cs="Times New Roman"/>
                      <w:b/>
                      <w:bCs/>
                      <w:color w:val="000000"/>
                      <w:sz w:val="18"/>
                      <w:szCs w:val="18"/>
                      <w:lang w:eastAsia="nl-NL"/>
                    </w:rPr>
                    <w:t>REGION V</w:t>
                  </w:r>
                </w:p>
              </w:tc>
              <w:tc>
                <w:tcPr>
                  <w:tcW w:w="1134" w:type="dxa"/>
                  <w:shd w:val="clear" w:color="auto" w:fill="DBE5F1" w:themeFill="accent1" w:themeFillTint="33"/>
                  <w:noWrap/>
                </w:tcPr>
                <w:p w14:paraId="1458A1E9" w14:textId="1C07D7BE" w:rsidR="0097391C" w:rsidRPr="00D42561" w:rsidRDefault="0097391C" w:rsidP="0097391C">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NA</w:t>
                  </w:r>
                </w:p>
              </w:tc>
              <w:tc>
                <w:tcPr>
                  <w:tcW w:w="1021" w:type="dxa"/>
                  <w:shd w:val="clear" w:color="auto" w:fill="DBE5F1" w:themeFill="accent1" w:themeFillTint="33"/>
                  <w:noWrap/>
                </w:tcPr>
                <w:p w14:paraId="27482144" w14:textId="31072963" w:rsidR="0097391C" w:rsidRPr="00D42561" w:rsidRDefault="0097391C" w:rsidP="0097391C">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NA</w:t>
                  </w:r>
                </w:p>
              </w:tc>
              <w:tc>
                <w:tcPr>
                  <w:tcW w:w="1247" w:type="dxa"/>
                  <w:shd w:val="clear" w:color="auto" w:fill="DBE5F1" w:themeFill="accent1" w:themeFillTint="33"/>
                  <w:noWrap/>
                </w:tcPr>
                <w:p w14:paraId="1530FB55" w14:textId="7ACB8EE2" w:rsidR="0097391C" w:rsidRPr="00D42561" w:rsidRDefault="0097391C" w:rsidP="0097391C">
                  <w:pPr>
                    <w:spacing w:after="0" w:line="240" w:lineRule="auto"/>
                    <w:jc w:val="center"/>
                    <w:rPr>
                      <w:rFonts w:cstheme="minorHAnsi"/>
                      <w:b/>
                      <w:bCs/>
                      <w:sz w:val="18"/>
                      <w:szCs w:val="18"/>
                    </w:rPr>
                  </w:pPr>
                  <w:r w:rsidRPr="00D42561">
                    <w:rPr>
                      <w:rFonts w:ascii="Aptos Narrow" w:eastAsia="Times New Roman" w:hAnsi="Aptos Narrow" w:cs="Times New Roman"/>
                      <w:color w:val="000000"/>
                      <w:sz w:val="18"/>
                      <w:szCs w:val="18"/>
                      <w:lang w:eastAsia="nl-NL"/>
                    </w:rPr>
                    <w:t>NA</w:t>
                  </w:r>
                </w:p>
              </w:tc>
              <w:tc>
                <w:tcPr>
                  <w:tcW w:w="1134" w:type="dxa"/>
                  <w:shd w:val="clear" w:color="auto" w:fill="DBE5F1" w:themeFill="accent1" w:themeFillTint="33"/>
                  <w:noWrap/>
                </w:tcPr>
                <w:p w14:paraId="1326A640" w14:textId="6E355EB9" w:rsidR="0097391C" w:rsidRPr="00D42561" w:rsidRDefault="0097391C" w:rsidP="0097391C">
                  <w:pPr>
                    <w:spacing w:after="0" w:line="240" w:lineRule="auto"/>
                    <w:jc w:val="center"/>
                    <w:rPr>
                      <w:rFonts w:ascii="Aptos Narrow" w:eastAsia="Times New Roman" w:hAnsi="Aptos Narrow" w:cs="Times New Roman"/>
                      <w:color w:val="000000"/>
                      <w:sz w:val="18"/>
                      <w:szCs w:val="18"/>
                      <w:lang w:eastAsia="nl-NL"/>
                    </w:rPr>
                  </w:pPr>
                  <w:r w:rsidRPr="00D42561">
                    <w:rPr>
                      <w:rFonts w:ascii="Aptos Narrow" w:eastAsia="Times New Roman" w:hAnsi="Aptos Narrow" w:cs="Times New Roman"/>
                      <w:color w:val="000000"/>
                      <w:sz w:val="18"/>
                      <w:szCs w:val="18"/>
                      <w:lang w:eastAsia="nl-NL"/>
                    </w:rPr>
                    <w:t>NA</w:t>
                  </w:r>
                </w:p>
              </w:tc>
              <w:tc>
                <w:tcPr>
                  <w:tcW w:w="1134" w:type="dxa"/>
                  <w:shd w:val="clear" w:color="auto" w:fill="DBE5F1" w:themeFill="accent1" w:themeFillTint="33"/>
                  <w:noWrap/>
                </w:tcPr>
                <w:p w14:paraId="4CC4ABD5" w14:textId="107FCB55" w:rsidR="0097391C" w:rsidRPr="00D42561" w:rsidRDefault="0097391C" w:rsidP="0097391C">
                  <w:pPr>
                    <w:spacing w:after="0" w:line="240" w:lineRule="auto"/>
                    <w:jc w:val="center"/>
                    <w:rPr>
                      <w:rFonts w:cstheme="minorHAnsi"/>
                      <w:b/>
                      <w:bCs/>
                      <w:sz w:val="18"/>
                      <w:szCs w:val="18"/>
                    </w:rPr>
                  </w:pPr>
                  <w:r w:rsidRPr="00D42561">
                    <w:rPr>
                      <w:rFonts w:ascii="Aptos Narrow" w:eastAsia="Times New Roman" w:hAnsi="Aptos Narrow" w:cs="Times New Roman"/>
                      <w:color w:val="000000"/>
                      <w:sz w:val="18"/>
                      <w:szCs w:val="18"/>
                      <w:lang w:eastAsia="nl-NL"/>
                    </w:rPr>
                    <w:t>NA</w:t>
                  </w:r>
                </w:p>
              </w:tc>
            </w:tr>
          </w:tbl>
          <w:p w14:paraId="6065BA43" w14:textId="77777777" w:rsidR="007F1D7B" w:rsidRPr="00D42561" w:rsidRDefault="007F1D7B" w:rsidP="00A878B7">
            <w:pPr>
              <w:spacing w:line="240" w:lineRule="auto"/>
              <w:ind w:right="-1"/>
              <w:jc w:val="left"/>
              <w:rPr>
                <w:rFonts w:cstheme="minorHAnsi"/>
                <w:b/>
                <w:szCs w:val="20"/>
                <w:u w:val="single"/>
              </w:rPr>
            </w:pPr>
          </w:p>
          <w:p w14:paraId="3C4EEB22" w14:textId="77777777" w:rsidR="007F1D7B" w:rsidRPr="00D42561" w:rsidRDefault="007F1D7B" w:rsidP="007F1D7B">
            <w:pPr>
              <w:spacing w:after="120" w:line="240" w:lineRule="auto"/>
              <w:ind w:right="-1"/>
              <w:rPr>
                <w:rFonts w:cstheme="minorHAnsi"/>
                <w:szCs w:val="20"/>
              </w:rPr>
            </w:pPr>
            <w:r w:rsidRPr="00D42561">
              <w:rPr>
                <w:rFonts w:cstheme="minorHAnsi"/>
                <w:szCs w:val="20"/>
                <w:shd w:val="clear" w:color="auto" w:fill="FF0000"/>
              </w:rPr>
              <w:t>red</w:t>
            </w:r>
            <w:r w:rsidRPr="00D42561">
              <w:rPr>
                <w:rFonts w:cstheme="minorHAnsi"/>
                <w:szCs w:val="20"/>
              </w:rPr>
              <w:t xml:space="preserve"> – poor </w:t>
            </w:r>
          </w:p>
          <w:p w14:paraId="3A9F5709" w14:textId="77777777" w:rsidR="007F1D7B" w:rsidRPr="00D42561" w:rsidRDefault="007F1D7B" w:rsidP="007F1D7B">
            <w:pPr>
              <w:spacing w:after="120" w:line="240" w:lineRule="auto"/>
              <w:ind w:right="-1"/>
              <w:rPr>
                <w:rFonts w:cstheme="minorHAnsi"/>
                <w:szCs w:val="20"/>
                <w:lang w:val="en-GB"/>
              </w:rPr>
            </w:pPr>
            <w:r w:rsidRPr="00D42561">
              <w:rPr>
                <w:rFonts w:cstheme="minorHAnsi"/>
                <w:szCs w:val="20"/>
                <w:shd w:val="clear" w:color="auto" w:fill="92D050"/>
                <w:lang w:val="en-GB"/>
              </w:rPr>
              <w:t>green</w:t>
            </w:r>
            <w:r w:rsidRPr="00D42561">
              <w:rPr>
                <w:rFonts w:cstheme="minorHAnsi"/>
                <w:szCs w:val="20"/>
                <w:lang w:val="en-GB"/>
              </w:rPr>
              <w:t xml:space="preserve"> – good</w:t>
            </w:r>
          </w:p>
          <w:p w14:paraId="0DDACC63" w14:textId="77777777" w:rsidR="007F1D7B" w:rsidRPr="00D42561" w:rsidRDefault="007F1D7B" w:rsidP="007F1D7B">
            <w:pPr>
              <w:ind w:right="-1"/>
              <w:rPr>
                <w:rFonts w:cstheme="minorHAnsi"/>
                <w:i/>
                <w:szCs w:val="20"/>
                <w:lang w:val="en-GB"/>
              </w:rPr>
            </w:pPr>
            <w:r w:rsidRPr="00D42561">
              <w:rPr>
                <w:rFonts w:cstheme="minorHAnsi"/>
                <w:b/>
                <w:szCs w:val="20"/>
                <w:shd w:val="clear" w:color="auto" w:fill="DBE5F1" w:themeFill="accent1" w:themeFillTint="33"/>
                <w:lang w:val="en-GB"/>
              </w:rPr>
              <w:t>?</w:t>
            </w:r>
            <w:r w:rsidRPr="00D42561">
              <w:rPr>
                <w:rFonts w:cstheme="minorHAnsi"/>
                <w:i/>
                <w:szCs w:val="20"/>
                <w:shd w:val="clear" w:color="auto" w:fill="DBE5F1" w:themeFill="accent1" w:themeFillTint="33"/>
                <w:lang w:val="en-GB"/>
              </w:rPr>
              <w:t xml:space="preserve"> </w:t>
            </w:r>
            <w:r w:rsidRPr="00D42561">
              <w:rPr>
                <w:rFonts w:cstheme="minorHAnsi"/>
                <w:i/>
                <w:szCs w:val="20"/>
                <w:lang w:val="en-GB"/>
              </w:rPr>
              <w:t xml:space="preserve">-  status unknown. </w:t>
            </w:r>
          </w:p>
          <w:p w14:paraId="1DDFBCD2" w14:textId="77777777" w:rsidR="007F1D7B" w:rsidRPr="00D42561" w:rsidRDefault="007F1D7B" w:rsidP="007F1D7B">
            <w:pPr>
              <w:ind w:right="-1"/>
              <w:rPr>
                <w:rFonts w:cstheme="minorHAnsi"/>
                <w:i/>
                <w:szCs w:val="20"/>
                <w:lang w:val="en-GB"/>
              </w:rPr>
            </w:pPr>
            <w:r w:rsidRPr="00D42561">
              <w:rPr>
                <w:rFonts w:cstheme="minorHAnsi"/>
                <w:b/>
                <w:szCs w:val="20"/>
                <w:lang w:val="en-GB"/>
              </w:rPr>
              <w:t>NA</w:t>
            </w:r>
            <w:r w:rsidRPr="00D42561">
              <w:rPr>
                <w:rFonts w:cstheme="minorHAnsi"/>
                <w:i/>
                <w:szCs w:val="20"/>
                <w:lang w:val="en-GB"/>
              </w:rPr>
              <w:t xml:space="preserve"> - Not Applicable </w:t>
            </w:r>
          </w:p>
          <w:p w14:paraId="2B5B8960" w14:textId="77777777" w:rsidR="007F1D7B" w:rsidRPr="00D42561" w:rsidRDefault="007F1D7B" w:rsidP="007F1D7B">
            <w:pPr>
              <w:spacing w:after="120" w:line="240" w:lineRule="auto"/>
              <w:ind w:right="-1"/>
              <w:rPr>
                <w:rFonts w:cstheme="minorHAnsi"/>
                <w:szCs w:val="20"/>
                <w:lang w:val="en-GB"/>
              </w:rPr>
            </w:pPr>
            <w:r w:rsidRPr="00D42561">
              <w:rPr>
                <w:rFonts w:cstheme="minorHAnsi"/>
                <w:szCs w:val="20"/>
                <w:lang w:val="en-GB"/>
              </w:rPr>
              <w:t>*applied to assessments of status of the feature or of a criterion, as defined by the assessment values used in the QSR 2023 or by expert judgement.</w:t>
            </w:r>
          </w:p>
          <w:p w14:paraId="5382FA14" w14:textId="1923908E" w:rsidR="002D1470" w:rsidRPr="00D42561" w:rsidRDefault="002D1470" w:rsidP="007F1D7B">
            <w:pPr>
              <w:spacing w:after="120" w:line="240" w:lineRule="auto"/>
              <w:ind w:right="-1"/>
              <w:rPr>
                <w:rFonts w:cstheme="minorHAnsi"/>
                <w:bCs/>
                <w:szCs w:val="20"/>
                <w:lang w:val="en-GB"/>
              </w:rPr>
            </w:pPr>
            <w:r w:rsidRPr="00D42561">
              <w:rPr>
                <w:rFonts w:cstheme="minorHAnsi"/>
                <w:bCs/>
                <w:szCs w:val="20"/>
                <w:lang w:val="en-GB"/>
              </w:rPr>
              <w:t>** increase expected by experts (</w:t>
            </w:r>
            <w:r w:rsidR="00B35962" w:rsidRPr="00D42561">
              <w:rPr>
                <w:rFonts w:cstheme="minorHAnsi"/>
                <w:bCs/>
                <w:szCs w:val="20"/>
                <w:lang w:val="en-GB"/>
              </w:rPr>
              <w:t>Germany)</w:t>
            </w:r>
          </w:p>
          <w:p w14:paraId="6D8C5968" w14:textId="77777777" w:rsidR="007F1D7B" w:rsidRPr="00D42561" w:rsidRDefault="007F1D7B" w:rsidP="00A878B7">
            <w:pPr>
              <w:spacing w:line="240" w:lineRule="auto"/>
              <w:ind w:right="-1"/>
              <w:jc w:val="left"/>
              <w:rPr>
                <w:rFonts w:cstheme="minorHAnsi"/>
                <w:b/>
                <w:szCs w:val="20"/>
                <w:u w:val="single"/>
                <w:lang w:val="en-GB"/>
              </w:rPr>
            </w:pPr>
          </w:p>
          <w:p w14:paraId="194F0D2A" w14:textId="77777777" w:rsidR="00207E14" w:rsidRPr="00D42561" w:rsidRDefault="00207E14" w:rsidP="00A878B7">
            <w:pPr>
              <w:spacing w:line="240" w:lineRule="auto"/>
              <w:ind w:right="-1"/>
              <w:jc w:val="left"/>
              <w:rPr>
                <w:rFonts w:cstheme="minorHAnsi"/>
                <w:b/>
                <w:szCs w:val="20"/>
                <w:u w:val="single"/>
                <w:lang w:val="en-GB"/>
              </w:rPr>
            </w:pPr>
            <w:r w:rsidRPr="00D42561">
              <w:rPr>
                <w:rFonts w:cstheme="minorHAnsi"/>
                <w:b/>
                <w:szCs w:val="20"/>
                <w:u w:val="single"/>
                <w:lang w:val="en-GB"/>
              </w:rPr>
              <w:t>Evidence of threats or impacts</w:t>
            </w:r>
          </w:p>
          <w:p w14:paraId="1B1E58FE" w14:textId="77777777" w:rsidR="007F1D7B" w:rsidRPr="00D42561" w:rsidRDefault="007F1D7B" w:rsidP="00A878B7">
            <w:pPr>
              <w:spacing w:line="240" w:lineRule="auto"/>
              <w:ind w:right="-1"/>
              <w:jc w:val="left"/>
              <w:rPr>
                <w:rFonts w:cstheme="minorHAnsi"/>
                <w:b/>
                <w:szCs w:val="20"/>
                <w:u w:val="single"/>
                <w:lang w:val="en-GB"/>
              </w:rPr>
            </w:pPr>
          </w:p>
          <w:p w14:paraId="08B8C0BB" w14:textId="77777777" w:rsidR="00207E14" w:rsidRPr="00D42561" w:rsidRDefault="00207E14" w:rsidP="00A878B7">
            <w:pPr>
              <w:spacing w:line="240" w:lineRule="auto"/>
              <w:ind w:right="-1"/>
              <w:jc w:val="left"/>
              <w:rPr>
                <w:rFonts w:cstheme="minorHAnsi"/>
                <w:szCs w:val="20"/>
                <w:lang w:val="en-GB"/>
              </w:rPr>
            </w:pPr>
            <w:r w:rsidRPr="00D42561">
              <w:rPr>
                <w:rFonts w:cstheme="minorHAnsi"/>
                <w:b/>
                <w:bCs/>
                <w:szCs w:val="20"/>
                <w:lang w:val="en-GB"/>
              </w:rPr>
              <w:t>↓</w:t>
            </w:r>
            <w:r w:rsidRPr="00D42561">
              <w:rPr>
                <w:rFonts w:cstheme="minorHAnsi"/>
                <w:b/>
                <w:bCs/>
                <w:szCs w:val="20"/>
                <w:lang w:val="en-GB"/>
              </w:rPr>
              <w:tab/>
            </w:r>
            <w:r w:rsidRPr="00D42561">
              <w:rPr>
                <w:rFonts w:cstheme="minorHAnsi"/>
                <w:szCs w:val="20"/>
                <w:lang w:val="en-GB"/>
              </w:rPr>
              <w:t xml:space="preserve">key pressures and human activities reducing </w:t>
            </w:r>
          </w:p>
          <w:p w14:paraId="32C66973" w14:textId="77777777" w:rsidR="00207E14" w:rsidRPr="00D42561" w:rsidRDefault="00207E14" w:rsidP="00A878B7">
            <w:pPr>
              <w:spacing w:line="240" w:lineRule="auto"/>
              <w:ind w:right="-1"/>
              <w:jc w:val="left"/>
              <w:rPr>
                <w:rFonts w:cstheme="minorHAnsi"/>
                <w:b/>
                <w:bCs/>
                <w:szCs w:val="20"/>
                <w:lang w:val="en-GB"/>
              </w:rPr>
            </w:pPr>
            <w:r w:rsidRPr="00D42561">
              <w:rPr>
                <w:rFonts w:cstheme="minorHAnsi"/>
                <w:b/>
                <w:bCs/>
                <w:szCs w:val="20"/>
                <w:lang w:val="en-GB"/>
              </w:rPr>
              <w:t>↑</w:t>
            </w:r>
            <w:r w:rsidRPr="00D42561">
              <w:rPr>
                <w:rFonts w:cstheme="minorHAnsi"/>
                <w:b/>
                <w:bCs/>
                <w:szCs w:val="20"/>
                <w:lang w:val="en-GB"/>
              </w:rPr>
              <w:tab/>
            </w:r>
            <w:r w:rsidRPr="00D42561">
              <w:rPr>
                <w:rFonts w:cstheme="minorHAnsi"/>
                <w:szCs w:val="20"/>
                <w:lang w:val="en-GB"/>
              </w:rPr>
              <w:t>key pressures and human activities increasing</w:t>
            </w:r>
          </w:p>
          <w:p w14:paraId="00C83E5E" w14:textId="77777777" w:rsidR="00207E14" w:rsidRPr="00D42561" w:rsidRDefault="00207E14" w:rsidP="00A878B7">
            <w:pPr>
              <w:spacing w:line="240" w:lineRule="auto"/>
              <w:ind w:right="-1"/>
              <w:jc w:val="left"/>
              <w:rPr>
                <w:rFonts w:cstheme="minorHAnsi"/>
                <w:szCs w:val="20"/>
                <w:lang w:val="en-GB"/>
              </w:rPr>
            </w:pPr>
            <w:r w:rsidRPr="00D42561">
              <w:rPr>
                <w:rFonts w:cstheme="minorHAnsi"/>
                <w:b/>
                <w:bCs/>
                <w:szCs w:val="20"/>
                <w:lang w:val="en-GB"/>
              </w:rPr>
              <w:t xml:space="preserve">←→ </w:t>
            </w:r>
            <w:r w:rsidRPr="00D42561">
              <w:rPr>
                <w:rFonts w:cstheme="minorHAnsi"/>
                <w:b/>
                <w:bCs/>
                <w:szCs w:val="20"/>
                <w:lang w:val="en-GB"/>
              </w:rPr>
              <w:tab/>
            </w:r>
            <w:r w:rsidRPr="00D42561">
              <w:rPr>
                <w:rFonts w:cstheme="minorHAnsi"/>
                <w:szCs w:val="20"/>
                <w:lang w:val="en-GB"/>
              </w:rPr>
              <w:t>no change in key pressures and human activities</w:t>
            </w:r>
          </w:p>
          <w:p w14:paraId="1D0D4A9B" w14:textId="77777777" w:rsidR="00207E14" w:rsidRPr="00D42561" w:rsidRDefault="00207E14" w:rsidP="00A878B7">
            <w:pPr>
              <w:spacing w:line="240" w:lineRule="auto"/>
              <w:ind w:right="-1"/>
              <w:jc w:val="left"/>
              <w:rPr>
                <w:rFonts w:cstheme="minorHAnsi"/>
                <w:b/>
                <w:bCs/>
                <w:szCs w:val="20"/>
                <w:lang w:val="en-GB"/>
              </w:rPr>
            </w:pPr>
            <w:r w:rsidRPr="00D42561">
              <w:rPr>
                <w:rFonts w:cstheme="minorHAnsi"/>
                <w:b/>
                <w:bCs/>
                <w:szCs w:val="20"/>
                <w:lang w:val="en-GB"/>
              </w:rPr>
              <w:t xml:space="preserve">? </w:t>
            </w:r>
            <w:r w:rsidRPr="00D42561">
              <w:rPr>
                <w:rFonts w:cstheme="minorHAnsi"/>
                <w:szCs w:val="20"/>
                <w:lang w:val="en-GB"/>
              </w:rPr>
              <w:t>Change in pressure and human activities uncertain</w:t>
            </w:r>
          </w:p>
          <w:p w14:paraId="21F3E777" w14:textId="77777777" w:rsidR="00207E14" w:rsidRPr="00D42561" w:rsidRDefault="00207E14" w:rsidP="00A878B7">
            <w:pPr>
              <w:spacing w:line="240" w:lineRule="auto"/>
              <w:ind w:right="-1"/>
              <w:jc w:val="left"/>
              <w:rPr>
                <w:szCs w:val="20"/>
                <w:lang w:val="en-GB"/>
              </w:rPr>
            </w:pPr>
            <w:r w:rsidRPr="00D42561">
              <w:rPr>
                <w:szCs w:val="20"/>
                <w:shd w:val="clear" w:color="auto" w:fill="FF0000"/>
                <w:lang w:val="en-GB"/>
              </w:rPr>
              <w:t>red</w:t>
            </w:r>
            <w:r w:rsidRPr="00D42561">
              <w:rPr>
                <w:szCs w:val="20"/>
                <w:lang w:val="en-GB"/>
              </w:rPr>
              <w:t xml:space="preserve"> – significant threat or impact</w:t>
            </w:r>
          </w:p>
          <w:p w14:paraId="25038654" w14:textId="77777777" w:rsidR="00207E14" w:rsidRPr="00D42561" w:rsidRDefault="00207E14" w:rsidP="00A878B7">
            <w:pPr>
              <w:spacing w:line="240" w:lineRule="auto"/>
              <w:ind w:right="-1"/>
              <w:jc w:val="left"/>
              <w:rPr>
                <w:rFonts w:cstheme="minorHAnsi"/>
                <w:szCs w:val="20"/>
                <w:lang w:val="en-GB"/>
              </w:rPr>
            </w:pPr>
            <w:r w:rsidRPr="00D42561">
              <w:rPr>
                <w:rFonts w:cstheme="minorHAnsi"/>
                <w:szCs w:val="20"/>
                <w:shd w:val="clear" w:color="auto" w:fill="92D050"/>
                <w:lang w:val="en-GB"/>
              </w:rPr>
              <w:t>green</w:t>
            </w:r>
            <w:r w:rsidRPr="00D42561">
              <w:rPr>
                <w:rFonts w:cstheme="minorHAnsi"/>
                <w:szCs w:val="20"/>
                <w:lang w:val="en-GB"/>
              </w:rPr>
              <w:t xml:space="preserve"> –no evidence of a significant threat or impact</w:t>
            </w:r>
          </w:p>
          <w:p w14:paraId="1345084B" w14:textId="77777777" w:rsidR="00207E14" w:rsidRPr="00D42561" w:rsidRDefault="00207E14" w:rsidP="00A878B7">
            <w:pPr>
              <w:spacing w:line="240" w:lineRule="auto"/>
              <w:ind w:right="-1"/>
              <w:jc w:val="left"/>
              <w:rPr>
                <w:rFonts w:cstheme="minorHAnsi"/>
                <w:b/>
                <w:szCs w:val="20"/>
                <w:u w:val="single"/>
                <w:lang w:val="en-GB"/>
              </w:rPr>
            </w:pPr>
            <w:r w:rsidRPr="00D42561">
              <w:rPr>
                <w:rFonts w:cstheme="minorHAnsi"/>
                <w:szCs w:val="20"/>
                <w:shd w:val="clear" w:color="auto" w:fill="DAEEF3"/>
                <w:lang w:val="en-GB"/>
              </w:rPr>
              <w:t>Blue cells</w:t>
            </w:r>
            <w:r w:rsidRPr="00D42561">
              <w:rPr>
                <w:rFonts w:cstheme="minorHAnsi"/>
                <w:szCs w:val="20"/>
                <w:lang w:val="en-GB"/>
              </w:rPr>
              <w:t xml:space="preserve"> – insufficient information available</w:t>
            </w:r>
            <w:r w:rsidRPr="00D42561">
              <w:rPr>
                <w:rFonts w:cstheme="minorHAnsi"/>
                <w:b/>
                <w:szCs w:val="20"/>
                <w:u w:val="single"/>
                <w:lang w:val="en-GB"/>
              </w:rPr>
              <w:t xml:space="preserve"> </w:t>
            </w:r>
          </w:p>
          <w:p w14:paraId="5A5BD0D1" w14:textId="77777777" w:rsidR="00207E14" w:rsidRPr="00D42561" w:rsidRDefault="00207E14" w:rsidP="00A878B7">
            <w:pPr>
              <w:spacing w:line="240" w:lineRule="auto"/>
              <w:ind w:right="-1"/>
              <w:jc w:val="left"/>
              <w:rPr>
                <w:rFonts w:cstheme="minorHAnsi"/>
                <w:b/>
                <w:szCs w:val="20"/>
                <w:u w:val="single"/>
                <w:lang w:val="en-GB"/>
              </w:rPr>
            </w:pPr>
            <w:r w:rsidRPr="00D42561">
              <w:rPr>
                <w:rFonts w:cstheme="minorHAnsi"/>
                <w:b/>
                <w:szCs w:val="20"/>
                <w:u w:val="single"/>
                <w:lang w:val="en-GB"/>
              </w:rPr>
              <w:t>Types of assessment (for both status and threats/impacts):</w:t>
            </w:r>
          </w:p>
          <w:p w14:paraId="0F66C087" w14:textId="77777777" w:rsidR="00207E14" w:rsidRPr="00D42561" w:rsidRDefault="00207E14" w:rsidP="00A878B7">
            <w:pPr>
              <w:spacing w:line="240" w:lineRule="auto"/>
              <w:ind w:right="-1"/>
              <w:jc w:val="left"/>
              <w:rPr>
                <w:rFonts w:cstheme="minorHAnsi"/>
                <w:szCs w:val="20"/>
                <w:lang w:val="en-GB"/>
              </w:rPr>
            </w:pPr>
            <w:r w:rsidRPr="00D42561">
              <w:rPr>
                <w:rFonts w:cstheme="minorHAnsi"/>
                <w:szCs w:val="20"/>
                <w:lang w:val="en-GB"/>
              </w:rPr>
              <w:t xml:space="preserve">1 – direct data driven, </w:t>
            </w:r>
          </w:p>
          <w:p w14:paraId="73F4A7B3" w14:textId="77777777" w:rsidR="00207E14" w:rsidRPr="00D42561" w:rsidRDefault="00207E14" w:rsidP="00A878B7">
            <w:pPr>
              <w:spacing w:line="240" w:lineRule="auto"/>
              <w:ind w:right="-1"/>
              <w:jc w:val="left"/>
              <w:rPr>
                <w:rFonts w:cstheme="minorHAnsi"/>
                <w:szCs w:val="20"/>
                <w:lang w:val="en-GB"/>
              </w:rPr>
            </w:pPr>
            <w:r w:rsidRPr="00D42561">
              <w:rPr>
                <w:rFonts w:cstheme="minorHAnsi"/>
                <w:szCs w:val="20"/>
                <w:lang w:val="en-GB"/>
              </w:rPr>
              <w:t xml:space="preserve">2 – indirect data driven, </w:t>
            </w:r>
          </w:p>
          <w:p w14:paraId="0BD261C3" w14:textId="77777777" w:rsidR="00207E14" w:rsidRPr="00D42561" w:rsidRDefault="00207E14" w:rsidP="00A878B7">
            <w:pPr>
              <w:spacing w:line="240" w:lineRule="auto"/>
              <w:ind w:right="-1"/>
              <w:jc w:val="left"/>
              <w:rPr>
                <w:rFonts w:cstheme="minorHAnsi"/>
                <w:szCs w:val="20"/>
                <w:lang w:val="en-GB"/>
              </w:rPr>
            </w:pPr>
            <w:r w:rsidRPr="00D42561">
              <w:rPr>
                <w:rFonts w:cstheme="minorHAnsi"/>
                <w:szCs w:val="20"/>
                <w:lang w:val="en-GB"/>
              </w:rPr>
              <w:t xml:space="preserve">3 – third party assessment close-geographic match (=assessment by OSPAR country), </w:t>
            </w:r>
          </w:p>
          <w:p w14:paraId="20FD2054" w14:textId="77777777" w:rsidR="00207E14" w:rsidRPr="00D42561" w:rsidRDefault="00207E14" w:rsidP="00A878B7">
            <w:pPr>
              <w:spacing w:line="240" w:lineRule="auto"/>
              <w:ind w:right="-1"/>
              <w:jc w:val="left"/>
              <w:rPr>
                <w:szCs w:val="20"/>
                <w:lang w:val="en-GB"/>
              </w:rPr>
            </w:pPr>
            <w:r w:rsidRPr="00D42561">
              <w:rPr>
                <w:szCs w:val="20"/>
                <w:lang w:val="en-GB"/>
              </w:rPr>
              <w:t xml:space="preserve">4 - third party assessment partial-geographic match,  </w:t>
            </w:r>
          </w:p>
          <w:p w14:paraId="29CDE99E" w14:textId="77777777" w:rsidR="00207E14" w:rsidRPr="00D42561" w:rsidRDefault="00207E14" w:rsidP="00A878B7">
            <w:pPr>
              <w:spacing w:line="240" w:lineRule="auto"/>
              <w:ind w:right="-1"/>
              <w:jc w:val="left"/>
              <w:rPr>
                <w:rFonts w:cstheme="minorHAnsi"/>
                <w:szCs w:val="20"/>
                <w:lang w:val="en-GB"/>
              </w:rPr>
            </w:pPr>
            <w:r w:rsidRPr="00D42561">
              <w:rPr>
                <w:rFonts w:cstheme="minorHAnsi"/>
                <w:szCs w:val="20"/>
                <w:lang w:val="en-GB"/>
              </w:rPr>
              <w:t xml:space="preserve">5 – expert judgement. </w:t>
            </w:r>
          </w:p>
          <w:p w14:paraId="16486D8B" w14:textId="77777777" w:rsidR="005651C7" w:rsidRPr="00D42561" w:rsidRDefault="005651C7" w:rsidP="00A878B7">
            <w:pPr>
              <w:jc w:val="left"/>
              <w:rPr>
                <w:szCs w:val="20"/>
                <w:u w:val="single"/>
              </w:rPr>
            </w:pPr>
          </w:p>
          <w:p w14:paraId="305EF3B8" w14:textId="1F4C9A3F" w:rsidR="00AF3A42" w:rsidRPr="00D42561" w:rsidRDefault="00AF3A42" w:rsidP="00A878B7">
            <w:pPr>
              <w:jc w:val="left"/>
              <w:rPr>
                <w:szCs w:val="20"/>
                <w:u w:val="single"/>
              </w:rPr>
            </w:pPr>
            <w:r w:rsidRPr="00D42561">
              <w:rPr>
                <w:szCs w:val="20"/>
                <w:u w:val="single"/>
              </w:rPr>
              <w:t>Region I</w:t>
            </w:r>
          </w:p>
          <w:p w14:paraId="45D5D92B" w14:textId="0FD04515" w:rsidR="00AF3A42" w:rsidRPr="00D42561" w:rsidRDefault="00AF3A42" w:rsidP="00A878B7">
            <w:pPr>
              <w:jc w:val="left"/>
              <w:rPr>
                <w:szCs w:val="20"/>
              </w:rPr>
            </w:pPr>
            <w:r w:rsidRPr="00D42561">
              <w:rPr>
                <w:szCs w:val="20"/>
              </w:rPr>
              <w:t>Speci</w:t>
            </w:r>
            <w:r w:rsidR="00D0772F" w:rsidRPr="00D42561">
              <w:rPr>
                <w:szCs w:val="20"/>
              </w:rPr>
              <w:t>e</w:t>
            </w:r>
            <w:r w:rsidRPr="00D42561">
              <w:rPr>
                <w:szCs w:val="20"/>
              </w:rPr>
              <w:t>s absent</w:t>
            </w:r>
          </w:p>
          <w:p w14:paraId="38EF349E" w14:textId="4C8B47A5" w:rsidR="00B77F64" w:rsidRPr="00D42561" w:rsidRDefault="00B77F64" w:rsidP="00A878B7">
            <w:pPr>
              <w:jc w:val="left"/>
              <w:rPr>
                <w:szCs w:val="20"/>
                <w:u w:val="single"/>
              </w:rPr>
            </w:pPr>
            <w:r w:rsidRPr="00D42561">
              <w:rPr>
                <w:szCs w:val="20"/>
                <w:u w:val="single"/>
              </w:rPr>
              <w:t>Region II:</w:t>
            </w:r>
          </w:p>
          <w:p w14:paraId="168C2F97" w14:textId="771F42C1" w:rsidR="002132D4" w:rsidRPr="00D42561" w:rsidRDefault="002132D4" w:rsidP="00A878B7">
            <w:pPr>
              <w:jc w:val="left"/>
              <w:rPr>
                <w:szCs w:val="20"/>
                <w:u w:val="single"/>
              </w:rPr>
            </w:pPr>
            <w:r w:rsidRPr="00D42561">
              <w:rPr>
                <w:szCs w:val="20"/>
                <w:u w:val="single"/>
              </w:rPr>
              <w:t>UK waters</w:t>
            </w:r>
          </w:p>
          <w:p w14:paraId="0BFC7F0A" w14:textId="00D7EC4E" w:rsidR="002132D4" w:rsidRPr="00D42561" w:rsidRDefault="00D43F53" w:rsidP="00A878B7">
            <w:pPr>
              <w:jc w:val="left"/>
              <w:rPr>
                <w:szCs w:val="20"/>
              </w:rPr>
            </w:pPr>
            <w:r w:rsidRPr="00D42561">
              <w:rPr>
                <w:szCs w:val="20"/>
              </w:rPr>
              <w:t>See excel table at the end of this document</w:t>
            </w:r>
            <w:r w:rsidR="002B62DB" w:rsidRPr="00D42561">
              <w:rPr>
                <w:szCs w:val="20"/>
              </w:rPr>
              <w:t>. Main treats:</w:t>
            </w:r>
          </w:p>
          <w:p w14:paraId="771B2924" w14:textId="10830FFA" w:rsidR="002660E2" w:rsidRPr="00D42561" w:rsidRDefault="002660E2" w:rsidP="00A878B7">
            <w:pPr>
              <w:pStyle w:val="ListParagraph"/>
              <w:numPr>
                <w:ilvl w:val="0"/>
                <w:numId w:val="26"/>
              </w:numPr>
              <w:jc w:val="left"/>
              <w:rPr>
                <w:szCs w:val="20"/>
              </w:rPr>
            </w:pPr>
            <w:r w:rsidRPr="00D42561">
              <w:rPr>
                <w:szCs w:val="20"/>
              </w:rPr>
              <w:t xml:space="preserve">Fisheries </w:t>
            </w:r>
            <w:r w:rsidR="002F24E1" w:rsidRPr="00D42561">
              <w:rPr>
                <w:szCs w:val="20"/>
              </w:rPr>
              <w:t>(Increasing)</w:t>
            </w:r>
          </w:p>
          <w:p w14:paraId="364DB974" w14:textId="0E2936AE" w:rsidR="002B62DB" w:rsidRPr="00D42561" w:rsidRDefault="002B62DB" w:rsidP="00A878B7">
            <w:pPr>
              <w:pStyle w:val="ListParagraph"/>
              <w:numPr>
                <w:ilvl w:val="0"/>
                <w:numId w:val="26"/>
              </w:numPr>
              <w:jc w:val="left"/>
              <w:rPr>
                <w:szCs w:val="20"/>
              </w:rPr>
            </w:pPr>
            <w:r w:rsidRPr="00D42561">
              <w:rPr>
                <w:szCs w:val="20"/>
              </w:rPr>
              <w:t>Installations and structures - offshore wind farms and other marine energy developments</w:t>
            </w:r>
            <w:r w:rsidR="002F24E1" w:rsidRPr="00D42561">
              <w:rPr>
                <w:szCs w:val="20"/>
              </w:rPr>
              <w:t xml:space="preserve"> (Increasing)</w:t>
            </w:r>
          </w:p>
          <w:p w14:paraId="5411A8DC" w14:textId="64D53B9F" w:rsidR="002F24E1" w:rsidRPr="00D42561" w:rsidRDefault="00784EAE" w:rsidP="00A878B7">
            <w:pPr>
              <w:pStyle w:val="ListParagraph"/>
              <w:numPr>
                <w:ilvl w:val="0"/>
                <w:numId w:val="26"/>
              </w:numPr>
              <w:jc w:val="left"/>
              <w:rPr>
                <w:szCs w:val="20"/>
              </w:rPr>
            </w:pPr>
            <w:r w:rsidRPr="00D42561">
              <w:rPr>
                <w:szCs w:val="20"/>
              </w:rPr>
              <w:t>Dumping of wastes or other matter (as well as deposits of dredged materials)</w:t>
            </w:r>
            <w:r w:rsidR="002F24E1" w:rsidRPr="00D42561">
              <w:rPr>
                <w:szCs w:val="20"/>
              </w:rPr>
              <w:t xml:space="preserve"> (Increasing)</w:t>
            </w:r>
          </w:p>
          <w:p w14:paraId="7736F1C1" w14:textId="77777777" w:rsidR="004A6F62" w:rsidRDefault="004A6F62" w:rsidP="00A878B7">
            <w:pPr>
              <w:jc w:val="left"/>
              <w:rPr>
                <w:szCs w:val="20"/>
                <w:u w:val="single"/>
              </w:rPr>
            </w:pPr>
          </w:p>
          <w:p w14:paraId="6E16ABF0" w14:textId="489E2D26" w:rsidR="0007209F" w:rsidRPr="00D42561" w:rsidRDefault="0007209F" w:rsidP="00A878B7">
            <w:pPr>
              <w:jc w:val="left"/>
              <w:rPr>
                <w:szCs w:val="20"/>
                <w:u w:val="single"/>
              </w:rPr>
            </w:pPr>
            <w:r w:rsidRPr="00D42561">
              <w:rPr>
                <w:szCs w:val="20"/>
                <w:u w:val="single"/>
              </w:rPr>
              <w:t>German waters</w:t>
            </w:r>
          </w:p>
          <w:p w14:paraId="1929AE85" w14:textId="5356264D" w:rsidR="00F536C6" w:rsidRPr="00D42561" w:rsidRDefault="69965BEB" w:rsidP="00E61C0B">
            <w:pPr>
              <w:rPr>
                <w:lang w:val="en-GB"/>
              </w:rPr>
            </w:pPr>
            <w:proofErr w:type="spellStart"/>
            <w:r w:rsidRPr="00D42561">
              <w:rPr>
                <w:i/>
                <w:iCs/>
                <w:lang w:val="en-GB"/>
              </w:rPr>
              <w:t>Sabellaria</w:t>
            </w:r>
            <w:proofErr w:type="spellEnd"/>
            <w:r w:rsidRPr="00D42561">
              <w:rPr>
                <w:i/>
                <w:iCs/>
                <w:lang w:val="en-GB"/>
              </w:rPr>
              <w:t xml:space="preserve"> </w:t>
            </w:r>
            <w:r w:rsidRPr="00D42561">
              <w:rPr>
                <w:lang w:val="en-GB"/>
              </w:rPr>
              <w:t xml:space="preserve">reefs have been completely destroyed mainly by bottom trawling and shrimp fisheries during the last century. Living specimen of </w:t>
            </w:r>
            <w:proofErr w:type="spellStart"/>
            <w:r w:rsidRPr="00D42561">
              <w:rPr>
                <w:i/>
                <w:iCs/>
                <w:lang w:val="en-GB"/>
              </w:rPr>
              <w:t>Sabellaria</w:t>
            </w:r>
            <w:proofErr w:type="spellEnd"/>
            <w:r w:rsidRPr="00D42561">
              <w:rPr>
                <w:lang w:val="en-GB"/>
              </w:rPr>
              <w:t xml:space="preserve"> have been found on reef structures in the area of </w:t>
            </w:r>
            <w:proofErr w:type="spellStart"/>
            <w:r w:rsidRPr="00D42561">
              <w:rPr>
                <w:lang w:val="en-GB"/>
              </w:rPr>
              <w:t>Hörnum</w:t>
            </w:r>
            <w:proofErr w:type="spellEnd"/>
            <w:r w:rsidRPr="00D42561">
              <w:rPr>
                <w:lang w:val="en-GB"/>
              </w:rPr>
              <w:t xml:space="preserve"> </w:t>
            </w:r>
            <w:proofErr w:type="spellStart"/>
            <w:r w:rsidRPr="00D42561">
              <w:rPr>
                <w:lang w:val="en-GB"/>
              </w:rPr>
              <w:t>Tief</w:t>
            </w:r>
            <w:proofErr w:type="spellEnd"/>
            <w:r w:rsidRPr="00D42561">
              <w:rPr>
                <w:lang w:val="en-GB"/>
              </w:rPr>
              <w:t xml:space="preserve"> (coastal area Schles</w:t>
            </w:r>
            <w:r w:rsidR="4BF6F9B9" w:rsidRPr="00D42561">
              <w:rPr>
                <w:lang w:val="en-GB"/>
              </w:rPr>
              <w:t>w</w:t>
            </w:r>
            <w:r w:rsidRPr="00D42561">
              <w:rPr>
                <w:lang w:val="en-GB"/>
              </w:rPr>
              <w:t>ig-Holstein), where no bottom trawling takes place.</w:t>
            </w:r>
          </w:p>
          <w:p w14:paraId="27CE2B42" w14:textId="57250545" w:rsidR="00B77F64" w:rsidRPr="00D42561" w:rsidRDefault="00B77F64" w:rsidP="00A878B7">
            <w:pPr>
              <w:spacing w:after="0" w:line="240" w:lineRule="auto"/>
              <w:jc w:val="left"/>
              <w:rPr>
                <w:rFonts w:cstheme="minorHAnsi"/>
                <w:szCs w:val="20"/>
                <w:u w:val="single"/>
                <w:lang w:val="en-GB"/>
              </w:rPr>
            </w:pPr>
            <w:r w:rsidRPr="00D42561">
              <w:rPr>
                <w:rFonts w:cstheme="minorHAnsi"/>
                <w:szCs w:val="20"/>
                <w:u w:val="single"/>
                <w:lang w:val="en-GB"/>
              </w:rPr>
              <w:t>Dutch waters</w:t>
            </w:r>
          </w:p>
          <w:p w14:paraId="4604E10A" w14:textId="5C02BB00" w:rsidR="00C15443" w:rsidRPr="00D42561" w:rsidRDefault="00C15443" w:rsidP="00E61C0B">
            <w:pPr>
              <w:rPr>
                <w:iCs/>
                <w:lang w:val="en-US"/>
              </w:rPr>
            </w:pPr>
            <w:r w:rsidRPr="00D42561">
              <w:rPr>
                <w:lang w:val="en-GB"/>
              </w:rPr>
              <w:t xml:space="preserve">Seabed-disturbing activities, such as bottom-trawling, sand and gravel extraction and, dredging and construction work, which compromise the integrity of the seafloor can be a threat to reef formation </w:t>
            </w:r>
            <w:sdt>
              <w:sdtPr>
                <w:rPr>
                  <w:color w:val="000000"/>
                  <w:lang w:val="en-GB"/>
                </w:rPr>
                <w:tag w:val="MENDELEY_CITATION_v3_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"/>
                <w:id w:val="387076851"/>
                <w:placeholder>
                  <w:docPart w:val="58A93A7846F345199378CA7EED6AC717"/>
                </w:placeholder>
              </w:sdtPr>
              <w:sdtEndPr/>
              <w:sdtContent>
                <w:r w:rsidRPr="00D42561">
                  <w:rPr>
                    <w:color w:val="000000"/>
                    <w:lang w:val="en-GB"/>
                  </w:rPr>
                  <w:t>(Sas et al. 2023).</w:t>
                </w:r>
              </w:sdtContent>
            </w:sdt>
            <w:r w:rsidRPr="00D42561">
              <w:rPr>
                <w:color w:val="000000"/>
                <w:lang w:val="en-GB"/>
              </w:rPr>
              <w:t xml:space="preserve"> </w:t>
            </w:r>
            <w:r w:rsidR="00743777" w:rsidRPr="00D42561">
              <w:rPr>
                <w:color w:val="000000"/>
                <w:lang w:val="en-GB"/>
              </w:rPr>
              <w:t xml:space="preserve">So far, </w:t>
            </w:r>
            <w:proofErr w:type="spellStart"/>
            <w:r w:rsidR="00743777" w:rsidRPr="00D42561">
              <w:rPr>
                <w:i/>
                <w:iCs/>
                <w:lang w:val="en-US"/>
              </w:rPr>
              <w:t>Sabellaria</w:t>
            </w:r>
            <w:proofErr w:type="spellEnd"/>
            <w:r w:rsidR="00743777" w:rsidRPr="00D42561">
              <w:rPr>
                <w:i/>
                <w:lang w:val="en-US"/>
              </w:rPr>
              <w:t xml:space="preserve"> spinulosa</w:t>
            </w:r>
            <w:r w:rsidR="00743777" w:rsidRPr="00D42561">
              <w:rPr>
                <w:iCs/>
                <w:lang w:val="en-US"/>
              </w:rPr>
              <w:t xml:space="preserve"> reefs were found in areas not (yet) excluded for fisheries (Gaida et al. 2025</w:t>
            </w:r>
            <w:r w:rsidR="007A5A6D" w:rsidRPr="00D42561">
              <w:rPr>
                <w:iCs/>
                <w:lang w:val="en-US"/>
              </w:rPr>
              <w:t xml:space="preserve">, Van der </w:t>
            </w:r>
            <w:proofErr w:type="spellStart"/>
            <w:r w:rsidR="007A5A6D" w:rsidRPr="00D42561">
              <w:rPr>
                <w:iCs/>
                <w:lang w:val="en-US"/>
              </w:rPr>
              <w:t>Reijden</w:t>
            </w:r>
            <w:proofErr w:type="spellEnd"/>
            <w:r w:rsidR="007A5A6D" w:rsidRPr="00D42561">
              <w:rPr>
                <w:iCs/>
                <w:lang w:val="en-US"/>
              </w:rPr>
              <w:t xml:space="preserve"> et al. 201</w:t>
            </w:r>
            <w:r w:rsidR="000F4C7B" w:rsidRPr="00D42561">
              <w:rPr>
                <w:iCs/>
                <w:lang w:val="en-US"/>
              </w:rPr>
              <w:t>9</w:t>
            </w:r>
            <w:r w:rsidR="007A5A6D" w:rsidRPr="00D42561">
              <w:rPr>
                <w:iCs/>
                <w:lang w:val="en-US"/>
              </w:rPr>
              <w:t xml:space="preserve">). </w:t>
            </w:r>
          </w:p>
          <w:p w14:paraId="58586B7E" w14:textId="7C34C4A5" w:rsidR="004B360C" w:rsidRPr="00D42561" w:rsidRDefault="004B360C" w:rsidP="00A878B7">
            <w:pPr>
              <w:spacing w:after="0" w:line="240" w:lineRule="auto"/>
              <w:jc w:val="left"/>
              <w:rPr>
                <w:iCs/>
                <w:szCs w:val="20"/>
                <w:lang w:val="en-US"/>
              </w:rPr>
            </w:pPr>
            <w:r w:rsidRPr="00D42561">
              <w:rPr>
                <w:iCs/>
                <w:szCs w:val="20"/>
                <w:lang w:val="en-US"/>
              </w:rPr>
              <w:t>Sand/gravel extraction is expected to increase in the future (</w:t>
            </w:r>
            <w:r w:rsidR="00577A95" w:rsidRPr="00D42561">
              <w:rPr>
                <w:iCs/>
                <w:szCs w:val="20"/>
                <w:lang w:val="en-US"/>
              </w:rPr>
              <w:t>https://www.atlasnatuurlijkkapitaal.nl/delfstofwinning-op-zee-zand-en-grind).</w:t>
            </w:r>
          </w:p>
          <w:p w14:paraId="61DEBE3D" w14:textId="77777777" w:rsidR="002132D4" w:rsidRPr="00D42561" w:rsidRDefault="002132D4" w:rsidP="00A878B7">
            <w:pPr>
              <w:spacing w:after="0" w:line="240" w:lineRule="auto"/>
              <w:jc w:val="left"/>
              <w:rPr>
                <w:rFonts w:cstheme="minorHAnsi"/>
                <w:szCs w:val="20"/>
                <w:lang w:val="en-GB"/>
              </w:rPr>
            </w:pPr>
          </w:p>
          <w:p w14:paraId="1A278B80" w14:textId="7AAD4AF2" w:rsidR="00516EC6" w:rsidRPr="00D42561" w:rsidRDefault="00516EC6" w:rsidP="00A878B7">
            <w:pPr>
              <w:ind w:right="-1"/>
              <w:jc w:val="left"/>
              <w:rPr>
                <w:szCs w:val="20"/>
                <w:u w:val="single"/>
                <w:lang w:val="en-GB"/>
              </w:rPr>
            </w:pPr>
            <w:r w:rsidRPr="00D42561">
              <w:rPr>
                <w:szCs w:val="20"/>
                <w:u w:val="single"/>
                <w:lang w:val="en-GB"/>
              </w:rPr>
              <w:t>Belgian waters</w:t>
            </w:r>
          </w:p>
          <w:p w14:paraId="7A1F6D7C" w14:textId="2B084213" w:rsidR="00516EC6" w:rsidRPr="00D42561" w:rsidRDefault="02D94545" w:rsidP="00A878B7">
            <w:pPr>
              <w:ind w:right="-1"/>
              <w:jc w:val="left"/>
              <w:rPr>
                <w:sz w:val="16"/>
                <w:szCs w:val="16"/>
                <w:u w:val="single"/>
                <w:lang w:val="en-GB"/>
              </w:rPr>
            </w:pPr>
            <w:r w:rsidRPr="00D42561">
              <w:rPr>
                <w:lang w:val="en-US"/>
              </w:rPr>
              <w:t xml:space="preserve">In Belgium, the species was </w:t>
            </w:r>
            <w:r w:rsidR="75603A24" w:rsidRPr="00D42561">
              <w:rPr>
                <w:lang w:val="en-US"/>
              </w:rPr>
              <w:t>assessed</w:t>
            </w:r>
            <w:r w:rsidRPr="00D42561">
              <w:rPr>
                <w:lang w:val="en-US"/>
              </w:rPr>
              <w:t xml:space="preserve"> in another reporting obligation (outside OSPAR scope). The assessment was done at a specific site. </w:t>
            </w:r>
            <w:r w:rsidR="7A1CB1F3" w:rsidRPr="00D42561">
              <w:rPr>
                <w:lang w:val="en-US"/>
              </w:rPr>
              <w:t>T</w:t>
            </w:r>
            <w:r w:rsidRPr="00D42561">
              <w:rPr>
                <w:lang w:val="en-US"/>
              </w:rPr>
              <w:t xml:space="preserve">he trends of distribution, condition and extent are unknown. Also the current condition is unknown. Main treats identified are fisheries (stable), sand and gravel extraction (stable) and installations and </w:t>
            </w:r>
            <w:r w:rsidR="75603A24" w:rsidRPr="00D42561">
              <w:rPr>
                <w:lang w:val="en-US"/>
              </w:rPr>
              <w:t>structures</w:t>
            </w:r>
            <w:r w:rsidRPr="00D42561">
              <w:rPr>
                <w:lang w:val="en-US"/>
              </w:rPr>
              <w:t xml:space="preserve"> of marine energy developments (increasing).</w:t>
            </w:r>
          </w:p>
          <w:p w14:paraId="1BA10330" w14:textId="03BC0A7B" w:rsidR="004636F0" w:rsidRPr="00D42561" w:rsidRDefault="00D505F8" w:rsidP="00A878B7">
            <w:pPr>
              <w:jc w:val="left"/>
              <w:rPr>
                <w:rFonts w:ascii="Calibri" w:eastAsia="Calibri" w:hAnsi="Calibri" w:cs="Calibri"/>
                <w:color w:val="000000" w:themeColor="text1"/>
                <w:szCs w:val="20"/>
                <w:lang w:val="en-GB"/>
              </w:rPr>
            </w:pPr>
            <w:r w:rsidRPr="00D42561">
              <w:rPr>
                <w:szCs w:val="20"/>
              </w:rPr>
              <w:t xml:space="preserve"> </w:t>
            </w:r>
            <w:r w:rsidR="004636F0" w:rsidRPr="00D42561">
              <w:rPr>
                <w:rFonts w:ascii="Calibri" w:eastAsia="Calibri" w:hAnsi="Calibri" w:cs="Calibri"/>
                <w:color w:val="000000" w:themeColor="text1"/>
                <w:szCs w:val="20"/>
                <w:lang w:val="en-GB"/>
              </w:rPr>
              <w:t>REGION III</w:t>
            </w:r>
          </w:p>
          <w:p w14:paraId="674B80A1" w14:textId="7E90A4CB" w:rsidR="004636F0" w:rsidRPr="00D42561" w:rsidRDefault="007B5A02">
            <w:pPr>
              <w:pStyle w:val="ListParagraph"/>
              <w:numPr>
                <w:ilvl w:val="0"/>
                <w:numId w:val="26"/>
              </w:numPr>
              <w:jc w:val="left"/>
              <w:rPr>
                <w:rFonts w:eastAsia="Calibri" w:cs="Calibri"/>
                <w:color w:val="000000" w:themeColor="text1"/>
                <w:szCs w:val="20"/>
              </w:rPr>
            </w:pPr>
            <w:r w:rsidRPr="00D42561">
              <w:rPr>
                <w:rFonts w:eastAsia="Calibri" w:cs="Calibri"/>
                <w:color w:val="000000" w:themeColor="text1"/>
                <w:szCs w:val="20"/>
              </w:rPr>
              <w:t xml:space="preserve">England: see excel sheet. </w:t>
            </w:r>
            <w:r w:rsidRPr="00D42561">
              <w:rPr>
                <w:szCs w:val="20"/>
              </w:rPr>
              <w:t>Dumping of wastes or other matter (as well as deposits of dredged materials) (Increasing)</w:t>
            </w:r>
          </w:p>
          <w:p w14:paraId="722D0B9F" w14:textId="77777777" w:rsidR="007B5A02" w:rsidRPr="00D42561" w:rsidRDefault="007B5A02" w:rsidP="006C1474">
            <w:pPr>
              <w:jc w:val="left"/>
              <w:rPr>
                <w:rFonts w:eastAsia="Calibri" w:cs="Calibri"/>
                <w:color w:val="000000" w:themeColor="text1"/>
                <w:szCs w:val="20"/>
              </w:rPr>
            </w:pPr>
          </w:p>
          <w:p w14:paraId="54CB4B40" w14:textId="5A4A04BF" w:rsidR="006C1474" w:rsidRPr="00D42561" w:rsidRDefault="006C1474" w:rsidP="006C1474">
            <w:pPr>
              <w:jc w:val="left"/>
              <w:rPr>
                <w:rFonts w:eastAsia="Calibri" w:cs="Calibri"/>
                <w:color w:val="000000" w:themeColor="text1"/>
                <w:szCs w:val="20"/>
              </w:rPr>
            </w:pPr>
            <w:r w:rsidRPr="00D42561">
              <w:rPr>
                <w:rFonts w:eastAsia="Calibri" w:cs="Calibri"/>
                <w:color w:val="000000" w:themeColor="text1"/>
                <w:szCs w:val="20"/>
              </w:rPr>
              <w:t>REGION IV</w:t>
            </w:r>
          </w:p>
          <w:p w14:paraId="61D2F614" w14:textId="23388D95" w:rsidR="006C1474" w:rsidRPr="00D42561" w:rsidRDefault="006C1474" w:rsidP="00D42561">
            <w:pPr>
              <w:jc w:val="left"/>
              <w:rPr>
                <w:rFonts w:eastAsia="Calibri" w:cs="Calibri"/>
                <w:color w:val="000000" w:themeColor="text1"/>
                <w:szCs w:val="20"/>
              </w:rPr>
            </w:pPr>
            <w:r w:rsidRPr="00442F4F">
              <w:rPr>
                <w:rFonts w:eastAsia="Calibri" w:cs="Calibri"/>
                <w:color w:val="000000" w:themeColor="text1"/>
                <w:szCs w:val="20"/>
                <w:u w:val="single"/>
              </w:rPr>
              <w:t>Spain</w:t>
            </w:r>
            <w:r w:rsidRPr="00D42561">
              <w:rPr>
                <w:rFonts w:eastAsia="Calibri" w:cs="Calibri"/>
                <w:color w:val="000000" w:themeColor="text1"/>
                <w:szCs w:val="20"/>
              </w:rPr>
              <w:t xml:space="preserve">: </w:t>
            </w:r>
            <w:r w:rsidR="001935E5" w:rsidRPr="00D42561">
              <w:rPr>
                <w:rFonts w:eastAsia="Calibri" w:cs="Calibri"/>
                <w:color w:val="000000" w:themeColor="text1"/>
                <w:szCs w:val="20"/>
              </w:rPr>
              <w:t xml:space="preserve">replied that </w:t>
            </w:r>
            <w:r w:rsidRPr="00D42561">
              <w:rPr>
                <w:rFonts w:eastAsia="Calibri" w:cs="Calibri"/>
                <w:color w:val="000000" w:themeColor="text1"/>
                <w:szCs w:val="20"/>
              </w:rPr>
              <w:t>no assement was made</w:t>
            </w:r>
            <w:r w:rsidR="00DB78B2" w:rsidRPr="00D42561">
              <w:rPr>
                <w:rFonts w:eastAsia="Calibri" w:cs="Calibri"/>
                <w:color w:val="000000" w:themeColor="text1"/>
                <w:szCs w:val="20"/>
              </w:rPr>
              <w:t xml:space="preserve"> </w:t>
            </w:r>
          </w:p>
          <w:p w14:paraId="1A9457D3" w14:textId="12D2DF53" w:rsidR="00AF3A42" w:rsidRPr="00D42561" w:rsidRDefault="00AF3A42" w:rsidP="00AF3A42">
            <w:pPr>
              <w:jc w:val="left"/>
              <w:rPr>
                <w:rFonts w:eastAsia="Calibri" w:cs="Calibri"/>
                <w:color w:val="000000" w:themeColor="text1"/>
                <w:szCs w:val="20"/>
              </w:rPr>
            </w:pPr>
            <w:r w:rsidRPr="00D42561">
              <w:rPr>
                <w:rFonts w:eastAsia="Calibri" w:cs="Calibri"/>
                <w:color w:val="000000" w:themeColor="text1"/>
                <w:szCs w:val="20"/>
              </w:rPr>
              <w:t>REGION V</w:t>
            </w:r>
          </w:p>
          <w:p w14:paraId="6C49176F" w14:textId="287682DC" w:rsidR="007B5A02" w:rsidRPr="00D42561" w:rsidRDefault="00AF3A42" w:rsidP="00A878B7">
            <w:pPr>
              <w:jc w:val="left"/>
              <w:rPr>
                <w:rFonts w:ascii="Calibri" w:eastAsia="Calibri" w:hAnsi="Calibri" w:cs="Calibri"/>
                <w:color w:val="000000" w:themeColor="text1"/>
                <w:szCs w:val="20"/>
                <w:lang w:val="en-GB"/>
              </w:rPr>
            </w:pPr>
            <w:r w:rsidRPr="00D42561">
              <w:rPr>
                <w:rFonts w:ascii="Calibri" w:eastAsia="Calibri" w:hAnsi="Calibri" w:cs="Calibri"/>
                <w:color w:val="000000" w:themeColor="text1"/>
                <w:szCs w:val="20"/>
                <w:lang w:val="en-GB"/>
              </w:rPr>
              <w:t>Species absent</w:t>
            </w:r>
          </w:p>
        </w:tc>
      </w:tr>
      <w:tr w:rsidR="00D505F8" w:rsidRPr="008C5C88" w14:paraId="59F03B32" w14:textId="77777777" w:rsidTr="00D42561">
        <w:trPr>
          <w:trHeight w:val="300"/>
        </w:trPr>
        <w:tc>
          <w:tcPr>
            <w:tcW w:w="1102" w:type="pct"/>
            <w:hideMark/>
          </w:tcPr>
          <w:p w14:paraId="7B49E416" w14:textId="77777777" w:rsidR="00D505F8" w:rsidRPr="00D42561" w:rsidRDefault="00D505F8" w:rsidP="003821B0">
            <w:pPr>
              <w:spacing w:after="120"/>
              <w:ind w:right="-1"/>
              <w:jc w:val="left"/>
              <w:rPr>
                <w:rFonts w:cstheme="minorHAnsi"/>
                <w:szCs w:val="20"/>
                <w:lang w:val="en-GB"/>
              </w:rPr>
            </w:pPr>
            <w:r w:rsidRPr="00D42561">
              <w:rPr>
                <w:rFonts w:cstheme="minorHAnsi"/>
                <w:szCs w:val="20"/>
                <w:lang w:val="en-GB"/>
              </w:rPr>
              <w:lastRenderedPageBreak/>
              <w:t>Measures that address key pressures from human activities or conserve the species/habitat</w:t>
            </w:r>
          </w:p>
          <w:p w14:paraId="5CC011E2" w14:textId="77777777" w:rsidR="00D505F8" w:rsidRPr="00D42561" w:rsidRDefault="00D505F8" w:rsidP="003821B0">
            <w:pPr>
              <w:spacing w:after="120"/>
              <w:ind w:right="-1"/>
              <w:jc w:val="left"/>
              <w:rPr>
                <w:rFonts w:cstheme="minorHAnsi"/>
                <w:szCs w:val="20"/>
                <w:lang w:val="en-GB"/>
              </w:rPr>
            </w:pPr>
            <w:r w:rsidRPr="00D42561">
              <w:rPr>
                <w:rFonts w:cstheme="minorHAnsi"/>
                <w:szCs w:val="20"/>
                <w:lang w:val="en-GB"/>
              </w:rPr>
              <w:t>(additional information)</w:t>
            </w:r>
          </w:p>
        </w:tc>
        <w:tc>
          <w:tcPr>
            <w:tcW w:w="3898" w:type="pct"/>
          </w:tcPr>
          <w:p w14:paraId="4FAEA990" w14:textId="745E49F7" w:rsidR="00D0772F" w:rsidRPr="00D42561" w:rsidRDefault="00D0772F" w:rsidP="00E702C3">
            <w:pPr>
              <w:spacing w:line="302" w:lineRule="auto"/>
              <w:jc w:val="left"/>
              <w:rPr>
                <w:b/>
                <w:bCs/>
                <w:szCs w:val="20"/>
              </w:rPr>
            </w:pPr>
            <w:r w:rsidRPr="00D42561">
              <w:rPr>
                <w:b/>
                <w:bCs/>
                <w:szCs w:val="20"/>
              </w:rPr>
              <w:t xml:space="preserve">Region I: </w:t>
            </w:r>
            <w:r w:rsidRPr="00161D4F">
              <w:rPr>
                <w:szCs w:val="20"/>
              </w:rPr>
              <w:t>species absent</w:t>
            </w:r>
          </w:p>
          <w:p w14:paraId="08F91C22" w14:textId="23D9B1FE" w:rsidR="004719FE" w:rsidRPr="00D42561" w:rsidRDefault="00D0772F" w:rsidP="00E702C3">
            <w:pPr>
              <w:spacing w:line="302" w:lineRule="auto"/>
              <w:jc w:val="left"/>
              <w:rPr>
                <w:b/>
                <w:bCs/>
                <w:szCs w:val="20"/>
              </w:rPr>
            </w:pPr>
            <w:r w:rsidRPr="00D42561">
              <w:rPr>
                <w:b/>
                <w:bCs/>
                <w:szCs w:val="20"/>
              </w:rPr>
              <w:t>R</w:t>
            </w:r>
            <w:r w:rsidR="00B90018" w:rsidRPr="00D42561">
              <w:rPr>
                <w:b/>
                <w:bCs/>
                <w:szCs w:val="20"/>
              </w:rPr>
              <w:t>egion II</w:t>
            </w:r>
          </w:p>
          <w:p w14:paraId="5EA1BBB0" w14:textId="57B8E924" w:rsidR="002E6E2F" w:rsidRPr="00D42561" w:rsidRDefault="002E6E2F" w:rsidP="00E702C3">
            <w:pPr>
              <w:spacing w:line="302" w:lineRule="auto"/>
              <w:jc w:val="left"/>
              <w:rPr>
                <w:szCs w:val="20"/>
                <w:u w:val="single"/>
              </w:rPr>
            </w:pPr>
            <w:r w:rsidRPr="00D42561">
              <w:rPr>
                <w:szCs w:val="20"/>
                <w:u w:val="single"/>
              </w:rPr>
              <w:t>UK waters</w:t>
            </w:r>
          </w:p>
          <w:p w14:paraId="36FE011E" w14:textId="77777777" w:rsidR="002E6E2F" w:rsidRPr="00D42561" w:rsidRDefault="002E6E2F" w:rsidP="00E702C3">
            <w:pPr>
              <w:jc w:val="left"/>
              <w:rPr>
                <w:b/>
                <w:bCs/>
                <w:szCs w:val="20"/>
                <w:u w:val="single"/>
              </w:rPr>
            </w:pPr>
            <w:r w:rsidRPr="00D42561">
              <w:rPr>
                <w:b/>
                <w:bCs/>
                <w:szCs w:val="20"/>
                <w:u w:val="single"/>
              </w:rPr>
              <w:t>Stage 2 Byelaw:</w:t>
            </w:r>
          </w:p>
          <w:p w14:paraId="497DBF7A" w14:textId="08B3B1B8" w:rsidR="002E6E2F" w:rsidRPr="00D42561" w:rsidRDefault="002E6E2F" w:rsidP="00E702C3">
            <w:pPr>
              <w:jc w:val="left"/>
              <w:rPr>
                <w:szCs w:val="20"/>
              </w:rPr>
            </w:pPr>
            <w:r w:rsidRPr="00D42561">
              <w:rPr>
                <w:szCs w:val="20"/>
              </w:rPr>
              <w:t xml:space="preserve">Link for the law: </w:t>
            </w:r>
            <w:r>
              <w:fldChar w:fldCharType="begin"/>
            </w:r>
            <w:r>
              <w:instrText>HYPERLINK "https://assets.publishing.service.gov.uk/media/65bb6d2427fccf000d4bd1c9/Stage_2_Decision_Document.pdf"</w:instrText>
            </w:r>
            <w:r>
              <w:fldChar w:fldCharType="separate"/>
            </w:r>
            <w:r w:rsidRPr="00D42561">
              <w:rPr>
                <w:rStyle w:val="Hyperlink"/>
                <w:szCs w:val="20"/>
              </w:rPr>
              <w:t>https://assets.publishing.service.gov.uk/media/65bb6d2427fccf000d4bd1c9/Stage_2_Decision_Document.pdf</w:t>
            </w:r>
            <w:r>
              <w:fldChar w:fldCharType="end"/>
            </w:r>
          </w:p>
          <w:p w14:paraId="78279484" w14:textId="77777777" w:rsidR="002E6E2F" w:rsidRPr="00D42561" w:rsidRDefault="002E6E2F" w:rsidP="00E702C3">
            <w:pPr>
              <w:jc w:val="left"/>
              <w:rPr>
                <w:szCs w:val="20"/>
              </w:rPr>
            </w:pPr>
            <w:r w:rsidRPr="00D42561">
              <w:rPr>
                <w:b/>
                <w:bCs/>
                <w:szCs w:val="20"/>
              </w:rPr>
              <w:t>Summary:</w:t>
            </w:r>
            <w:r w:rsidRPr="00D42561">
              <w:rPr>
                <w:szCs w:val="20"/>
              </w:rPr>
              <w:t xml:space="preserve"> Aim is to address the impacts of </w:t>
            </w:r>
            <w:r w:rsidRPr="00D42561">
              <w:rPr>
                <w:b/>
                <w:bCs/>
                <w:szCs w:val="20"/>
              </w:rPr>
              <w:t>bottom towed fishing</w:t>
            </w:r>
            <w:r w:rsidRPr="00D42561">
              <w:rPr>
                <w:szCs w:val="20"/>
              </w:rPr>
              <w:t xml:space="preserve"> on features for 13 offshore MPAs (offshore of 6nm) in English waters.  The designated features of these MPAs considered in Stage 2 are biogenic and rocky reef habitats including ‘Annex I reefs’ in SACs and ‘circalittoral rock’ and ‘</w:t>
            </w:r>
            <w:r w:rsidRPr="00D42561">
              <w:rPr>
                <w:i/>
                <w:iCs/>
                <w:szCs w:val="20"/>
              </w:rPr>
              <w:t>Sabellaria spinulosa</w:t>
            </w:r>
            <w:r w:rsidRPr="00D42561">
              <w:rPr>
                <w:szCs w:val="20"/>
              </w:rPr>
              <w:t xml:space="preserve"> reefs’ in MCZs.</w:t>
            </w:r>
          </w:p>
          <w:p w14:paraId="21798D0F" w14:textId="7E6EDEA7" w:rsidR="002E6E2F" w:rsidRPr="00D42561" w:rsidRDefault="002E6E2F" w:rsidP="00E702C3">
            <w:pPr>
              <w:jc w:val="left"/>
              <w:rPr>
                <w:color w:val="0000FF" w:themeColor="hyperlink"/>
                <w:szCs w:val="20"/>
                <w:u w:val="single"/>
              </w:rPr>
            </w:pPr>
            <w:r w:rsidRPr="00D42561">
              <w:rPr>
                <w:szCs w:val="20"/>
              </w:rPr>
              <w:t xml:space="preserve">More information here </w:t>
            </w:r>
            <w:r>
              <w:fldChar w:fldCharType="begin"/>
            </w:r>
            <w:r>
              <w:instrText>HYPERLINK "https://assets.publishing.service.gov.uk/media/65bb6d8a3e26be000de47e2c/MMO_Stage_2_DMA_.pdf"</w:instrText>
            </w:r>
            <w:r>
              <w:fldChar w:fldCharType="separate"/>
            </w:r>
            <w:r w:rsidRPr="00D42561">
              <w:rPr>
                <w:rStyle w:val="Hyperlink"/>
                <w:szCs w:val="20"/>
              </w:rPr>
              <w:t>https://assets.publishing.service.gov.uk/media/65bb6d8a3e26be000de47e2c/MMO_Stage_2_DMA_.pdf</w:t>
            </w:r>
            <w:r>
              <w:fldChar w:fldCharType="end"/>
            </w:r>
            <w:r w:rsidRPr="00D42561">
              <w:rPr>
                <w:szCs w:val="20"/>
              </w:rPr>
              <w:t>):</w:t>
            </w:r>
          </w:p>
          <w:p w14:paraId="4F252ABA" w14:textId="77777777" w:rsidR="002E6E2F" w:rsidRPr="00D42561" w:rsidRDefault="002E6E2F" w:rsidP="00E702C3">
            <w:pPr>
              <w:jc w:val="left"/>
              <w:rPr>
                <w:szCs w:val="20"/>
              </w:rPr>
            </w:pPr>
            <w:r w:rsidRPr="00D42561">
              <w:rPr>
                <w:szCs w:val="20"/>
              </w:rPr>
              <w:t xml:space="preserve">Relevant sites: North Norfolk Sandbanks and Saturn Reef Haisborough Hammond and Winterton SAC, Goodwin Sands MCZ </w:t>
            </w:r>
          </w:p>
          <w:p w14:paraId="5FE4F6D6" w14:textId="77777777" w:rsidR="002E6E2F" w:rsidRPr="00D42561" w:rsidRDefault="002E6E2F" w:rsidP="00E702C3">
            <w:pPr>
              <w:jc w:val="left"/>
              <w:rPr>
                <w:b/>
                <w:bCs/>
                <w:szCs w:val="20"/>
                <w:u w:val="single"/>
              </w:rPr>
            </w:pPr>
            <w:r w:rsidRPr="00D42561">
              <w:rPr>
                <w:b/>
                <w:bCs/>
                <w:szCs w:val="20"/>
                <w:u w:val="single"/>
              </w:rPr>
              <w:t>Stage 3 byelaw</w:t>
            </w:r>
          </w:p>
          <w:p w14:paraId="6DDE64B4" w14:textId="5A6AE013" w:rsidR="002E6E2F" w:rsidRPr="00D42561" w:rsidRDefault="002E6E2F" w:rsidP="00E702C3">
            <w:pPr>
              <w:jc w:val="left"/>
              <w:rPr>
                <w:szCs w:val="20"/>
              </w:rPr>
            </w:pPr>
            <w:r w:rsidRPr="00D42561">
              <w:rPr>
                <w:szCs w:val="20"/>
              </w:rPr>
              <w:t xml:space="preserve">Link for introduction to call for evidence: </w:t>
            </w:r>
            <w:r>
              <w:fldChar w:fldCharType="begin"/>
            </w:r>
            <w:r>
              <w:instrText>HYPERLINK "https://assets.publishing.service.gov.uk/media/65785ee90467eb000d55f5ed/Stage_3_Call_for_Evidence_Introduction.pdf"</w:instrText>
            </w:r>
            <w:r>
              <w:fldChar w:fldCharType="separate"/>
            </w:r>
            <w:r w:rsidRPr="00D42561">
              <w:rPr>
                <w:rStyle w:val="Hyperlink"/>
                <w:szCs w:val="20"/>
              </w:rPr>
              <w:t>https://assets.publishing.service.gov.uk/media/65785ee90467eb000d55f5ed/Stage_3_Call_for_Evidence_Introduction.pdf</w:t>
            </w:r>
            <w:r>
              <w:fldChar w:fldCharType="end"/>
            </w:r>
          </w:p>
          <w:p w14:paraId="07CA3BFD" w14:textId="77777777" w:rsidR="002E6E2F" w:rsidRPr="00D42561" w:rsidRDefault="002E6E2F" w:rsidP="00E702C3">
            <w:pPr>
              <w:jc w:val="left"/>
              <w:rPr>
                <w:szCs w:val="20"/>
              </w:rPr>
            </w:pPr>
            <w:r w:rsidRPr="00D42561">
              <w:rPr>
                <w:b/>
                <w:bCs/>
                <w:szCs w:val="20"/>
              </w:rPr>
              <w:t>Aim:</w:t>
            </w:r>
            <w:r w:rsidRPr="00D42561">
              <w:rPr>
                <w:szCs w:val="20"/>
              </w:rPr>
              <w:t xml:space="preserve"> Focussing on the assessment and management on the fishing impacts on seabed features in 41 English MPAs. The call to evidence to put in place the byelaw includes the fishing gears: anchored nets and lines, bottom towed gears (including seines), and traps. </w:t>
            </w:r>
          </w:p>
          <w:p w14:paraId="660AC996" w14:textId="0AE421C9" w:rsidR="002E6E2F" w:rsidRPr="00D42561" w:rsidRDefault="002E6E2F" w:rsidP="00E702C3">
            <w:pPr>
              <w:jc w:val="left"/>
              <w:rPr>
                <w:szCs w:val="20"/>
              </w:rPr>
            </w:pPr>
            <w:r w:rsidRPr="00D42561">
              <w:rPr>
                <w:szCs w:val="20"/>
              </w:rPr>
              <w:t>Sites of relevance: Goodwin Sands MCZ, North Norfolk Sandbanks and Saturn Reef SAC, and Haisborough Hammond and Winterton SAC</w:t>
            </w:r>
          </w:p>
          <w:p w14:paraId="079B5E3E" w14:textId="77777777" w:rsidR="00D505F8" w:rsidRPr="00D42561" w:rsidRDefault="00F536C6" w:rsidP="00E702C3">
            <w:pPr>
              <w:spacing w:line="302" w:lineRule="auto"/>
              <w:jc w:val="left"/>
              <w:rPr>
                <w:szCs w:val="20"/>
                <w:u w:val="single"/>
              </w:rPr>
            </w:pPr>
            <w:r w:rsidRPr="00D42561">
              <w:rPr>
                <w:szCs w:val="20"/>
                <w:u w:val="single"/>
              </w:rPr>
              <w:t>German waters</w:t>
            </w:r>
          </w:p>
          <w:p w14:paraId="7836563E" w14:textId="77777777" w:rsidR="00561F8A" w:rsidRPr="00D42561" w:rsidRDefault="00561F8A" w:rsidP="00E702C3">
            <w:pPr>
              <w:spacing w:after="0" w:line="240" w:lineRule="auto"/>
              <w:jc w:val="left"/>
              <w:rPr>
                <w:rFonts w:cstheme="minorHAnsi"/>
                <w:szCs w:val="20"/>
                <w:lang w:val="en-GB"/>
              </w:rPr>
            </w:pPr>
            <w:r w:rsidRPr="00D42561">
              <w:rPr>
                <w:rFonts w:cstheme="minorHAnsi"/>
                <w:szCs w:val="20"/>
                <w:lang w:val="en-GB"/>
              </w:rPr>
              <w:t xml:space="preserve">Under the framework of the MSFD, Germany has started a measure to promote and enable the re-establishment of </w:t>
            </w:r>
            <w:proofErr w:type="spellStart"/>
            <w:r w:rsidRPr="00D42561">
              <w:rPr>
                <w:rFonts w:cstheme="minorHAnsi"/>
                <w:i/>
                <w:szCs w:val="20"/>
                <w:lang w:val="en-GB"/>
              </w:rPr>
              <w:t>Sabellaria</w:t>
            </w:r>
            <w:proofErr w:type="spellEnd"/>
            <w:r w:rsidRPr="00D42561">
              <w:rPr>
                <w:rFonts w:cstheme="minorHAnsi"/>
                <w:i/>
                <w:szCs w:val="20"/>
                <w:lang w:val="en-GB"/>
              </w:rPr>
              <w:t xml:space="preserve"> </w:t>
            </w:r>
            <w:r w:rsidRPr="00D42561">
              <w:rPr>
                <w:rFonts w:cstheme="minorHAnsi"/>
                <w:szCs w:val="20"/>
                <w:lang w:val="en-GB"/>
              </w:rPr>
              <w:t>reefs. The measure comprises 3 steps:</w:t>
            </w:r>
          </w:p>
          <w:p w14:paraId="579787FA" w14:textId="77777777" w:rsidR="00561F8A" w:rsidRPr="00D42561" w:rsidRDefault="00561F8A" w:rsidP="00E702C3">
            <w:pPr>
              <w:spacing w:after="0" w:line="240" w:lineRule="auto"/>
              <w:jc w:val="left"/>
              <w:rPr>
                <w:rFonts w:cstheme="minorHAnsi"/>
                <w:szCs w:val="20"/>
                <w:lang w:val="en-GB"/>
              </w:rPr>
            </w:pPr>
            <w:r w:rsidRPr="00D42561">
              <w:rPr>
                <w:rFonts w:cstheme="minorHAnsi"/>
                <w:szCs w:val="20"/>
                <w:lang w:val="en-GB"/>
              </w:rPr>
              <w:t xml:space="preserve">1. Identify historically important areas and sites of </w:t>
            </w:r>
            <w:proofErr w:type="spellStart"/>
            <w:r w:rsidRPr="00D42561">
              <w:rPr>
                <w:rFonts w:cstheme="minorHAnsi"/>
                <w:i/>
                <w:szCs w:val="20"/>
                <w:lang w:val="en-GB"/>
              </w:rPr>
              <w:t>Sabellaria</w:t>
            </w:r>
            <w:proofErr w:type="spellEnd"/>
            <w:r w:rsidRPr="00D42561">
              <w:rPr>
                <w:rFonts w:cstheme="minorHAnsi"/>
                <w:szCs w:val="20"/>
                <w:lang w:val="en-GB"/>
              </w:rPr>
              <w:t xml:space="preserve"> reefs</w:t>
            </w:r>
          </w:p>
          <w:p w14:paraId="6B485A9C" w14:textId="77777777" w:rsidR="00561F8A" w:rsidRPr="00D42561" w:rsidRDefault="00561F8A" w:rsidP="00E702C3">
            <w:pPr>
              <w:spacing w:after="0" w:line="240" w:lineRule="auto"/>
              <w:jc w:val="left"/>
              <w:rPr>
                <w:rFonts w:cstheme="minorHAnsi"/>
                <w:szCs w:val="20"/>
                <w:lang w:val="en-GB"/>
              </w:rPr>
            </w:pPr>
            <w:r w:rsidRPr="00D42561">
              <w:rPr>
                <w:rFonts w:cstheme="minorHAnsi"/>
                <w:szCs w:val="20"/>
                <w:lang w:val="en-GB"/>
              </w:rPr>
              <w:t>2. Identify current conditions and conservation needs of these sites and investigate restoration potential</w:t>
            </w:r>
          </w:p>
          <w:p w14:paraId="51C8F5E0" w14:textId="77777777" w:rsidR="00561F8A" w:rsidRPr="00D42561" w:rsidRDefault="00561F8A" w:rsidP="00E702C3">
            <w:pPr>
              <w:spacing w:after="0" w:line="240" w:lineRule="auto"/>
              <w:jc w:val="left"/>
              <w:rPr>
                <w:rFonts w:cstheme="minorHAnsi"/>
                <w:szCs w:val="20"/>
                <w:lang w:val="en-GB"/>
              </w:rPr>
            </w:pPr>
            <w:r w:rsidRPr="00D42561">
              <w:rPr>
                <w:rFonts w:cstheme="minorHAnsi"/>
                <w:szCs w:val="20"/>
                <w:lang w:val="en-GB"/>
              </w:rPr>
              <w:t>3. Establishment of undisturbed areas to enable natural recovery or potential restoration measures.</w:t>
            </w:r>
          </w:p>
          <w:p w14:paraId="258D7F19" w14:textId="77777777" w:rsidR="00561F8A" w:rsidRPr="00D42561" w:rsidRDefault="00561F8A" w:rsidP="00E702C3">
            <w:pPr>
              <w:spacing w:after="0" w:line="240" w:lineRule="auto"/>
              <w:jc w:val="left"/>
              <w:rPr>
                <w:rFonts w:cstheme="minorHAnsi"/>
                <w:szCs w:val="20"/>
                <w:lang w:val="en-GB"/>
              </w:rPr>
            </w:pPr>
            <w:r w:rsidRPr="00D42561">
              <w:rPr>
                <w:rFonts w:cstheme="minorHAnsi"/>
                <w:szCs w:val="20"/>
                <w:lang w:val="en-GB"/>
              </w:rPr>
              <w:t xml:space="preserve"> </w:t>
            </w:r>
          </w:p>
          <w:p w14:paraId="4051AB10" w14:textId="77777777" w:rsidR="00561F8A" w:rsidRPr="00D42561" w:rsidRDefault="00561F8A" w:rsidP="00E61C0B">
            <w:pPr>
              <w:rPr>
                <w:lang w:val="en-GB"/>
              </w:rPr>
            </w:pPr>
            <w:r w:rsidRPr="00D42561">
              <w:rPr>
                <w:lang w:val="en-GB"/>
              </w:rPr>
              <w:t xml:space="preserve">In order to implement step 1, a research project (HUSAWA) has recently started to collect targeted data in the coastal area of Schleswig-Holstein. In the frame of this project, tube findings mentioned above will be used for historical distribution analyses and eDNA methods will be applied for a systematic </w:t>
            </w:r>
            <w:proofErr w:type="spellStart"/>
            <w:r w:rsidRPr="00D42561">
              <w:rPr>
                <w:i/>
                <w:lang w:val="en-GB"/>
              </w:rPr>
              <w:t>Sabellaria</w:t>
            </w:r>
            <w:proofErr w:type="spellEnd"/>
            <w:r w:rsidRPr="00D42561">
              <w:rPr>
                <w:lang w:val="en-GB"/>
              </w:rPr>
              <w:t xml:space="preserve"> survey.</w:t>
            </w:r>
          </w:p>
          <w:p w14:paraId="181C5B82" w14:textId="718E1757" w:rsidR="00561F8A" w:rsidRPr="00D42561" w:rsidRDefault="638A8772" w:rsidP="00161D4F">
            <w:pPr>
              <w:rPr>
                <w:lang w:val="en-GB"/>
              </w:rPr>
            </w:pPr>
            <w:r w:rsidRPr="00D42561">
              <w:rPr>
                <w:lang w:val="en-GB"/>
              </w:rPr>
              <w:t xml:space="preserve">In the coastal area of Niedersachsen, a kick-off workshop is planned for </w:t>
            </w:r>
            <w:r w:rsidR="00BB2016" w:rsidRPr="00D42561">
              <w:rPr>
                <w:lang w:val="en-GB"/>
              </w:rPr>
              <w:t>2026</w:t>
            </w:r>
            <w:r w:rsidRPr="00D42561">
              <w:rPr>
                <w:lang w:val="en-GB"/>
              </w:rPr>
              <w:t xml:space="preserve">. </w:t>
            </w:r>
          </w:p>
          <w:p w14:paraId="12EF43C6" w14:textId="069226EC" w:rsidR="00561F8A" w:rsidRPr="00D42561" w:rsidRDefault="00561F8A" w:rsidP="00E702C3">
            <w:pPr>
              <w:spacing w:after="0" w:line="240" w:lineRule="auto"/>
              <w:jc w:val="left"/>
              <w:rPr>
                <w:rFonts w:cstheme="minorHAnsi"/>
                <w:szCs w:val="20"/>
                <w:lang w:val="en-GB"/>
              </w:rPr>
            </w:pPr>
            <w:r w:rsidRPr="00D42561">
              <w:rPr>
                <w:rFonts w:cstheme="minorHAnsi"/>
                <w:szCs w:val="20"/>
                <w:lang w:val="en-GB"/>
              </w:rPr>
              <w:t>The success of th</w:t>
            </w:r>
            <w:r w:rsidR="00D2143E">
              <w:rPr>
                <w:rFonts w:cstheme="minorHAnsi"/>
                <w:szCs w:val="20"/>
                <w:lang w:val="en-GB"/>
              </w:rPr>
              <w:t>e</w:t>
            </w:r>
            <w:r w:rsidRPr="00D42561">
              <w:rPr>
                <w:rFonts w:cstheme="minorHAnsi"/>
                <w:szCs w:val="20"/>
                <w:lang w:val="en-GB"/>
              </w:rPr>
              <w:t>s</w:t>
            </w:r>
            <w:r w:rsidR="00D2143E">
              <w:rPr>
                <w:rFonts w:cstheme="minorHAnsi"/>
                <w:szCs w:val="20"/>
                <w:lang w:val="en-GB"/>
              </w:rPr>
              <w:t>e</w:t>
            </w:r>
            <w:r w:rsidRPr="00D42561">
              <w:rPr>
                <w:rFonts w:cstheme="minorHAnsi"/>
                <w:szCs w:val="20"/>
                <w:lang w:val="en-GB"/>
              </w:rPr>
              <w:t xml:space="preserve"> measure</w:t>
            </w:r>
            <w:r w:rsidR="00D2143E">
              <w:rPr>
                <w:rFonts w:cstheme="minorHAnsi"/>
                <w:szCs w:val="20"/>
                <w:lang w:val="en-GB"/>
              </w:rPr>
              <w:t>s</w:t>
            </w:r>
            <w:r w:rsidRPr="00D42561">
              <w:rPr>
                <w:rFonts w:cstheme="minorHAnsi"/>
                <w:szCs w:val="20"/>
                <w:lang w:val="en-GB"/>
              </w:rPr>
              <w:t xml:space="preserve"> remains to be seen.</w:t>
            </w:r>
          </w:p>
          <w:p w14:paraId="18B43672" w14:textId="77777777" w:rsidR="00E17053" w:rsidRPr="00D42561" w:rsidRDefault="00E17053" w:rsidP="00E702C3">
            <w:pPr>
              <w:spacing w:after="0" w:line="240" w:lineRule="auto"/>
              <w:jc w:val="left"/>
              <w:rPr>
                <w:rFonts w:cstheme="minorHAnsi"/>
                <w:szCs w:val="20"/>
                <w:lang w:val="en-GB"/>
              </w:rPr>
            </w:pPr>
          </w:p>
          <w:p w14:paraId="1E714EF5" w14:textId="3027FB2B" w:rsidR="00E17053" w:rsidRPr="00D42561" w:rsidRDefault="00E17053" w:rsidP="00E702C3">
            <w:pPr>
              <w:spacing w:after="0" w:line="240" w:lineRule="auto"/>
              <w:jc w:val="left"/>
              <w:rPr>
                <w:rFonts w:cstheme="minorHAnsi"/>
                <w:szCs w:val="20"/>
                <w:u w:val="single"/>
                <w:lang w:val="en-GB"/>
              </w:rPr>
            </w:pPr>
            <w:r w:rsidRPr="00D42561">
              <w:rPr>
                <w:rFonts w:cstheme="minorHAnsi"/>
                <w:szCs w:val="20"/>
                <w:u w:val="single"/>
                <w:lang w:val="en-GB"/>
              </w:rPr>
              <w:t>Dutch waters</w:t>
            </w:r>
          </w:p>
          <w:p w14:paraId="0BCE727B" w14:textId="6FECDA4E" w:rsidR="00622A78" w:rsidRPr="00D42561" w:rsidRDefault="00754C3E" w:rsidP="00161D4F">
            <w:pPr>
              <w:rPr>
                <w:lang w:val="en-GB"/>
              </w:rPr>
            </w:pPr>
            <w:r w:rsidRPr="00D42561">
              <w:rPr>
                <w:lang w:val="en-GB"/>
              </w:rPr>
              <w:lastRenderedPageBreak/>
              <w:t xml:space="preserve">The protection of </w:t>
            </w:r>
            <w:proofErr w:type="spellStart"/>
            <w:r w:rsidRPr="00D42561">
              <w:rPr>
                <w:i/>
                <w:iCs/>
                <w:lang w:val="en-GB"/>
              </w:rPr>
              <w:t>Sabellaria</w:t>
            </w:r>
            <w:proofErr w:type="spellEnd"/>
            <w:r w:rsidRPr="00D42561">
              <w:rPr>
                <w:i/>
                <w:iCs/>
                <w:lang w:val="en-GB"/>
              </w:rPr>
              <w:t xml:space="preserve"> spinulosa</w:t>
            </w:r>
            <w:r w:rsidRPr="00D42561">
              <w:rPr>
                <w:lang w:val="en-GB"/>
              </w:rPr>
              <w:t xml:space="preserve"> reefs is not regulated within the Natura2000/Habitats Directive in the Netherlands, so that these have no formal protection status in the EEZ.</w:t>
            </w:r>
            <w:r w:rsidR="0066218E" w:rsidRPr="00D42561">
              <w:rPr>
                <w:lang w:val="en-GB"/>
              </w:rPr>
              <w:t xml:space="preserve"> </w:t>
            </w:r>
            <w:r w:rsidR="005B5520" w:rsidRPr="00D42561">
              <w:rPr>
                <w:lang w:val="en-GB"/>
              </w:rPr>
              <w:t xml:space="preserve"> </w:t>
            </w:r>
            <w:r w:rsidR="007F7A15" w:rsidRPr="00D42561">
              <w:rPr>
                <w:lang w:val="en-GB"/>
              </w:rPr>
              <w:t xml:space="preserve">The locations of </w:t>
            </w:r>
            <w:proofErr w:type="spellStart"/>
            <w:r w:rsidR="007F7A15" w:rsidRPr="00D42561">
              <w:rPr>
                <w:lang w:val="en-GB"/>
              </w:rPr>
              <w:t>Sabellaria</w:t>
            </w:r>
            <w:proofErr w:type="spellEnd"/>
            <w:r w:rsidR="007F7A15" w:rsidRPr="00D42561">
              <w:rPr>
                <w:lang w:val="en-GB"/>
              </w:rPr>
              <w:t xml:space="preserve"> reefs are therefore not yet protected against fisheries. </w:t>
            </w:r>
            <w:r w:rsidR="006518B7" w:rsidRPr="00D42561">
              <w:rPr>
                <w:lang w:val="en-GB"/>
              </w:rPr>
              <w:t>Under the Dutch Marine Strategy, a target  is set to let biogenic reefs retur</w:t>
            </w:r>
            <w:r w:rsidR="004F588A" w:rsidRPr="00D42561">
              <w:rPr>
                <w:lang w:val="en-GB"/>
              </w:rPr>
              <w:t>n</w:t>
            </w:r>
            <w:r w:rsidR="006518B7" w:rsidRPr="00D42561">
              <w:rPr>
                <w:lang w:val="en-GB"/>
              </w:rPr>
              <w:t>: ‘D6T5: Return and recovery of biogenic reefs’.</w:t>
            </w:r>
            <w:proofErr w:type="spellStart"/>
            <w:r w:rsidR="005B5520" w:rsidRPr="00D42561">
              <w:rPr>
                <w:i/>
                <w:iCs/>
                <w:lang w:val="en-US"/>
              </w:rPr>
              <w:t>Sabellaria</w:t>
            </w:r>
            <w:proofErr w:type="spellEnd"/>
            <w:r w:rsidR="005B5520" w:rsidRPr="00D42561">
              <w:rPr>
                <w:i/>
                <w:iCs/>
                <w:lang w:val="en-US"/>
              </w:rPr>
              <w:t xml:space="preserve"> spinulosa</w:t>
            </w:r>
            <w:r w:rsidR="005B5520" w:rsidRPr="00D42561">
              <w:rPr>
                <w:lang w:val="en-US"/>
              </w:rPr>
              <w:t xml:space="preserve"> will probably return to a greater extent and may even form reefs on the North Sea bottom in those areas where human disturbance is removed and where the habitat it suitable.</w:t>
            </w:r>
            <w:r w:rsidR="000D1D5B" w:rsidRPr="00D42561">
              <w:rPr>
                <w:lang w:val="en-US"/>
              </w:rPr>
              <w:t xml:space="preserve"> T</w:t>
            </w:r>
            <w:r w:rsidR="005B5520" w:rsidRPr="00D42561">
              <w:rPr>
                <w:lang w:val="en-US"/>
              </w:rPr>
              <w:t>he best conditions in the EEZ will probably be in the Brown Bank.</w:t>
            </w:r>
            <w:r w:rsidR="00F37290" w:rsidRPr="00D42561">
              <w:rPr>
                <w:lang w:val="en-US"/>
              </w:rPr>
              <w:t xml:space="preserve"> Dedicated research was </w:t>
            </w:r>
            <w:r w:rsidR="00481406" w:rsidRPr="00D42561">
              <w:rPr>
                <w:lang w:val="en-US"/>
              </w:rPr>
              <w:t>successfully conducted</w:t>
            </w:r>
            <w:r w:rsidR="00F37290" w:rsidRPr="00D42561">
              <w:rPr>
                <w:lang w:val="en-US"/>
              </w:rPr>
              <w:t xml:space="preserve"> in 2023 to find </w:t>
            </w:r>
            <w:proofErr w:type="spellStart"/>
            <w:r w:rsidR="00F37290" w:rsidRPr="005C78AD">
              <w:rPr>
                <w:i/>
                <w:iCs/>
                <w:lang w:val="en-US"/>
              </w:rPr>
              <w:t>Sabellaria</w:t>
            </w:r>
            <w:proofErr w:type="spellEnd"/>
            <w:r w:rsidR="00F37290" w:rsidRPr="00D42561">
              <w:rPr>
                <w:lang w:val="en-US"/>
              </w:rPr>
              <w:t xml:space="preserve"> reefs in this area</w:t>
            </w:r>
            <w:r w:rsidR="00481406" w:rsidRPr="00D42561">
              <w:rPr>
                <w:lang w:val="en-US"/>
              </w:rPr>
              <w:t xml:space="preserve"> (</w:t>
            </w:r>
            <w:sdt>
              <w:sdtPr>
                <w:rPr>
                  <w:color w:val="000000"/>
                  <w:lang w:val="en-US"/>
                </w:rPr>
                <w:tag w:val="MENDELEY_CITATION_v3_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"/>
                <w:id w:val="1449890433"/>
                <w:placeholder>
                  <w:docPart w:val="DefaultPlaceholder_-1854013440"/>
                </w:placeholder>
              </w:sdtPr>
              <w:sdtEndPr/>
              <w:sdtContent>
                <w:r w:rsidR="00ED2EFF" w:rsidRPr="00D42561">
                  <w:rPr>
                    <w:color w:val="000000"/>
                    <w:lang w:val="en-US"/>
                  </w:rPr>
                  <w:t>(Gaida et al. 2025)</w:t>
                </w:r>
              </w:sdtContent>
            </w:sdt>
            <w:r w:rsidR="005B5520" w:rsidRPr="00D42561">
              <w:rPr>
                <w:lang w:val="en-US"/>
              </w:rPr>
              <w:t xml:space="preserve"> </w:t>
            </w:r>
            <w:r w:rsidR="00481406" w:rsidRPr="00D42561">
              <w:rPr>
                <w:lang w:val="en-US"/>
              </w:rPr>
              <w:t xml:space="preserve">. </w:t>
            </w:r>
            <w:r w:rsidR="005B5520" w:rsidRPr="00D42561">
              <w:rPr>
                <w:lang w:val="en-US"/>
              </w:rPr>
              <w:t xml:space="preserve">Also, the construction of wind farms will probably constitute opportunities for small </w:t>
            </w:r>
            <w:proofErr w:type="spellStart"/>
            <w:r w:rsidR="005B5520" w:rsidRPr="005C78AD">
              <w:rPr>
                <w:i/>
                <w:iCs/>
                <w:lang w:val="en-US"/>
              </w:rPr>
              <w:t>Sabellaria</w:t>
            </w:r>
            <w:proofErr w:type="spellEnd"/>
            <w:r w:rsidR="005B5520" w:rsidRPr="00D42561">
              <w:rPr>
                <w:lang w:val="en-US"/>
              </w:rPr>
              <w:t xml:space="preserve"> reef aggregations, in particular in or near scour protection. </w:t>
            </w:r>
            <w:sdt>
              <w:sdtPr>
                <w:rPr>
                  <w:color w:val="000000"/>
                  <w:lang w:val="en-US"/>
                </w:rPr>
                <w:tag w:val="MENDELEY_CITATION_v3_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"/>
                <w:id w:val="-1858645469"/>
                <w:placeholder>
                  <w:docPart w:val="DefaultPlaceholder_-1854013440"/>
                </w:placeholder>
              </w:sdtPr>
              <w:sdtEndPr/>
              <w:sdtContent>
                <w:r w:rsidR="00ED2EFF" w:rsidRPr="00D42561">
                  <w:rPr>
                    <w:color w:val="000000"/>
                    <w:lang w:val="en-US"/>
                  </w:rPr>
                  <w:t>(Sas et al. 2023)</w:t>
                </w:r>
              </w:sdtContent>
            </w:sdt>
            <w:r w:rsidR="005B5520" w:rsidRPr="00D42561">
              <w:rPr>
                <w:lang w:val="en-US"/>
              </w:rPr>
              <w:t>.</w:t>
            </w:r>
            <w:r w:rsidR="00481406" w:rsidRPr="00D42561">
              <w:rPr>
                <w:lang w:val="en-US"/>
              </w:rPr>
              <w:t xml:space="preserve"> In windfarm </w:t>
            </w:r>
            <w:proofErr w:type="spellStart"/>
            <w:r w:rsidR="00481406" w:rsidRPr="00D42561">
              <w:rPr>
                <w:lang w:val="en-US"/>
              </w:rPr>
              <w:t>Ecowende</w:t>
            </w:r>
            <w:proofErr w:type="spellEnd"/>
            <w:r w:rsidR="00481406" w:rsidRPr="00D42561">
              <w:rPr>
                <w:lang w:val="en-US"/>
              </w:rPr>
              <w:t xml:space="preserve"> for example, several different scour protection designs are implemented to stimulate </w:t>
            </w:r>
            <w:proofErr w:type="spellStart"/>
            <w:r w:rsidR="0090012B" w:rsidRPr="00D42561">
              <w:rPr>
                <w:lang w:val="en-US"/>
              </w:rPr>
              <w:t>Sabellaria</w:t>
            </w:r>
            <w:proofErr w:type="spellEnd"/>
            <w:r w:rsidR="0090012B" w:rsidRPr="00D42561">
              <w:rPr>
                <w:lang w:val="en-US"/>
              </w:rPr>
              <w:t xml:space="preserve"> reef growth. </w:t>
            </w:r>
          </w:p>
          <w:p w14:paraId="1D1ACBEF" w14:textId="0037177A" w:rsidR="00516EC6" w:rsidRPr="00D42561" w:rsidRDefault="00516EC6" w:rsidP="00754C3E">
            <w:pPr>
              <w:spacing w:line="302" w:lineRule="auto"/>
              <w:jc w:val="left"/>
              <w:rPr>
                <w:szCs w:val="20"/>
                <w:u w:val="single"/>
                <w:lang w:val="en-GB"/>
              </w:rPr>
            </w:pPr>
            <w:r w:rsidRPr="00D42561">
              <w:rPr>
                <w:szCs w:val="20"/>
                <w:u w:val="single"/>
                <w:lang w:val="en-GB"/>
              </w:rPr>
              <w:t>Belgian waters</w:t>
            </w:r>
          </w:p>
          <w:p w14:paraId="0E8E9288" w14:textId="669C4AE9" w:rsidR="00516EC6" w:rsidRPr="00D42561" w:rsidRDefault="007E4F24" w:rsidP="00161D4F">
            <w:pPr>
              <w:rPr>
                <w:u w:val="single"/>
                <w:lang w:val="en-GB"/>
              </w:rPr>
            </w:pPr>
            <w:r w:rsidRPr="00D42561">
              <w:rPr>
                <w:lang w:val="en-US" w:eastAsia="nl-NL"/>
              </w:rPr>
              <w:t>SAC established in 2012 to protect habitats 1110 and 1170 including management plan.</w:t>
            </w:r>
            <w:r w:rsidR="3DACD3A1" w:rsidRPr="00D42561">
              <w:rPr>
                <w:lang w:val="en-US" w:eastAsia="nl-NL"/>
              </w:rPr>
              <w:t xml:space="preserve"> </w:t>
            </w:r>
            <w:r w:rsidRPr="00D42561">
              <w:rPr>
                <w:lang w:val="en-US" w:eastAsia="nl-NL"/>
              </w:rPr>
              <w:t xml:space="preserve">The current management plan 2022-2027 has been adopted by the Minister of the North Sea on the 1st of February 2022; Establishment of fisheries management zones inside and outside the SAC underway (currently in negotiation phase); Delineation of marine reserves, overlapping with the proposed fisheries management zones, proposed in the Belgian Marine Spatial Plan 2026-2034. Dedicated monitoring will be necessary to determine if measures are effective for </w:t>
            </w:r>
            <w:proofErr w:type="spellStart"/>
            <w:r w:rsidRPr="00161D4F">
              <w:rPr>
                <w:i/>
                <w:iCs/>
                <w:lang w:val="en-US" w:eastAsia="nl-NL"/>
              </w:rPr>
              <w:t>Sabellaria</w:t>
            </w:r>
            <w:proofErr w:type="spellEnd"/>
            <w:r w:rsidRPr="00161D4F">
              <w:rPr>
                <w:i/>
                <w:iCs/>
                <w:lang w:val="en-US" w:eastAsia="nl-NL"/>
              </w:rPr>
              <w:t xml:space="preserve"> spinulosa </w:t>
            </w:r>
            <w:r w:rsidRPr="00D42561">
              <w:rPr>
                <w:lang w:val="en-US" w:eastAsia="nl-NL"/>
              </w:rPr>
              <w:t>reefs.</w:t>
            </w:r>
          </w:p>
          <w:p w14:paraId="7BB8AF47" w14:textId="777F5C2B" w:rsidR="00516EC6" w:rsidRPr="00D42561" w:rsidRDefault="22BD2F57" w:rsidP="00161D4F">
            <w:pPr>
              <w:rPr>
                <w:rFonts w:eastAsia="Calibri"/>
                <w:szCs w:val="20"/>
                <w:u w:val="single"/>
                <w:lang w:val="en-GB"/>
              </w:rPr>
            </w:pPr>
            <w:r w:rsidRPr="00D42561">
              <w:rPr>
                <w:rFonts w:eastAsia="Calibri"/>
                <w:szCs w:val="20"/>
                <w:u w:val="single"/>
                <w:lang w:val="en-GB"/>
              </w:rPr>
              <w:t>French Waters</w:t>
            </w:r>
          </w:p>
          <w:p w14:paraId="2A4CFEDF" w14:textId="77777777" w:rsidR="00516EC6" w:rsidRPr="00D42561" w:rsidRDefault="22BD2F57" w:rsidP="00161D4F">
            <w:pPr>
              <w:rPr>
                <w:rFonts w:eastAsia="Calibri"/>
                <w:szCs w:val="20"/>
                <w:lang w:val="en-GB"/>
              </w:rPr>
            </w:pPr>
            <w:r w:rsidRPr="00D42561">
              <w:rPr>
                <w:rFonts w:eastAsia="Calibri"/>
                <w:szCs w:val="20"/>
                <w:lang w:val="en-GB"/>
              </w:rPr>
              <w:t>In Natura 2000 sites, impact assessments are carried out for all human activities that could undermine the site’s conservation objectives. For professional fishing activities, risk analyses are conducted at the site level for the entire sector. Measures to reduce or eliminate harmful pressures must be taken.</w:t>
            </w:r>
          </w:p>
          <w:p w14:paraId="336FB1BA" w14:textId="59FC7928" w:rsidR="00F17476" w:rsidRPr="00D42561" w:rsidRDefault="00F17476" w:rsidP="00F17476">
            <w:pPr>
              <w:spacing w:line="302" w:lineRule="auto"/>
              <w:jc w:val="left"/>
              <w:rPr>
                <w:b/>
                <w:bCs/>
                <w:szCs w:val="20"/>
              </w:rPr>
            </w:pPr>
            <w:r w:rsidRPr="00D42561">
              <w:rPr>
                <w:b/>
                <w:bCs/>
                <w:szCs w:val="20"/>
              </w:rPr>
              <w:t xml:space="preserve">Region VI: </w:t>
            </w:r>
          </w:p>
          <w:p w14:paraId="56E82D0B" w14:textId="6907CA4B" w:rsidR="00D0772F" w:rsidRPr="00161D4F" w:rsidRDefault="00F17476">
            <w:pPr>
              <w:spacing w:line="302" w:lineRule="auto"/>
              <w:jc w:val="left"/>
              <w:rPr>
                <w:rFonts w:ascii="Calibri" w:eastAsia="Calibri" w:hAnsi="Calibri" w:cs="Calibri"/>
                <w:szCs w:val="20"/>
              </w:rPr>
            </w:pPr>
            <w:r w:rsidRPr="00D42561">
              <w:rPr>
                <w:rFonts w:ascii="Calibri" w:eastAsia="Calibri" w:hAnsi="Calibri" w:cs="Calibri"/>
                <w:szCs w:val="20"/>
              </w:rPr>
              <w:t>CPs made no assessments</w:t>
            </w:r>
          </w:p>
          <w:p w14:paraId="09BB9749" w14:textId="0A3A3A6C" w:rsidR="00D0772F" w:rsidRDefault="00D0772F" w:rsidP="00D0772F">
            <w:pPr>
              <w:spacing w:line="302" w:lineRule="auto"/>
              <w:jc w:val="left"/>
              <w:rPr>
                <w:b/>
                <w:bCs/>
                <w:szCs w:val="20"/>
              </w:rPr>
            </w:pPr>
            <w:r w:rsidRPr="00D42561">
              <w:rPr>
                <w:b/>
                <w:bCs/>
                <w:szCs w:val="20"/>
              </w:rPr>
              <w:t xml:space="preserve">Region </w:t>
            </w:r>
            <w:r w:rsidR="00F17476" w:rsidRPr="00D42561">
              <w:rPr>
                <w:b/>
                <w:bCs/>
                <w:szCs w:val="20"/>
              </w:rPr>
              <w:t>V</w:t>
            </w:r>
            <w:r w:rsidRPr="00D42561">
              <w:rPr>
                <w:b/>
                <w:bCs/>
                <w:szCs w:val="20"/>
              </w:rPr>
              <w:t xml:space="preserve">: </w:t>
            </w:r>
            <w:r w:rsidRPr="00D42561">
              <w:rPr>
                <w:szCs w:val="20"/>
              </w:rPr>
              <w:t>species absent</w:t>
            </w:r>
          </w:p>
          <w:p w14:paraId="6394FE2F" w14:textId="77777777" w:rsidR="003D6AD2" w:rsidRPr="00DB104B" w:rsidRDefault="003D6AD2" w:rsidP="003D6AD2">
            <w:pPr>
              <w:tabs>
                <w:tab w:val="left" w:pos="972"/>
              </w:tabs>
              <w:rPr>
                <w:lang w:val="en-GB"/>
              </w:rPr>
            </w:pPr>
            <w:r w:rsidRPr="482809F8">
              <w:rPr>
                <w:lang w:val="en-GB"/>
              </w:rPr>
              <w:t xml:space="preserve">Knowledge gaps </w:t>
            </w:r>
            <w:sdt>
              <w:sdtPr>
                <w:rPr>
                  <w:color w:val="000000" w:themeColor="text1"/>
                  <w:lang w:val="en-GB"/>
                </w:rPr>
                <w:tag w:val="MENDELEY_CITATION_v3_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"/>
                <w:id w:val="1909341647"/>
                <w:placeholder>
                  <w:docPart w:val="D968F0B6463244DA98F7407D6F1424A1"/>
                </w:placeholder>
              </w:sdtPr>
              <w:sdtEndPr/>
              <w:sdtContent>
                <w:r w:rsidRPr="482809F8">
                  <w:rPr>
                    <w:color w:val="000000" w:themeColor="text1"/>
                    <w:lang w:val="en-GB"/>
                  </w:rPr>
                  <w:t>(Sas et al. 2023)</w:t>
                </w:r>
              </w:sdtContent>
            </w:sdt>
          </w:p>
          <w:p w14:paraId="123D6FA1" w14:textId="65E836D3" w:rsidR="00D0772F" w:rsidRPr="007E4F24" w:rsidRDefault="003D6AD2" w:rsidP="004A6F62">
            <w:pPr>
              <w:rPr>
                <w:rFonts w:ascii="Calibri" w:eastAsia="Calibri" w:hAnsi="Calibri" w:cs="Calibri"/>
                <w:lang w:val="en-GB"/>
              </w:rPr>
            </w:pPr>
            <w:r w:rsidRPr="00DB104B">
              <w:rPr>
                <w:lang w:val="en-GB"/>
              </w:rPr>
              <w:t>There are various knowledge gaps concerning the annelid worms, in particular concerning</w:t>
            </w:r>
            <w:r>
              <w:rPr>
                <w:lang w:val="en-GB"/>
              </w:rPr>
              <w:t xml:space="preserve"> </w:t>
            </w:r>
            <w:r w:rsidRPr="00DB104B">
              <w:rPr>
                <w:lang w:val="en-GB"/>
              </w:rPr>
              <w:t>their reef-forming potential: it is still not very well known which are the exact conditions for these</w:t>
            </w:r>
            <w:r>
              <w:rPr>
                <w:lang w:val="en-GB"/>
              </w:rPr>
              <w:t xml:space="preserve"> </w:t>
            </w:r>
            <w:r w:rsidRPr="00DB104B">
              <w:rPr>
                <w:lang w:val="en-GB"/>
              </w:rPr>
              <w:t>reefs to become re-established, so it remains to be seen whether the areas where human bottom</w:t>
            </w:r>
            <w:r>
              <w:rPr>
                <w:lang w:val="en-GB"/>
              </w:rPr>
              <w:t xml:space="preserve"> </w:t>
            </w:r>
            <w:r w:rsidRPr="00DB104B">
              <w:rPr>
                <w:lang w:val="en-GB"/>
              </w:rPr>
              <w:t>disturbance is or will become abolished are adequate for reef formation. Also, it is not certain,</w:t>
            </w:r>
            <w:r>
              <w:rPr>
                <w:lang w:val="en-GB"/>
              </w:rPr>
              <w:t xml:space="preserve"> </w:t>
            </w:r>
            <w:r w:rsidRPr="00DB104B">
              <w:rPr>
                <w:lang w:val="en-GB"/>
              </w:rPr>
              <w:t>whether some interventions (such as supplying substrate) may significantly speed up (</w:t>
            </w:r>
            <w:proofErr w:type="spellStart"/>
            <w:r w:rsidRPr="00544015">
              <w:rPr>
                <w:i/>
                <w:iCs/>
                <w:lang w:val="en-GB"/>
              </w:rPr>
              <w:t>Sabellaria</w:t>
            </w:r>
            <w:proofErr w:type="spellEnd"/>
            <w:r w:rsidRPr="00544015">
              <w:rPr>
                <w:i/>
                <w:iCs/>
                <w:lang w:val="en-GB"/>
              </w:rPr>
              <w:t xml:space="preserve"> spinulosa</w:t>
            </w:r>
            <w:r w:rsidRPr="00DB104B">
              <w:rPr>
                <w:lang w:val="en-GB"/>
              </w:rPr>
              <w:t>)</w:t>
            </w:r>
            <w:r>
              <w:rPr>
                <w:lang w:val="en-GB"/>
              </w:rPr>
              <w:t xml:space="preserve"> </w:t>
            </w:r>
            <w:r w:rsidRPr="00E57AFB">
              <w:rPr>
                <w:lang w:val="en-GB"/>
              </w:rPr>
              <w:t>or hamper (</w:t>
            </w:r>
            <w:r w:rsidRPr="00DA2EDA">
              <w:rPr>
                <w:i/>
                <w:iCs/>
                <w:lang w:val="en-GB"/>
              </w:rPr>
              <w:t xml:space="preserve">Lanice </w:t>
            </w:r>
            <w:proofErr w:type="spellStart"/>
            <w:r w:rsidRPr="00DA2EDA">
              <w:rPr>
                <w:i/>
                <w:iCs/>
                <w:lang w:val="en-GB"/>
              </w:rPr>
              <w:t>conchilega</w:t>
            </w:r>
            <w:proofErr w:type="spellEnd"/>
            <w:r w:rsidRPr="00E57AFB">
              <w:rPr>
                <w:lang w:val="en-GB"/>
              </w:rPr>
              <w:t>) reef formation</w:t>
            </w:r>
          </w:p>
        </w:tc>
      </w:tr>
      <w:tr w:rsidR="00D505F8" w:rsidRPr="008C5C88" w14:paraId="62608D3F" w14:textId="77777777" w:rsidTr="00161D4F">
        <w:trPr>
          <w:trHeight w:val="300"/>
        </w:trPr>
        <w:tc>
          <w:tcPr>
            <w:tcW w:w="1102" w:type="pct"/>
            <w:hideMark/>
          </w:tcPr>
          <w:p w14:paraId="701BC07B" w14:textId="77777777" w:rsidR="00D505F8" w:rsidRPr="005C0B18" w:rsidRDefault="00D505F8" w:rsidP="00D91E8D">
            <w:pPr>
              <w:spacing w:after="120"/>
              <w:ind w:right="-1"/>
              <w:jc w:val="left"/>
              <w:rPr>
                <w:rFonts w:cstheme="minorHAnsi"/>
                <w:szCs w:val="20"/>
                <w:highlight w:val="yellow"/>
                <w:lang w:val="en-GB"/>
              </w:rPr>
            </w:pPr>
            <w:r w:rsidRPr="005C0B18">
              <w:rPr>
                <w:rFonts w:cstheme="minorHAnsi"/>
                <w:szCs w:val="20"/>
                <w:lang w:val="en-GB"/>
              </w:rPr>
              <w:t>Knowledge gaps (additional information)</w:t>
            </w:r>
          </w:p>
        </w:tc>
        <w:tc>
          <w:tcPr>
            <w:tcW w:w="3898" w:type="pct"/>
          </w:tcPr>
          <w:p w14:paraId="73B42E49" w14:textId="3AEAFA66" w:rsidR="00D50728" w:rsidRPr="00D50728" w:rsidRDefault="00E57AFB" w:rsidP="00234604">
            <w:pPr>
              <w:tabs>
                <w:tab w:val="left" w:pos="972"/>
              </w:tabs>
              <w:rPr>
                <w:szCs w:val="20"/>
                <w:highlight w:val="green"/>
                <w:lang w:val="en-GB"/>
              </w:rPr>
            </w:pPr>
            <w:r w:rsidRPr="00E57AFB">
              <w:rPr>
                <w:szCs w:val="20"/>
                <w:lang w:val="en-GB"/>
              </w:rPr>
              <w:t>.</w:t>
            </w:r>
          </w:p>
        </w:tc>
      </w:tr>
      <w:tr w:rsidR="00D505F8" w:rsidRPr="008C5C88" w14:paraId="159F218E" w14:textId="77777777" w:rsidTr="00161D4F">
        <w:trPr>
          <w:trHeight w:val="300"/>
        </w:trPr>
        <w:tc>
          <w:tcPr>
            <w:tcW w:w="1102" w:type="pct"/>
            <w:hideMark/>
          </w:tcPr>
          <w:p w14:paraId="2D1784ED" w14:textId="77777777" w:rsidR="00D505F8" w:rsidRPr="005C0B18" w:rsidRDefault="00D505F8" w:rsidP="003A52BB">
            <w:pPr>
              <w:ind w:right="-1"/>
              <w:rPr>
                <w:rFonts w:cstheme="minorHAnsi"/>
                <w:szCs w:val="20"/>
                <w:lang w:val="en-GB"/>
              </w:rPr>
            </w:pPr>
            <w:r w:rsidRPr="005C0B18">
              <w:rPr>
                <w:rFonts w:cstheme="minorHAnsi"/>
                <w:szCs w:val="20"/>
                <w:lang w:val="en-GB"/>
              </w:rPr>
              <w:t xml:space="preserve">References </w:t>
            </w:r>
          </w:p>
        </w:tc>
        <w:tc>
          <w:tcPr>
            <w:tcW w:w="3898" w:type="pct"/>
          </w:tcPr>
          <w:p w14:paraId="67B7EA29" w14:textId="48FFC0F5" w:rsidR="00D505F8" w:rsidRPr="000D4C01" w:rsidRDefault="00D50728" w:rsidP="00DD4C03">
            <w:pPr>
              <w:keepNext/>
              <w:widowControl w:val="0"/>
              <w:autoSpaceDE w:val="0"/>
              <w:autoSpaceDN w:val="0"/>
              <w:adjustRightInd w:val="0"/>
              <w:spacing w:line="240" w:lineRule="auto"/>
              <w:rPr>
                <w:rFonts w:eastAsiaTheme="minorHAnsi" w:cstheme="minorHAnsi"/>
                <w:szCs w:val="20"/>
                <w:highlight w:val="green"/>
                <w:lang w:val="en-GB"/>
              </w:rPr>
            </w:pPr>
            <w:r w:rsidRPr="00D50728">
              <w:rPr>
                <w:rFonts w:eastAsiaTheme="minorHAnsi" w:cstheme="minorHAnsi"/>
                <w:szCs w:val="20"/>
                <w:lang w:val="nl-NL"/>
              </w:rPr>
              <w:t>-</w:t>
            </w:r>
          </w:p>
        </w:tc>
      </w:tr>
    </w:tbl>
    <w:p w14:paraId="1BD59D75" w14:textId="77777777" w:rsidR="00A1407C" w:rsidRDefault="00A1407C">
      <w:pPr>
        <w:spacing w:after="200" w:line="276" w:lineRule="auto"/>
        <w:jc w:val="left"/>
        <w:rPr>
          <w:rFonts w:ascii="Calibri" w:eastAsia="Calibri" w:hAnsi="Calibri" w:cs="Calibri"/>
          <w:i/>
          <w:iCs/>
          <w:color w:val="1F497D" w:themeColor="text2"/>
          <w:sz w:val="18"/>
          <w:szCs w:val="18"/>
        </w:rPr>
      </w:pPr>
      <w:r>
        <w:rPr>
          <w:rFonts w:ascii="Calibri" w:eastAsia="Calibri" w:hAnsi="Calibri" w:cs="Calibri"/>
        </w:rPr>
        <w:br w:type="page"/>
      </w:r>
    </w:p>
    <w:p w14:paraId="4ED08657" w14:textId="77777777" w:rsidR="003C6090" w:rsidRDefault="003C6090" w:rsidP="003D63DE">
      <w:pPr>
        <w:pStyle w:val="Caption"/>
        <w:rPr>
          <w:rFonts w:ascii="Calibri" w:eastAsia="Calibri" w:hAnsi="Calibri" w:cs="Calibri"/>
        </w:rPr>
      </w:pPr>
    </w:p>
    <w:p w14:paraId="15AD62EF" w14:textId="4D6D846D" w:rsidR="00F07D24" w:rsidRDefault="00F07D24" w:rsidP="00F07D24">
      <w:r>
        <w:t>BELGIUM</w:t>
      </w:r>
    </w:p>
    <w:p w14:paraId="55398958" w14:textId="4E431389" w:rsidR="00190DCD" w:rsidRDefault="00F07D24" w:rsidP="00190DCD">
      <w:r w:rsidRPr="00F07D24">
        <w:rPr>
          <w:noProof/>
        </w:rPr>
        <w:drawing>
          <wp:inline distT="0" distB="0" distL="0" distR="0" wp14:anchorId="662C12E6" wp14:editId="0959DC14">
            <wp:extent cx="6120130" cy="5968365"/>
            <wp:effectExtent l="0" t="0" r="0" b="0"/>
            <wp:docPr id="12955557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5968365"/>
                    </a:xfrm>
                    <a:prstGeom prst="rect">
                      <a:avLst/>
                    </a:prstGeom>
                    <a:noFill/>
                    <a:ln>
                      <a:noFill/>
                    </a:ln>
                  </pic:spPr>
                </pic:pic>
              </a:graphicData>
            </a:graphic>
          </wp:inline>
        </w:drawing>
      </w:r>
    </w:p>
    <w:p w14:paraId="7A3AD6E8" w14:textId="77777777" w:rsidR="009F6370" w:rsidRDefault="009F6370" w:rsidP="00190DCD"/>
    <w:p w14:paraId="219FA4CE" w14:textId="77777777" w:rsidR="009F6370" w:rsidRDefault="009F6370">
      <w:pPr>
        <w:spacing w:after="200" w:line="276" w:lineRule="auto"/>
        <w:jc w:val="left"/>
      </w:pPr>
      <w:r>
        <w:br w:type="page"/>
      </w:r>
    </w:p>
    <w:p w14:paraId="07CAB97F" w14:textId="3E536D94" w:rsidR="00523A23" w:rsidRPr="009F6370" w:rsidRDefault="00523A23" w:rsidP="00190DCD">
      <w:pPr>
        <w:rPr>
          <w:b/>
          <w:bCs/>
        </w:rPr>
      </w:pPr>
      <w:r w:rsidRPr="009F6370">
        <w:rPr>
          <w:b/>
          <w:bCs/>
        </w:rPr>
        <w:lastRenderedPageBreak/>
        <w:t>UK</w:t>
      </w:r>
    </w:p>
    <w:p w14:paraId="484AE874" w14:textId="689F8790" w:rsidR="00523A23" w:rsidRDefault="002B0309" w:rsidP="00190DCD">
      <w:pPr>
        <w:rPr>
          <w:lang w:val="en-US"/>
        </w:rPr>
      </w:pPr>
      <w:r w:rsidRPr="00C77FA5">
        <w:rPr>
          <w:noProof/>
        </w:rPr>
        <w:drawing>
          <wp:inline distT="0" distB="0" distL="0" distR="0" wp14:anchorId="4B209B18" wp14:editId="344AC4FC">
            <wp:extent cx="6258995" cy="6491991"/>
            <wp:effectExtent l="0" t="0" r="8890" b="4445"/>
            <wp:docPr id="748556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63043" cy="6496190"/>
                    </a:xfrm>
                    <a:prstGeom prst="rect">
                      <a:avLst/>
                    </a:prstGeom>
                    <a:noFill/>
                    <a:ln>
                      <a:noFill/>
                    </a:ln>
                  </pic:spPr>
                </pic:pic>
              </a:graphicData>
            </a:graphic>
          </wp:inline>
        </w:drawing>
      </w:r>
    </w:p>
    <w:p w14:paraId="2F05F440" w14:textId="77777777" w:rsidR="002B0309" w:rsidRDefault="002B0309" w:rsidP="00190DCD">
      <w:pPr>
        <w:rPr>
          <w:lang w:val="en-US"/>
        </w:rPr>
      </w:pPr>
    </w:p>
    <w:p w14:paraId="22949320" w14:textId="77777777" w:rsidR="003C6090" w:rsidRPr="00523A23" w:rsidRDefault="003C6090" w:rsidP="00190DCD">
      <w:pPr>
        <w:rPr>
          <w:lang w:val="en-US"/>
        </w:rPr>
      </w:pPr>
    </w:p>
    <w:sectPr w:rsidR="003C6090" w:rsidRPr="00523A23" w:rsidSect="002F20D2">
      <w:headerReference w:type="default" r:id="rId32"/>
      <w:footerReference w:type="even" r:id="rId33"/>
      <w:footerReference w:type="default" r:id="rId34"/>
      <w:footerReference w:type="first" r:id="rId35"/>
      <w:pgSz w:w="11906" w:h="16838"/>
      <w:pgMar w:top="1134" w:right="1134" w:bottom="1134" w:left="1134"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402385" w14:textId="77777777" w:rsidR="00B56271" w:rsidRDefault="00B56271" w:rsidP="00FB113B">
      <w:pPr>
        <w:spacing w:after="0" w:line="240" w:lineRule="auto"/>
      </w:pPr>
      <w:r>
        <w:separator/>
      </w:r>
    </w:p>
  </w:endnote>
  <w:endnote w:type="continuationSeparator" w:id="0">
    <w:p w14:paraId="052EF21E" w14:textId="77777777" w:rsidR="00B56271" w:rsidRDefault="00B56271" w:rsidP="00FB113B">
      <w:pPr>
        <w:spacing w:after="0" w:line="240" w:lineRule="auto"/>
      </w:pPr>
      <w:r>
        <w:continuationSeparator/>
      </w:r>
    </w:p>
  </w:endnote>
  <w:endnote w:type="continuationNotice" w:id="1">
    <w:p w14:paraId="445B16EC" w14:textId="77777777" w:rsidR="00B56271" w:rsidRDefault="00B5627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ヒラギノ角ゴ Pro W3">
    <w:charset w:val="80"/>
    <w:family w:val="swiss"/>
    <w:pitch w:val="variable"/>
    <w:sig w:usb0="E00002FF" w:usb1="7AC7FFFF" w:usb2="00000012" w:usb3="00000000" w:csb0="0002000D" w:csb1="00000000"/>
  </w:font>
  <w:font w:name="MS Mincho">
    <w:panose1 w:val="02020609040205080304"/>
    <w:charset w:val="80"/>
    <w:family w:val="modern"/>
    <w:pitch w:val="fixed"/>
    <w:sig w:usb0="E00002FF" w:usb1="6AC7FDFB" w:usb2="08000012" w:usb3="00000000" w:csb0="000200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93B16" w14:textId="77777777" w:rsidR="00AC22AD" w:rsidRDefault="00316F5F" w:rsidP="007301BA">
    <w:pPr>
      <w:pStyle w:val="Footer"/>
      <w:rPr>
        <w:rStyle w:val="PageNumber"/>
      </w:rPr>
    </w:pPr>
    <w:r>
      <w:rPr>
        <w:rStyle w:val="PageNumber"/>
      </w:rPr>
      <w:fldChar w:fldCharType="begin"/>
    </w:r>
    <w:r w:rsidR="00AC22AD">
      <w:rPr>
        <w:rStyle w:val="PageNumber"/>
      </w:rPr>
      <w:instrText xml:space="preserve">PAGE  </w:instrText>
    </w:r>
    <w:r>
      <w:rPr>
        <w:rStyle w:val="PageNumber"/>
      </w:rPr>
      <w:fldChar w:fldCharType="separate"/>
    </w:r>
    <w:r w:rsidR="00AC22AD">
      <w:rPr>
        <w:rStyle w:val="PageNumber"/>
        <w:noProof/>
      </w:rPr>
      <w:t>1</w:t>
    </w:r>
    <w:r>
      <w:rPr>
        <w:rStyle w:val="PageNumber"/>
      </w:rPr>
      <w:fldChar w:fldCharType="end"/>
    </w:r>
  </w:p>
  <w:p w14:paraId="5CF93B17" w14:textId="77777777" w:rsidR="00AC22AD" w:rsidRDefault="00AC22AD" w:rsidP="007301BA">
    <w:pPr>
      <w:pStyle w:val="Footer"/>
    </w:pPr>
  </w:p>
  <w:p w14:paraId="5CF93B18" w14:textId="77777777" w:rsidR="00AC22AD" w:rsidRDefault="00AC22AD" w:rsidP="007301B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57" w:type="dxa"/>
        <w:left w:w="0" w:type="dxa"/>
        <w:bottom w:w="57" w:type="dxa"/>
        <w:right w:w="0" w:type="dxa"/>
      </w:tblCellMar>
      <w:tblLook w:val="0000" w:firstRow="0" w:lastRow="0" w:firstColumn="0" w:lastColumn="0" w:noHBand="0" w:noVBand="0"/>
    </w:tblPr>
    <w:tblGrid>
      <w:gridCol w:w="3275"/>
      <w:gridCol w:w="3088"/>
      <w:gridCol w:w="3275"/>
    </w:tblGrid>
    <w:tr w:rsidR="00AC22AD" w:rsidRPr="00FC1B75" w14:paraId="5CF93B1A" w14:textId="77777777" w:rsidTr="007301BA">
      <w:trPr>
        <w:cantSplit/>
        <w:trHeight w:hRule="exact" w:val="284"/>
      </w:trPr>
      <w:tc>
        <w:tcPr>
          <w:tcW w:w="5000" w:type="pct"/>
          <w:gridSpan w:val="3"/>
          <w:tcBorders>
            <w:bottom w:val="single" w:sz="4" w:space="0" w:color="auto"/>
          </w:tcBorders>
        </w:tcPr>
        <w:p w14:paraId="5CF93B19" w14:textId="77777777" w:rsidR="00AC22AD" w:rsidRPr="00FC1B75" w:rsidRDefault="00316F5F" w:rsidP="007301BA">
          <w:pPr>
            <w:pStyle w:val="Footer"/>
            <w:jc w:val="right"/>
            <w:rPr>
              <w:rFonts w:cs="Arial"/>
            </w:rPr>
          </w:pPr>
          <w:r w:rsidRPr="006D051B">
            <w:rPr>
              <w:rStyle w:val="PageNumber"/>
            </w:rPr>
            <w:fldChar w:fldCharType="begin"/>
          </w:r>
          <w:r w:rsidR="00AC22AD" w:rsidRPr="006D051B">
            <w:rPr>
              <w:rStyle w:val="PageNumber"/>
            </w:rPr>
            <w:instrText xml:space="preserve"> PAGE </w:instrText>
          </w:r>
          <w:r w:rsidRPr="006D051B">
            <w:rPr>
              <w:rStyle w:val="PageNumber"/>
            </w:rPr>
            <w:fldChar w:fldCharType="separate"/>
          </w:r>
          <w:r w:rsidR="00A81789">
            <w:rPr>
              <w:rStyle w:val="PageNumber"/>
              <w:noProof/>
            </w:rPr>
            <w:t>6</w:t>
          </w:r>
          <w:r w:rsidRPr="006D051B">
            <w:rPr>
              <w:rStyle w:val="PageNumber"/>
            </w:rPr>
            <w:fldChar w:fldCharType="end"/>
          </w:r>
          <w:r w:rsidR="00AC22AD" w:rsidRPr="006D051B">
            <w:rPr>
              <w:rStyle w:val="PageNumber"/>
            </w:rPr>
            <w:t xml:space="preserve"> </w:t>
          </w:r>
          <w:r w:rsidR="00AC22AD" w:rsidRPr="006D051B">
            <w:rPr>
              <w:rStyle w:val="PageNumber"/>
            </w:rPr>
            <w:t xml:space="preserve">of </w:t>
          </w:r>
          <w:r w:rsidRPr="006D051B">
            <w:rPr>
              <w:rStyle w:val="PageNumber"/>
            </w:rPr>
            <w:fldChar w:fldCharType="begin"/>
          </w:r>
          <w:r w:rsidR="00AC22AD" w:rsidRPr="006D051B">
            <w:rPr>
              <w:rStyle w:val="PageNumber"/>
            </w:rPr>
            <w:instrText xml:space="preserve"> NUMPAGES </w:instrText>
          </w:r>
          <w:r w:rsidRPr="006D051B">
            <w:rPr>
              <w:rStyle w:val="PageNumber"/>
            </w:rPr>
            <w:fldChar w:fldCharType="separate"/>
          </w:r>
          <w:r w:rsidR="00A81789">
            <w:rPr>
              <w:rStyle w:val="PageNumber"/>
              <w:noProof/>
            </w:rPr>
            <w:t>25</w:t>
          </w:r>
          <w:r w:rsidRPr="006D051B">
            <w:rPr>
              <w:rStyle w:val="PageNumber"/>
            </w:rPr>
            <w:fldChar w:fldCharType="end"/>
          </w:r>
        </w:p>
      </w:tc>
    </w:tr>
    <w:tr w:rsidR="00AC22AD" w:rsidRPr="00BC637C" w14:paraId="5CF93B1E" w14:textId="77777777" w:rsidTr="007301BA">
      <w:trPr>
        <w:cantSplit/>
        <w:trHeight w:hRule="exact" w:val="284"/>
      </w:trPr>
      <w:tc>
        <w:tcPr>
          <w:tcW w:w="1699" w:type="pct"/>
          <w:tcBorders>
            <w:top w:val="single" w:sz="4" w:space="0" w:color="auto"/>
          </w:tcBorders>
        </w:tcPr>
        <w:p w14:paraId="5CF93B1B" w14:textId="77777777" w:rsidR="00AC22AD" w:rsidRPr="00FC1B75" w:rsidRDefault="00AC22AD" w:rsidP="007301BA">
          <w:pPr>
            <w:pStyle w:val="Footer"/>
            <w:rPr>
              <w:rFonts w:cs="Arial"/>
            </w:rPr>
          </w:pPr>
          <w:r w:rsidRPr="00FC1B75">
            <w:rPr>
              <w:rFonts w:cs="Arial"/>
            </w:rPr>
            <w:t>OSPAR Commission</w:t>
          </w:r>
        </w:p>
      </w:tc>
      <w:tc>
        <w:tcPr>
          <w:tcW w:w="1602" w:type="pct"/>
          <w:tcBorders>
            <w:top w:val="single" w:sz="4" w:space="0" w:color="auto"/>
          </w:tcBorders>
        </w:tcPr>
        <w:p w14:paraId="5CF93B1C" w14:textId="77777777" w:rsidR="00AC22AD" w:rsidRPr="00FC1B75" w:rsidRDefault="00AC22AD" w:rsidP="007301BA">
          <w:pPr>
            <w:tabs>
              <w:tab w:val="left" w:pos="272"/>
              <w:tab w:val="left" w:pos="1418"/>
              <w:tab w:val="center" w:pos="2281"/>
            </w:tabs>
            <w:spacing w:after="0" w:line="240" w:lineRule="auto"/>
            <w:ind w:left="-675"/>
            <w:jc w:val="center"/>
          </w:pPr>
          <w:r w:rsidRPr="00FC1B75">
            <w:tab/>
          </w:r>
        </w:p>
      </w:tc>
      <w:tc>
        <w:tcPr>
          <w:tcW w:w="1699" w:type="pct"/>
          <w:tcBorders>
            <w:top w:val="single" w:sz="4" w:space="0" w:color="auto"/>
          </w:tcBorders>
        </w:tcPr>
        <w:p w14:paraId="5CF93B1D" w14:textId="7856822E" w:rsidR="00AC22AD" w:rsidRPr="00BC637C" w:rsidRDefault="00AC22AD" w:rsidP="00AC22AD">
          <w:pPr>
            <w:tabs>
              <w:tab w:val="left" w:pos="77"/>
              <w:tab w:val="left" w:pos="272"/>
              <w:tab w:val="left" w:pos="361"/>
            </w:tabs>
            <w:spacing w:after="0" w:line="240" w:lineRule="auto"/>
            <w:jc w:val="right"/>
          </w:pPr>
        </w:p>
      </w:tc>
    </w:tr>
  </w:tbl>
  <w:p w14:paraId="5CF93B1F" w14:textId="77777777" w:rsidR="00AC22AD" w:rsidRDefault="00AC22AD" w:rsidP="007301BA"/>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57" w:type="dxa"/>
        <w:left w:w="0" w:type="dxa"/>
        <w:bottom w:w="57" w:type="dxa"/>
        <w:right w:w="0" w:type="dxa"/>
      </w:tblCellMar>
      <w:tblLook w:val="0000" w:firstRow="0" w:lastRow="0" w:firstColumn="0" w:lastColumn="0" w:noHBand="0" w:noVBand="0"/>
    </w:tblPr>
    <w:tblGrid>
      <w:gridCol w:w="3275"/>
      <w:gridCol w:w="3088"/>
      <w:gridCol w:w="3275"/>
    </w:tblGrid>
    <w:tr w:rsidR="00AC22AD" w:rsidRPr="00FC1B75" w14:paraId="5CF93B27" w14:textId="77777777" w:rsidTr="00AC22AD">
      <w:trPr>
        <w:cantSplit/>
        <w:trHeight w:hRule="exact" w:val="284"/>
      </w:trPr>
      <w:tc>
        <w:tcPr>
          <w:tcW w:w="5000" w:type="pct"/>
          <w:gridSpan w:val="3"/>
          <w:tcBorders>
            <w:bottom w:val="single" w:sz="4" w:space="0" w:color="auto"/>
          </w:tcBorders>
        </w:tcPr>
        <w:p w14:paraId="5CF93B26" w14:textId="4691C338" w:rsidR="00AC22AD" w:rsidRPr="00FC1B75" w:rsidRDefault="00316F5F" w:rsidP="000C6D34">
          <w:pPr>
            <w:pStyle w:val="Footer"/>
            <w:jc w:val="right"/>
            <w:rPr>
              <w:rFonts w:cs="Arial"/>
            </w:rPr>
          </w:pPr>
          <w:r w:rsidRPr="006D051B">
            <w:rPr>
              <w:rStyle w:val="PageNumber"/>
            </w:rPr>
            <w:fldChar w:fldCharType="begin"/>
          </w:r>
          <w:r w:rsidR="00AC22AD" w:rsidRPr="006D051B">
            <w:rPr>
              <w:rStyle w:val="PageNumber"/>
            </w:rPr>
            <w:instrText xml:space="preserve"> PAGE </w:instrText>
          </w:r>
          <w:r w:rsidRPr="006D051B">
            <w:rPr>
              <w:rStyle w:val="PageNumber"/>
            </w:rPr>
            <w:fldChar w:fldCharType="separate"/>
          </w:r>
          <w:r w:rsidR="00A81789">
            <w:rPr>
              <w:rStyle w:val="PageNumber"/>
              <w:noProof/>
            </w:rPr>
            <w:t>1</w:t>
          </w:r>
          <w:r w:rsidRPr="006D051B">
            <w:rPr>
              <w:rStyle w:val="PageNumber"/>
            </w:rPr>
            <w:fldChar w:fldCharType="end"/>
          </w:r>
          <w:r w:rsidR="00AC22AD" w:rsidRPr="006D051B">
            <w:rPr>
              <w:rStyle w:val="PageNumber"/>
            </w:rPr>
            <w:t xml:space="preserve"> of </w:t>
          </w:r>
          <w:fldSimple w:instr="DOCPROPERTY  Pages  \* MERGEFORMAT">
            <w:r w:rsidR="00BE5668" w:rsidRPr="00BE5668">
              <w:rPr>
                <w:rStyle w:val="PageNumber"/>
                <w:noProof/>
              </w:rPr>
              <w:t>23</w:t>
            </w:r>
          </w:fldSimple>
        </w:p>
      </w:tc>
    </w:tr>
    <w:tr w:rsidR="00AC22AD" w:rsidRPr="00BC637C" w14:paraId="5CF93B2B" w14:textId="77777777" w:rsidTr="00AC22AD">
      <w:trPr>
        <w:cantSplit/>
        <w:trHeight w:hRule="exact" w:val="284"/>
      </w:trPr>
      <w:tc>
        <w:tcPr>
          <w:tcW w:w="1699" w:type="pct"/>
          <w:tcBorders>
            <w:top w:val="single" w:sz="4" w:space="0" w:color="auto"/>
          </w:tcBorders>
        </w:tcPr>
        <w:p w14:paraId="5CF93B28" w14:textId="77777777" w:rsidR="00AC22AD" w:rsidRPr="00FC1B75" w:rsidRDefault="00AC22AD" w:rsidP="00AC22AD">
          <w:pPr>
            <w:pStyle w:val="Footer"/>
            <w:rPr>
              <w:rFonts w:cs="Arial"/>
            </w:rPr>
          </w:pPr>
          <w:r w:rsidRPr="00FC1B75">
            <w:rPr>
              <w:rFonts w:cs="Arial"/>
            </w:rPr>
            <w:t>OSPAR Commission</w:t>
          </w:r>
        </w:p>
      </w:tc>
      <w:tc>
        <w:tcPr>
          <w:tcW w:w="1602" w:type="pct"/>
          <w:tcBorders>
            <w:top w:val="single" w:sz="4" w:space="0" w:color="auto"/>
          </w:tcBorders>
        </w:tcPr>
        <w:p w14:paraId="5CF93B29" w14:textId="77777777" w:rsidR="00AC22AD" w:rsidRPr="00FC1B75" w:rsidRDefault="00AC22AD" w:rsidP="00AC22AD">
          <w:pPr>
            <w:tabs>
              <w:tab w:val="left" w:pos="272"/>
              <w:tab w:val="left" w:pos="1418"/>
              <w:tab w:val="center" w:pos="2281"/>
            </w:tabs>
            <w:spacing w:after="0" w:line="240" w:lineRule="auto"/>
            <w:ind w:left="-675"/>
            <w:jc w:val="center"/>
          </w:pPr>
          <w:r w:rsidRPr="00FC1B75">
            <w:tab/>
          </w:r>
        </w:p>
      </w:tc>
      <w:tc>
        <w:tcPr>
          <w:tcW w:w="1699" w:type="pct"/>
          <w:tcBorders>
            <w:top w:val="single" w:sz="4" w:space="0" w:color="auto"/>
          </w:tcBorders>
        </w:tcPr>
        <w:p w14:paraId="5CF93B2A" w14:textId="7E65CE9F" w:rsidR="00AC22AD" w:rsidRPr="00BC637C" w:rsidRDefault="00BA638F" w:rsidP="00EA34CE">
          <w:pPr>
            <w:tabs>
              <w:tab w:val="left" w:pos="77"/>
              <w:tab w:val="left" w:pos="272"/>
              <w:tab w:val="left" w:pos="361"/>
            </w:tabs>
            <w:spacing w:after="0" w:line="240" w:lineRule="auto"/>
            <w:jc w:val="right"/>
          </w:pPr>
          <w:r>
            <w:t>Annex 10</w:t>
          </w:r>
        </w:p>
      </w:tc>
    </w:tr>
  </w:tbl>
  <w:p w14:paraId="5CF93B2C" w14:textId="77777777" w:rsidR="00AC22AD" w:rsidRDefault="00AC22AD" w:rsidP="00AC22AD"/>
  <w:p w14:paraId="5CF93B2D" w14:textId="77777777" w:rsidR="00AC22AD" w:rsidRDefault="00AC22A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BDB02F" w14:textId="77777777" w:rsidR="00B56271" w:rsidRDefault="00B56271" w:rsidP="00FB113B">
      <w:pPr>
        <w:spacing w:after="0" w:line="240" w:lineRule="auto"/>
      </w:pPr>
      <w:r>
        <w:separator/>
      </w:r>
    </w:p>
  </w:footnote>
  <w:footnote w:type="continuationSeparator" w:id="0">
    <w:p w14:paraId="26436521" w14:textId="77777777" w:rsidR="00B56271" w:rsidRDefault="00B56271" w:rsidP="00FB113B">
      <w:pPr>
        <w:spacing w:after="0" w:line="240" w:lineRule="auto"/>
      </w:pPr>
      <w:r>
        <w:continuationSeparator/>
      </w:r>
    </w:p>
  </w:footnote>
  <w:footnote w:type="continuationNotice" w:id="1">
    <w:p w14:paraId="3A85F69B" w14:textId="77777777" w:rsidR="00B56271" w:rsidRDefault="00B5627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3"/>
      <w:gridCol w:w="3213"/>
      <w:gridCol w:w="3213"/>
    </w:tblGrid>
    <w:tr w:rsidR="00AC22AD" w14:paraId="5CF93B14" w14:textId="77777777" w:rsidTr="005C0B18">
      <w:tc>
        <w:tcPr>
          <w:tcW w:w="3213" w:type="dxa"/>
        </w:tcPr>
        <w:p w14:paraId="5CF93B11" w14:textId="77777777" w:rsidR="00AC22AD" w:rsidRDefault="00AC22AD" w:rsidP="005C0B18">
          <w:pPr>
            <w:ind w:left="-115"/>
            <w:jc w:val="left"/>
          </w:pPr>
        </w:p>
      </w:tc>
      <w:tc>
        <w:tcPr>
          <w:tcW w:w="3213" w:type="dxa"/>
        </w:tcPr>
        <w:p w14:paraId="5CF93B12" w14:textId="77777777" w:rsidR="00AC22AD" w:rsidRDefault="00AC22AD" w:rsidP="005C0B18">
          <w:pPr>
            <w:jc w:val="center"/>
          </w:pPr>
        </w:p>
      </w:tc>
      <w:tc>
        <w:tcPr>
          <w:tcW w:w="3213" w:type="dxa"/>
        </w:tcPr>
        <w:p w14:paraId="5CF93B13" w14:textId="77777777" w:rsidR="00AC22AD" w:rsidRDefault="00AC22AD" w:rsidP="005C0B18">
          <w:pPr>
            <w:ind w:right="-115"/>
            <w:jc w:val="right"/>
          </w:pPr>
        </w:p>
      </w:tc>
    </w:tr>
  </w:tbl>
  <w:p w14:paraId="5CF93B15" w14:textId="77777777" w:rsidR="00AC22AD" w:rsidRDefault="00AC22A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7806FE2C"/>
    <w:lvl w:ilvl="0">
      <w:start w:val="1"/>
      <w:numFmt w:val="decimal"/>
      <w:pStyle w:val="ListNumber"/>
      <w:lvlText w:val="%1."/>
      <w:lvlJc w:val="left"/>
      <w:pPr>
        <w:tabs>
          <w:tab w:val="num" w:pos="360"/>
        </w:tabs>
        <w:ind w:left="360" w:hanging="360"/>
      </w:pPr>
      <w:rPr>
        <w:rFonts w:hint="default"/>
        <w:b w:val="0"/>
        <w:i w:val="0"/>
        <w:color w:val="16288E"/>
        <w:sz w:val="20"/>
      </w:rPr>
    </w:lvl>
  </w:abstractNum>
  <w:abstractNum w:abstractNumId="1" w15:restartNumberingAfterBreak="0">
    <w:nsid w:val="FFFFFF89"/>
    <w:multiLevelType w:val="hybridMultilevel"/>
    <w:tmpl w:val="E5DCAF2A"/>
    <w:lvl w:ilvl="0" w:tplc="482E7590">
      <w:start w:val="1"/>
      <w:numFmt w:val="bullet"/>
      <w:pStyle w:val="ListBullet"/>
      <w:lvlText w:val=""/>
      <w:lvlJc w:val="left"/>
      <w:pPr>
        <w:tabs>
          <w:tab w:val="num" w:pos="360"/>
        </w:tabs>
        <w:ind w:left="357" w:hanging="357"/>
      </w:pPr>
      <w:rPr>
        <w:rFonts w:ascii="Symbol" w:hAnsi="Symbol" w:hint="default"/>
        <w:color w:val="0C2677"/>
      </w:rPr>
    </w:lvl>
    <w:lvl w:ilvl="1" w:tplc="85520A04">
      <w:numFmt w:val="decimal"/>
      <w:lvlText w:val=""/>
      <w:lvlJc w:val="left"/>
    </w:lvl>
    <w:lvl w:ilvl="2" w:tplc="8E5CCE10">
      <w:numFmt w:val="decimal"/>
      <w:lvlText w:val=""/>
      <w:lvlJc w:val="left"/>
    </w:lvl>
    <w:lvl w:ilvl="3" w:tplc="E2C64C44">
      <w:numFmt w:val="decimal"/>
      <w:lvlText w:val=""/>
      <w:lvlJc w:val="left"/>
    </w:lvl>
    <w:lvl w:ilvl="4" w:tplc="38DA9376">
      <w:numFmt w:val="decimal"/>
      <w:lvlText w:val=""/>
      <w:lvlJc w:val="left"/>
    </w:lvl>
    <w:lvl w:ilvl="5" w:tplc="B748E3BA">
      <w:numFmt w:val="decimal"/>
      <w:lvlText w:val=""/>
      <w:lvlJc w:val="left"/>
    </w:lvl>
    <w:lvl w:ilvl="6" w:tplc="D8B2CF3C">
      <w:numFmt w:val="decimal"/>
      <w:lvlText w:val=""/>
      <w:lvlJc w:val="left"/>
    </w:lvl>
    <w:lvl w:ilvl="7" w:tplc="B9F43D74">
      <w:numFmt w:val="decimal"/>
      <w:lvlText w:val=""/>
      <w:lvlJc w:val="left"/>
    </w:lvl>
    <w:lvl w:ilvl="8" w:tplc="00CCD86E">
      <w:numFmt w:val="decimal"/>
      <w:lvlText w:val=""/>
      <w:lvlJc w:val="left"/>
    </w:lvl>
  </w:abstractNum>
  <w:abstractNum w:abstractNumId="2" w15:restartNumberingAfterBreak="0">
    <w:nsid w:val="000872AB"/>
    <w:multiLevelType w:val="hybridMultilevel"/>
    <w:tmpl w:val="9C2476A6"/>
    <w:lvl w:ilvl="0" w:tplc="32008C92">
      <w:start w:val="1"/>
      <w:numFmt w:val="decimal"/>
      <w:lvlText w:val="%1."/>
      <w:lvlJc w:val="left"/>
      <w:pPr>
        <w:ind w:left="1020" w:hanging="360"/>
      </w:pPr>
    </w:lvl>
    <w:lvl w:ilvl="1" w:tplc="3F1ED478">
      <w:start w:val="1"/>
      <w:numFmt w:val="decimal"/>
      <w:lvlText w:val="%2."/>
      <w:lvlJc w:val="left"/>
      <w:pPr>
        <w:ind w:left="1020" w:hanging="360"/>
      </w:pPr>
    </w:lvl>
    <w:lvl w:ilvl="2" w:tplc="C18CAEDA">
      <w:start w:val="1"/>
      <w:numFmt w:val="decimal"/>
      <w:lvlText w:val="%3."/>
      <w:lvlJc w:val="left"/>
      <w:pPr>
        <w:ind w:left="1020" w:hanging="360"/>
      </w:pPr>
    </w:lvl>
    <w:lvl w:ilvl="3" w:tplc="653E702E">
      <w:start w:val="1"/>
      <w:numFmt w:val="decimal"/>
      <w:lvlText w:val="%4."/>
      <w:lvlJc w:val="left"/>
      <w:pPr>
        <w:ind w:left="1020" w:hanging="360"/>
      </w:pPr>
    </w:lvl>
    <w:lvl w:ilvl="4" w:tplc="307C7712">
      <w:start w:val="1"/>
      <w:numFmt w:val="decimal"/>
      <w:lvlText w:val="%5."/>
      <w:lvlJc w:val="left"/>
      <w:pPr>
        <w:ind w:left="1020" w:hanging="360"/>
      </w:pPr>
    </w:lvl>
    <w:lvl w:ilvl="5" w:tplc="865AC150">
      <w:start w:val="1"/>
      <w:numFmt w:val="decimal"/>
      <w:lvlText w:val="%6."/>
      <w:lvlJc w:val="left"/>
      <w:pPr>
        <w:ind w:left="1020" w:hanging="360"/>
      </w:pPr>
    </w:lvl>
    <w:lvl w:ilvl="6" w:tplc="B8F069C4">
      <w:start w:val="1"/>
      <w:numFmt w:val="decimal"/>
      <w:lvlText w:val="%7."/>
      <w:lvlJc w:val="left"/>
      <w:pPr>
        <w:ind w:left="1020" w:hanging="360"/>
      </w:pPr>
    </w:lvl>
    <w:lvl w:ilvl="7" w:tplc="EC807D42">
      <w:start w:val="1"/>
      <w:numFmt w:val="decimal"/>
      <w:lvlText w:val="%8."/>
      <w:lvlJc w:val="left"/>
      <w:pPr>
        <w:ind w:left="1020" w:hanging="360"/>
      </w:pPr>
    </w:lvl>
    <w:lvl w:ilvl="8" w:tplc="ED36D3BC">
      <w:start w:val="1"/>
      <w:numFmt w:val="decimal"/>
      <w:lvlText w:val="%9."/>
      <w:lvlJc w:val="left"/>
      <w:pPr>
        <w:ind w:left="1020" w:hanging="360"/>
      </w:pPr>
    </w:lvl>
  </w:abstractNum>
  <w:abstractNum w:abstractNumId="3" w15:restartNumberingAfterBreak="0">
    <w:nsid w:val="0D6503F0"/>
    <w:multiLevelType w:val="hybridMultilevel"/>
    <w:tmpl w:val="5ABA0BF4"/>
    <w:lvl w:ilvl="0" w:tplc="E6667134">
      <w:start w:val="1"/>
      <w:numFmt w:val="lowerRoman"/>
      <w:lvlText w:val="%1."/>
      <w:lvlJc w:val="right"/>
      <w:pPr>
        <w:ind w:left="720" w:hanging="360"/>
      </w:pPr>
    </w:lvl>
    <w:lvl w:ilvl="1" w:tplc="30A6DBB8">
      <w:start w:val="1"/>
      <w:numFmt w:val="lowerLetter"/>
      <w:lvlText w:val="%2."/>
      <w:lvlJc w:val="left"/>
      <w:pPr>
        <w:ind w:left="1440" w:hanging="360"/>
      </w:pPr>
    </w:lvl>
    <w:lvl w:ilvl="2" w:tplc="D8B4F218">
      <w:start w:val="1"/>
      <w:numFmt w:val="lowerRoman"/>
      <w:lvlText w:val="%3."/>
      <w:lvlJc w:val="right"/>
      <w:pPr>
        <w:ind w:left="2160" w:hanging="180"/>
      </w:pPr>
    </w:lvl>
    <w:lvl w:ilvl="3" w:tplc="09D6DA6C">
      <w:start w:val="1"/>
      <w:numFmt w:val="decimal"/>
      <w:lvlText w:val="%4."/>
      <w:lvlJc w:val="left"/>
      <w:pPr>
        <w:ind w:left="2880" w:hanging="360"/>
      </w:pPr>
    </w:lvl>
    <w:lvl w:ilvl="4" w:tplc="0DFA90EA">
      <w:start w:val="1"/>
      <w:numFmt w:val="lowerLetter"/>
      <w:lvlText w:val="%5."/>
      <w:lvlJc w:val="left"/>
      <w:pPr>
        <w:ind w:left="3600" w:hanging="360"/>
      </w:pPr>
    </w:lvl>
    <w:lvl w:ilvl="5" w:tplc="E81ABAE4">
      <w:start w:val="1"/>
      <w:numFmt w:val="lowerRoman"/>
      <w:lvlText w:val="%6."/>
      <w:lvlJc w:val="right"/>
      <w:pPr>
        <w:ind w:left="4320" w:hanging="180"/>
      </w:pPr>
    </w:lvl>
    <w:lvl w:ilvl="6" w:tplc="5CC2F626">
      <w:start w:val="1"/>
      <w:numFmt w:val="decimal"/>
      <w:lvlText w:val="%7."/>
      <w:lvlJc w:val="left"/>
      <w:pPr>
        <w:ind w:left="5040" w:hanging="360"/>
      </w:pPr>
    </w:lvl>
    <w:lvl w:ilvl="7" w:tplc="BD364560">
      <w:start w:val="1"/>
      <w:numFmt w:val="lowerLetter"/>
      <w:lvlText w:val="%8."/>
      <w:lvlJc w:val="left"/>
      <w:pPr>
        <w:ind w:left="5760" w:hanging="360"/>
      </w:pPr>
    </w:lvl>
    <w:lvl w:ilvl="8" w:tplc="DD50D364">
      <w:start w:val="1"/>
      <w:numFmt w:val="lowerRoman"/>
      <w:lvlText w:val="%9."/>
      <w:lvlJc w:val="right"/>
      <w:pPr>
        <w:ind w:left="6480" w:hanging="180"/>
      </w:pPr>
    </w:lvl>
  </w:abstractNum>
  <w:abstractNum w:abstractNumId="4" w15:restartNumberingAfterBreak="0">
    <w:nsid w:val="1131437F"/>
    <w:multiLevelType w:val="hybridMultilevel"/>
    <w:tmpl w:val="3E606166"/>
    <w:lvl w:ilvl="0" w:tplc="08090019">
      <w:start w:val="1"/>
      <w:numFmt w:val="lowerLetter"/>
      <w:lvlText w:val="%1."/>
      <w:lvlJc w:val="left"/>
      <w:pPr>
        <w:ind w:left="144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5D718B0"/>
    <w:multiLevelType w:val="hybridMultilevel"/>
    <w:tmpl w:val="BDB685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1C023671"/>
    <w:multiLevelType w:val="hybridMultilevel"/>
    <w:tmpl w:val="5B60F024"/>
    <w:lvl w:ilvl="0" w:tplc="53A670B6">
      <w:start w:val="2"/>
      <w:numFmt w:val="decimal"/>
      <w:lvlText w:val="%1."/>
      <w:lvlJc w:val="left"/>
      <w:pPr>
        <w:ind w:left="2880" w:hanging="360"/>
      </w:pPr>
      <w:rPr>
        <w:rFonts w:hint="default"/>
        <w:b w:val="0"/>
      </w:rPr>
    </w:lvl>
    <w:lvl w:ilvl="1" w:tplc="04070019" w:tentative="1">
      <w:start w:val="1"/>
      <w:numFmt w:val="lowerLetter"/>
      <w:lvlText w:val="%2."/>
      <w:lvlJc w:val="left"/>
      <w:pPr>
        <w:ind w:left="3600" w:hanging="360"/>
      </w:pPr>
    </w:lvl>
    <w:lvl w:ilvl="2" w:tplc="0407001B" w:tentative="1">
      <w:start w:val="1"/>
      <w:numFmt w:val="lowerRoman"/>
      <w:lvlText w:val="%3."/>
      <w:lvlJc w:val="right"/>
      <w:pPr>
        <w:ind w:left="4320" w:hanging="180"/>
      </w:pPr>
    </w:lvl>
    <w:lvl w:ilvl="3" w:tplc="0407000F" w:tentative="1">
      <w:start w:val="1"/>
      <w:numFmt w:val="decimal"/>
      <w:lvlText w:val="%4."/>
      <w:lvlJc w:val="left"/>
      <w:pPr>
        <w:ind w:left="5040" w:hanging="360"/>
      </w:pPr>
    </w:lvl>
    <w:lvl w:ilvl="4" w:tplc="04070019" w:tentative="1">
      <w:start w:val="1"/>
      <w:numFmt w:val="lowerLetter"/>
      <w:lvlText w:val="%5."/>
      <w:lvlJc w:val="left"/>
      <w:pPr>
        <w:ind w:left="5760" w:hanging="360"/>
      </w:pPr>
    </w:lvl>
    <w:lvl w:ilvl="5" w:tplc="0407001B" w:tentative="1">
      <w:start w:val="1"/>
      <w:numFmt w:val="lowerRoman"/>
      <w:lvlText w:val="%6."/>
      <w:lvlJc w:val="right"/>
      <w:pPr>
        <w:ind w:left="6480" w:hanging="180"/>
      </w:pPr>
    </w:lvl>
    <w:lvl w:ilvl="6" w:tplc="0407000F" w:tentative="1">
      <w:start w:val="1"/>
      <w:numFmt w:val="decimal"/>
      <w:lvlText w:val="%7."/>
      <w:lvlJc w:val="left"/>
      <w:pPr>
        <w:ind w:left="7200" w:hanging="360"/>
      </w:pPr>
    </w:lvl>
    <w:lvl w:ilvl="7" w:tplc="04070019" w:tentative="1">
      <w:start w:val="1"/>
      <w:numFmt w:val="lowerLetter"/>
      <w:lvlText w:val="%8."/>
      <w:lvlJc w:val="left"/>
      <w:pPr>
        <w:ind w:left="7920" w:hanging="360"/>
      </w:pPr>
    </w:lvl>
    <w:lvl w:ilvl="8" w:tplc="0407001B" w:tentative="1">
      <w:start w:val="1"/>
      <w:numFmt w:val="lowerRoman"/>
      <w:lvlText w:val="%9."/>
      <w:lvlJc w:val="right"/>
      <w:pPr>
        <w:ind w:left="8640" w:hanging="180"/>
      </w:pPr>
    </w:lvl>
  </w:abstractNum>
  <w:abstractNum w:abstractNumId="7" w15:restartNumberingAfterBreak="0">
    <w:nsid w:val="1E97470F"/>
    <w:multiLevelType w:val="hybridMultilevel"/>
    <w:tmpl w:val="A02E81C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20A340FB"/>
    <w:multiLevelType w:val="hybridMultilevel"/>
    <w:tmpl w:val="2CD6612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C1F6119"/>
    <w:multiLevelType w:val="hybridMultilevel"/>
    <w:tmpl w:val="AE568B7A"/>
    <w:lvl w:ilvl="0" w:tplc="08090019">
      <w:start w:val="1"/>
      <w:numFmt w:val="lowerLetter"/>
      <w:lvlText w:val="%1."/>
      <w:lvlJc w:val="left"/>
      <w:pPr>
        <w:ind w:left="144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E397DBC"/>
    <w:multiLevelType w:val="hybridMultilevel"/>
    <w:tmpl w:val="C8D65E2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1" w15:restartNumberingAfterBreak="0">
    <w:nsid w:val="348A4E2A"/>
    <w:multiLevelType w:val="hybridMultilevel"/>
    <w:tmpl w:val="B2F884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34F26603"/>
    <w:multiLevelType w:val="hybridMultilevel"/>
    <w:tmpl w:val="BE54133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9B7707A"/>
    <w:multiLevelType w:val="hybridMultilevel"/>
    <w:tmpl w:val="7A0EF3E0"/>
    <w:lvl w:ilvl="0" w:tplc="08090001">
      <w:start w:val="1"/>
      <w:numFmt w:val="bullet"/>
      <w:lvlText w:val=""/>
      <w:lvlJc w:val="left"/>
      <w:pPr>
        <w:ind w:left="784" w:hanging="360"/>
      </w:pPr>
      <w:rPr>
        <w:rFonts w:ascii="Symbol" w:hAnsi="Symbol" w:hint="default"/>
      </w:rPr>
    </w:lvl>
    <w:lvl w:ilvl="1" w:tplc="08090003">
      <w:start w:val="1"/>
      <w:numFmt w:val="bullet"/>
      <w:lvlText w:val="o"/>
      <w:lvlJc w:val="left"/>
      <w:pPr>
        <w:ind w:left="1504" w:hanging="360"/>
      </w:pPr>
      <w:rPr>
        <w:rFonts w:ascii="Courier New" w:hAnsi="Courier New" w:cs="Courier New" w:hint="default"/>
      </w:rPr>
    </w:lvl>
    <w:lvl w:ilvl="2" w:tplc="08090005">
      <w:start w:val="1"/>
      <w:numFmt w:val="bullet"/>
      <w:lvlText w:val=""/>
      <w:lvlJc w:val="left"/>
      <w:pPr>
        <w:ind w:left="2224" w:hanging="360"/>
      </w:pPr>
      <w:rPr>
        <w:rFonts w:ascii="Wingdings" w:hAnsi="Wingdings" w:hint="default"/>
      </w:rPr>
    </w:lvl>
    <w:lvl w:ilvl="3" w:tplc="08090001">
      <w:start w:val="1"/>
      <w:numFmt w:val="bullet"/>
      <w:lvlText w:val=""/>
      <w:lvlJc w:val="left"/>
      <w:pPr>
        <w:ind w:left="2944" w:hanging="360"/>
      </w:pPr>
      <w:rPr>
        <w:rFonts w:ascii="Symbol" w:hAnsi="Symbol" w:hint="default"/>
      </w:rPr>
    </w:lvl>
    <w:lvl w:ilvl="4" w:tplc="08090003">
      <w:start w:val="1"/>
      <w:numFmt w:val="bullet"/>
      <w:lvlText w:val="o"/>
      <w:lvlJc w:val="left"/>
      <w:pPr>
        <w:ind w:left="3664" w:hanging="360"/>
      </w:pPr>
      <w:rPr>
        <w:rFonts w:ascii="Courier New" w:hAnsi="Courier New" w:cs="Courier New" w:hint="default"/>
      </w:rPr>
    </w:lvl>
    <w:lvl w:ilvl="5" w:tplc="08090005">
      <w:start w:val="1"/>
      <w:numFmt w:val="bullet"/>
      <w:lvlText w:val=""/>
      <w:lvlJc w:val="left"/>
      <w:pPr>
        <w:ind w:left="4384" w:hanging="360"/>
      </w:pPr>
      <w:rPr>
        <w:rFonts w:ascii="Wingdings" w:hAnsi="Wingdings" w:hint="default"/>
      </w:rPr>
    </w:lvl>
    <w:lvl w:ilvl="6" w:tplc="08090001">
      <w:start w:val="1"/>
      <w:numFmt w:val="bullet"/>
      <w:lvlText w:val=""/>
      <w:lvlJc w:val="left"/>
      <w:pPr>
        <w:ind w:left="5104" w:hanging="360"/>
      </w:pPr>
      <w:rPr>
        <w:rFonts w:ascii="Symbol" w:hAnsi="Symbol" w:hint="default"/>
      </w:rPr>
    </w:lvl>
    <w:lvl w:ilvl="7" w:tplc="08090003">
      <w:start w:val="1"/>
      <w:numFmt w:val="bullet"/>
      <w:lvlText w:val="o"/>
      <w:lvlJc w:val="left"/>
      <w:pPr>
        <w:ind w:left="5824" w:hanging="360"/>
      </w:pPr>
      <w:rPr>
        <w:rFonts w:ascii="Courier New" w:hAnsi="Courier New" w:cs="Courier New" w:hint="default"/>
      </w:rPr>
    </w:lvl>
    <w:lvl w:ilvl="8" w:tplc="08090005">
      <w:start w:val="1"/>
      <w:numFmt w:val="bullet"/>
      <w:lvlText w:val=""/>
      <w:lvlJc w:val="left"/>
      <w:pPr>
        <w:ind w:left="6544" w:hanging="360"/>
      </w:pPr>
      <w:rPr>
        <w:rFonts w:ascii="Wingdings" w:hAnsi="Wingdings" w:hint="default"/>
      </w:rPr>
    </w:lvl>
  </w:abstractNum>
  <w:abstractNum w:abstractNumId="14" w15:restartNumberingAfterBreak="0">
    <w:nsid w:val="3A9D618D"/>
    <w:multiLevelType w:val="hybridMultilevel"/>
    <w:tmpl w:val="2FFE6C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3AFB7A79"/>
    <w:multiLevelType w:val="hybridMultilevel"/>
    <w:tmpl w:val="C6B0E5A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E6B4B29"/>
    <w:multiLevelType w:val="hybridMultilevel"/>
    <w:tmpl w:val="350A2EA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40CD2C29"/>
    <w:multiLevelType w:val="hybridMultilevel"/>
    <w:tmpl w:val="B1384EAE"/>
    <w:lvl w:ilvl="0" w:tplc="0413000F">
      <w:start w:val="1"/>
      <w:numFmt w:val="decimal"/>
      <w:lvlText w:val="%1."/>
      <w:lvlJc w:val="left"/>
      <w:pPr>
        <w:ind w:left="144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46863D36"/>
    <w:multiLevelType w:val="hybridMultilevel"/>
    <w:tmpl w:val="E46EE9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5996079C"/>
    <w:multiLevelType w:val="hybridMultilevel"/>
    <w:tmpl w:val="8EACCCE4"/>
    <w:lvl w:ilvl="0" w:tplc="DF5A35F6">
      <w:start w:val="1"/>
      <w:numFmt w:val="lowerLetter"/>
      <w:lvlText w:val="%1)"/>
      <w:lvlJc w:val="left"/>
      <w:pPr>
        <w:ind w:left="720" w:hanging="360"/>
      </w:pPr>
      <w:rPr>
        <w:b w:val="0"/>
        <w:bCs/>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5AC51312"/>
    <w:multiLevelType w:val="hybridMultilevel"/>
    <w:tmpl w:val="A890469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5C811C22"/>
    <w:multiLevelType w:val="hybridMultilevel"/>
    <w:tmpl w:val="D3DC2D56"/>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6C5D784D"/>
    <w:multiLevelType w:val="hybridMultilevel"/>
    <w:tmpl w:val="350A2EA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71A347D9"/>
    <w:multiLevelType w:val="hybridMultilevel"/>
    <w:tmpl w:val="30045AC8"/>
    <w:lvl w:ilvl="0" w:tplc="08090019">
      <w:start w:val="1"/>
      <w:numFmt w:val="lowerLetter"/>
      <w:lvlText w:val="%1."/>
      <w:lvlJc w:val="left"/>
      <w:pPr>
        <w:ind w:left="1440" w:hanging="360"/>
      </w:pPr>
    </w:lvl>
    <w:lvl w:ilvl="1" w:tplc="12F0054A">
      <w:start w:val="1"/>
      <w:numFmt w:val="decimal"/>
      <w:lvlText w:val="%2."/>
      <w:lvlJc w:val="left"/>
      <w:pPr>
        <w:ind w:left="2160" w:hanging="360"/>
      </w:pPr>
      <w:rPr>
        <w:rFonts w:hint="default"/>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4" w15:restartNumberingAfterBreak="0">
    <w:nsid w:val="770A1E69"/>
    <w:multiLevelType w:val="hybridMultilevel"/>
    <w:tmpl w:val="CBA4DB7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77E02E87"/>
    <w:multiLevelType w:val="hybridMultilevel"/>
    <w:tmpl w:val="552ABA28"/>
    <w:lvl w:ilvl="0" w:tplc="35CE8BD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A2F330A"/>
    <w:multiLevelType w:val="hybridMultilevel"/>
    <w:tmpl w:val="7980CA5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75370133">
    <w:abstractNumId w:val="3"/>
  </w:num>
  <w:num w:numId="2" w16cid:durableId="1356154179">
    <w:abstractNumId w:val="1"/>
  </w:num>
  <w:num w:numId="3" w16cid:durableId="170414930">
    <w:abstractNumId w:val="0"/>
  </w:num>
  <w:num w:numId="4" w16cid:durableId="2146654520">
    <w:abstractNumId w:val="26"/>
  </w:num>
  <w:num w:numId="5" w16cid:durableId="898443652">
    <w:abstractNumId w:val="25"/>
  </w:num>
  <w:num w:numId="6" w16cid:durableId="1667853889">
    <w:abstractNumId w:val="22"/>
  </w:num>
  <w:num w:numId="7" w16cid:durableId="1022440773">
    <w:abstractNumId w:val="6"/>
  </w:num>
  <w:num w:numId="8" w16cid:durableId="1448233264">
    <w:abstractNumId w:val="16"/>
  </w:num>
  <w:num w:numId="9" w16cid:durableId="430857833">
    <w:abstractNumId w:val="15"/>
  </w:num>
  <w:num w:numId="10" w16cid:durableId="1082793757">
    <w:abstractNumId w:val="23"/>
  </w:num>
  <w:num w:numId="11" w16cid:durableId="1379428387">
    <w:abstractNumId w:val="10"/>
  </w:num>
  <w:num w:numId="12" w16cid:durableId="632826863">
    <w:abstractNumId w:val="8"/>
  </w:num>
  <w:num w:numId="13" w16cid:durableId="1636376677">
    <w:abstractNumId w:val="21"/>
  </w:num>
  <w:num w:numId="14" w16cid:durableId="660236108">
    <w:abstractNumId w:val="9"/>
  </w:num>
  <w:num w:numId="15" w16cid:durableId="406542166">
    <w:abstractNumId w:val="4"/>
  </w:num>
  <w:num w:numId="16" w16cid:durableId="1672485930">
    <w:abstractNumId w:val="17"/>
  </w:num>
  <w:num w:numId="17" w16cid:durableId="45228375">
    <w:abstractNumId w:val="20"/>
  </w:num>
  <w:num w:numId="18" w16cid:durableId="1470779694">
    <w:abstractNumId w:val="18"/>
  </w:num>
  <w:num w:numId="19" w16cid:durableId="2006279105">
    <w:abstractNumId w:val="19"/>
  </w:num>
  <w:num w:numId="20" w16cid:durableId="92551083">
    <w:abstractNumId w:val="14"/>
  </w:num>
  <w:num w:numId="21" w16cid:durableId="2113892153">
    <w:abstractNumId w:val="24"/>
  </w:num>
  <w:num w:numId="22" w16cid:durableId="520508216">
    <w:abstractNumId w:val="5"/>
  </w:num>
  <w:num w:numId="23" w16cid:durableId="1636522472">
    <w:abstractNumId w:val="11"/>
  </w:num>
  <w:num w:numId="24" w16cid:durableId="701133599">
    <w:abstractNumId w:val="13"/>
  </w:num>
  <w:num w:numId="25" w16cid:durableId="1893275052">
    <w:abstractNumId w:val="7"/>
  </w:num>
  <w:num w:numId="26" w16cid:durableId="1049762384">
    <w:abstractNumId w:val="12"/>
  </w:num>
  <w:num w:numId="27" w16cid:durableId="1053193899">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6C7B"/>
    <w:rsid w:val="00000027"/>
    <w:rsid w:val="0000010A"/>
    <w:rsid w:val="00000FE4"/>
    <w:rsid w:val="00001357"/>
    <w:rsid w:val="00001526"/>
    <w:rsid w:val="000026E4"/>
    <w:rsid w:val="00003234"/>
    <w:rsid w:val="000033BD"/>
    <w:rsid w:val="00003781"/>
    <w:rsid w:val="000047C1"/>
    <w:rsid w:val="000047E9"/>
    <w:rsid w:val="00004845"/>
    <w:rsid w:val="00006428"/>
    <w:rsid w:val="00006B86"/>
    <w:rsid w:val="000073EF"/>
    <w:rsid w:val="0001015D"/>
    <w:rsid w:val="00010433"/>
    <w:rsid w:val="00010942"/>
    <w:rsid w:val="00011F1C"/>
    <w:rsid w:val="000122D6"/>
    <w:rsid w:val="000136CF"/>
    <w:rsid w:val="00015532"/>
    <w:rsid w:val="00015B53"/>
    <w:rsid w:val="00016026"/>
    <w:rsid w:val="00016BAD"/>
    <w:rsid w:val="00017013"/>
    <w:rsid w:val="000201F5"/>
    <w:rsid w:val="00020E18"/>
    <w:rsid w:val="0002106A"/>
    <w:rsid w:val="00021B1A"/>
    <w:rsid w:val="00022364"/>
    <w:rsid w:val="00022E3C"/>
    <w:rsid w:val="000230D6"/>
    <w:rsid w:val="00023FD2"/>
    <w:rsid w:val="000243B1"/>
    <w:rsid w:val="00024450"/>
    <w:rsid w:val="0002479F"/>
    <w:rsid w:val="00024C20"/>
    <w:rsid w:val="00025CC0"/>
    <w:rsid w:val="00025D7D"/>
    <w:rsid w:val="00025EA3"/>
    <w:rsid w:val="00027E70"/>
    <w:rsid w:val="000308A5"/>
    <w:rsid w:val="00030B63"/>
    <w:rsid w:val="00030F7B"/>
    <w:rsid w:val="0003116A"/>
    <w:rsid w:val="00031B37"/>
    <w:rsid w:val="00031D78"/>
    <w:rsid w:val="00031DF8"/>
    <w:rsid w:val="00032F19"/>
    <w:rsid w:val="00034E18"/>
    <w:rsid w:val="00035160"/>
    <w:rsid w:val="00035A7A"/>
    <w:rsid w:val="00036CB8"/>
    <w:rsid w:val="00040963"/>
    <w:rsid w:val="00040C41"/>
    <w:rsid w:val="00041BE8"/>
    <w:rsid w:val="00042256"/>
    <w:rsid w:val="00044629"/>
    <w:rsid w:val="0004510C"/>
    <w:rsid w:val="00047040"/>
    <w:rsid w:val="0005396E"/>
    <w:rsid w:val="00054A55"/>
    <w:rsid w:val="00055192"/>
    <w:rsid w:val="00056228"/>
    <w:rsid w:val="00056DA0"/>
    <w:rsid w:val="00057144"/>
    <w:rsid w:val="00057458"/>
    <w:rsid w:val="00060B65"/>
    <w:rsid w:val="00060FF2"/>
    <w:rsid w:val="0006132A"/>
    <w:rsid w:val="00061FFE"/>
    <w:rsid w:val="00062E99"/>
    <w:rsid w:val="00063230"/>
    <w:rsid w:val="00063310"/>
    <w:rsid w:val="000633D7"/>
    <w:rsid w:val="00064EC4"/>
    <w:rsid w:val="0006538E"/>
    <w:rsid w:val="00066720"/>
    <w:rsid w:val="00067679"/>
    <w:rsid w:val="000677F2"/>
    <w:rsid w:val="000705CF"/>
    <w:rsid w:val="000715AC"/>
    <w:rsid w:val="0007209F"/>
    <w:rsid w:val="00072266"/>
    <w:rsid w:val="000724E6"/>
    <w:rsid w:val="000730E4"/>
    <w:rsid w:val="00073ABC"/>
    <w:rsid w:val="00073EED"/>
    <w:rsid w:val="00073FBA"/>
    <w:rsid w:val="00074D78"/>
    <w:rsid w:val="000752B3"/>
    <w:rsid w:val="00075319"/>
    <w:rsid w:val="00076CBC"/>
    <w:rsid w:val="0007713A"/>
    <w:rsid w:val="00077596"/>
    <w:rsid w:val="00077E33"/>
    <w:rsid w:val="00080125"/>
    <w:rsid w:val="000806CD"/>
    <w:rsid w:val="000814E5"/>
    <w:rsid w:val="00081CDE"/>
    <w:rsid w:val="00082234"/>
    <w:rsid w:val="000826E2"/>
    <w:rsid w:val="00082A27"/>
    <w:rsid w:val="00082EF5"/>
    <w:rsid w:val="00083045"/>
    <w:rsid w:val="00083A22"/>
    <w:rsid w:val="00083A54"/>
    <w:rsid w:val="00084147"/>
    <w:rsid w:val="000841C5"/>
    <w:rsid w:val="00084484"/>
    <w:rsid w:val="00084926"/>
    <w:rsid w:val="00084A67"/>
    <w:rsid w:val="000869DA"/>
    <w:rsid w:val="00086E20"/>
    <w:rsid w:val="000873B8"/>
    <w:rsid w:val="00087A6E"/>
    <w:rsid w:val="00087D04"/>
    <w:rsid w:val="0009025C"/>
    <w:rsid w:val="00090F2D"/>
    <w:rsid w:val="00091405"/>
    <w:rsid w:val="000914CA"/>
    <w:rsid w:val="0009242B"/>
    <w:rsid w:val="0009405E"/>
    <w:rsid w:val="00095327"/>
    <w:rsid w:val="00095E68"/>
    <w:rsid w:val="00096D51"/>
    <w:rsid w:val="000971AF"/>
    <w:rsid w:val="000974BA"/>
    <w:rsid w:val="00097D21"/>
    <w:rsid w:val="00097E63"/>
    <w:rsid w:val="00097EA3"/>
    <w:rsid w:val="000A0498"/>
    <w:rsid w:val="000A05A5"/>
    <w:rsid w:val="000A0C3C"/>
    <w:rsid w:val="000A229A"/>
    <w:rsid w:val="000A22A8"/>
    <w:rsid w:val="000A448C"/>
    <w:rsid w:val="000A50C0"/>
    <w:rsid w:val="000A59B1"/>
    <w:rsid w:val="000A6033"/>
    <w:rsid w:val="000A66E7"/>
    <w:rsid w:val="000A6E8C"/>
    <w:rsid w:val="000B0878"/>
    <w:rsid w:val="000B17D3"/>
    <w:rsid w:val="000B1B0D"/>
    <w:rsid w:val="000B2122"/>
    <w:rsid w:val="000B21DA"/>
    <w:rsid w:val="000B275F"/>
    <w:rsid w:val="000B345F"/>
    <w:rsid w:val="000B3B1C"/>
    <w:rsid w:val="000B3C66"/>
    <w:rsid w:val="000B444F"/>
    <w:rsid w:val="000B48ED"/>
    <w:rsid w:val="000B544A"/>
    <w:rsid w:val="000B55A0"/>
    <w:rsid w:val="000B57F7"/>
    <w:rsid w:val="000B7AF9"/>
    <w:rsid w:val="000B7DFF"/>
    <w:rsid w:val="000B7E28"/>
    <w:rsid w:val="000C0E7D"/>
    <w:rsid w:val="000C191C"/>
    <w:rsid w:val="000C2C7A"/>
    <w:rsid w:val="000C3120"/>
    <w:rsid w:val="000C3CAD"/>
    <w:rsid w:val="000C4437"/>
    <w:rsid w:val="000C4647"/>
    <w:rsid w:val="000C51C5"/>
    <w:rsid w:val="000C6728"/>
    <w:rsid w:val="000C6D34"/>
    <w:rsid w:val="000D0B4A"/>
    <w:rsid w:val="000D0E31"/>
    <w:rsid w:val="000D0F76"/>
    <w:rsid w:val="000D0F8E"/>
    <w:rsid w:val="000D126D"/>
    <w:rsid w:val="000D19CB"/>
    <w:rsid w:val="000D1D5B"/>
    <w:rsid w:val="000D455D"/>
    <w:rsid w:val="000D49A3"/>
    <w:rsid w:val="000D4C01"/>
    <w:rsid w:val="000D76DC"/>
    <w:rsid w:val="000D77E7"/>
    <w:rsid w:val="000E37A3"/>
    <w:rsid w:val="000E3E97"/>
    <w:rsid w:val="000E4154"/>
    <w:rsid w:val="000E427B"/>
    <w:rsid w:val="000E44B5"/>
    <w:rsid w:val="000E5861"/>
    <w:rsid w:val="000E5FCC"/>
    <w:rsid w:val="000E6680"/>
    <w:rsid w:val="000E67C2"/>
    <w:rsid w:val="000E7401"/>
    <w:rsid w:val="000F0077"/>
    <w:rsid w:val="000F032B"/>
    <w:rsid w:val="000F0950"/>
    <w:rsid w:val="000F0B2D"/>
    <w:rsid w:val="000F100C"/>
    <w:rsid w:val="000F2D6D"/>
    <w:rsid w:val="000F3B7A"/>
    <w:rsid w:val="000F43B1"/>
    <w:rsid w:val="000F4C7B"/>
    <w:rsid w:val="000F63E1"/>
    <w:rsid w:val="000F6BB2"/>
    <w:rsid w:val="000F6CE2"/>
    <w:rsid w:val="000F7425"/>
    <w:rsid w:val="000F7FCF"/>
    <w:rsid w:val="001009EB"/>
    <w:rsid w:val="00100B8C"/>
    <w:rsid w:val="00101E65"/>
    <w:rsid w:val="001029DD"/>
    <w:rsid w:val="00102A3D"/>
    <w:rsid w:val="00103781"/>
    <w:rsid w:val="0010581E"/>
    <w:rsid w:val="00105923"/>
    <w:rsid w:val="00105C56"/>
    <w:rsid w:val="001064CC"/>
    <w:rsid w:val="0010691F"/>
    <w:rsid w:val="00106D1C"/>
    <w:rsid w:val="00106EBB"/>
    <w:rsid w:val="001075C5"/>
    <w:rsid w:val="00107D19"/>
    <w:rsid w:val="0011045A"/>
    <w:rsid w:val="001115ED"/>
    <w:rsid w:val="00112C0E"/>
    <w:rsid w:val="00115232"/>
    <w:rsid w:val="00115762"/>
    <w:rsid w:val="001158AA"/>
    <w:rsid w:val="001169BC"/>
    <w:rsid w:val="00116EE9"/>
    <w:rsid w:val="00117DB4"/>
    <w:rsid w:val="00120068"/>
    <w:rsid w:val="001204F8"/>
    <w:rsid w:val="00120D01"/>
    <w:rsid w:val="00121A73"/>
    <w:rsid w:val="00122B68"/>
    <w:rsid w:val="00123887"/>
    <w:rsid w:val="00123B34"/>
    <w:rsid w:val="001240AB"/>
    <w:rsid w:val="00125EF6"/>
    <w:rsid w:val="001270D9"/>
    <w:rsid w:val="0012737F"/>
    <w:rsid w:val="00130C51"/>
    <w:rsid w:val="00131989"/>
    <w:rsid w:val="00131BB1"/>
    <w:rsid w:val="00133174"/>
    <w:rsid w:val="00134F6F"/>
    <w:rsid w:val="001351C8"/>
    <w:rsid w:val="00136641"/>
    <w:rsid w:val="00137415"/>
    <w:rsid w:val="001407A1"/>
    <w:rsid w:val="00140819"/>
    <w:rsid w:val="00140992"/>
    <w:rsid w:val="00141448"/>
    <w:rsid w:val="00141FDF"/>
    <w:rsid w:val="00142EBB"/>
    <w:rsid w:val="00144A0E"/>
    <w:rsid w:val="00146B00"/>
    <w:rsid w:val="00146E8B"/>
    <w:rsid w:val="00147962"/>
    <w:rsid w:val="00147B96"/>
    <w:rsid w:val="00147E1A"/>
    <w:rsid w:val="00147F71"/>
    <w:rsid w:val="001503B7"/>
    <w:rsid w:val="00150605"/>
    <w:rsid w:val="00150F67"/>
    <w:rsid w:val="00151277"/>
    <w:rsid w:val="0015186A"/>
    <w:rsid w:val="00152ED2"/>
    <w:rsid w:val="00153AF9"/>
    <w:rsid w:val="001556C7"/>
    <w:rsid w:val="00157129"/>
    <w:rsid w:val="00157775"/>
    <w:rsid w:val="001577A0"/>
    <w:rsid w:val="00157986"/>
    <w:rsid w:val="00157ED4"/>
    <w:rsid w:val="0016058C"/>
    <w:rsid w:val="00160F6F"/>
    <w:rsid w:val="00161D0A"/>
    <w:rsid w:val="00161D2D"/>
    <w:rsid w:val="00161D4F"/>
    <w:rsid w:val="00161F01"/>
    <w:rsid w:val="001620F3"/>
    <w:rsid w:val="00162955"/>
    <w:rsid w:val="00162A3E"/>
    <w:rsid w:val="00162E1C"/>
    <w:rsid w:val="001637A9"/>
    <w:rsid w:val="00163B09"/>
    <w:rsid w:val="0016460B"/>
    <w:rsid w:val="00164E98"/>
    <w:rsid w:val="00165231"/>
    <w:rsid w:val="001662AC"/>
    <w:rsid w:val="00166FF8"/>
    <w:rsid w:val="00167894"/>
    <w:rsid w:val="0017040E"/>
    <w:rsid w:val="001705B1"/>
    <w:rsid w:val="00170F8A"/>
    <w:rsid w:val="00171B9F"/>
    <w:rsid w:val="00171BD3"/>
    <w:rsid w:val="00171D5C"/>
    <w:rsid w:val="0017267F"/>
    <w:rsid w:val="00172AD0"/>
    <w:rsid w:val="001730C6"/>
    <w:rsid w:val="00173458"/>
    <w:rsid w:val="0017359A"/>
    <w:rsid w:val="00174592"/>
    <w:rsid w:val="001746CF"/>
    <w:rsid w:val="00174B3D"/>
    <w:rsid w:val="00174DBE"/>
    <w:rsid w:val="00175128"/>
    <w:rsid w:val="00175444"/>
    <w:rsid w:val="00175B75"/>
    <w:rsid w:val="00176CB5"/>
    <w:rsid w:val="0018140B"/>
    <w:rsid w:val="00181412"/>
    <w:rsid w:val="00181EC3"/>
    <w:rsid w:val="00182651"/>
    <w:rsid w:val="00182CD8"/>
    <w:rsid w:val="00183A34"/>
    <w:rsid w:val="001846E5"/>
    <w:rsid w:val="0018490D"/>
    <w:rsid w:val="00185531"/>
    <w:rsid w:val="001857C9"/>
    <w:rsid w:val="001858C1"/>
    <w:rsid w:val="00185D52"/>
    <w:rsid w:val="001862D0"/>
    <w:rsid w:val="0018734E"/>
    <w:rsid w:val="00190AFB"/>
    <w:rsid w:val="00190DCD"/>
    <w:rsid w:val="001911C9"/>
    <w:rsid w:val="00191715"/>
    <w:rsid w:val="00191C5F"/>
    <w:rsid w:val="00192566"/>
    <w:rsid w:val="001925F8"/>
    <w:rsid w:val="0019265B"/>
    <w:rsid w:val="001931F2"/>
    <w:rsid w:val="001935E5"/>
    <w:rsid w:val="001938D2"/>
    <w:rsid w:val="00194295"/>
    <w:rsid w:val="00194A14"/>
    <w:rsid w:val="001952C7"/>
    <w:rsid w:val="0019701E"/>
    <w:rsid w:val="00197256"/>
    <w:rsid w:val="0019773E"/>
    <w:rsid w:val="00197F8C"/>
    <w:rsid w:val="001A2207"/>
    <w:rsid w:val="001A2415"/>
    <w:rsid w:val="001A28B8"/>
    <w:rsid w:val="001A3E31"/>
    <w:rsid w:val="001A424B"/>
    <w:rsid w:val="001A5BE8"/>
    <w:rsid w:val="001A5DE2"/>
    <w:rsid w:val="001A60B0"/>
    <w:rsid w:val="001A6566"/>
    <w:rsid w:val="001A66A3"/>
    <w:rsid w:val="001B08F2"/>
    <w:rsid w:val="001B0EE2"/>
    <w:rsid w:val="001B11B0"/>
    <w:rsid w:val="001B207C"/>
    <w:rsid w:val="001B2081"/>
    <w:rsid w:val="001B2486"/>
    <w:rsid w:val="001B24F5"/>
    <w:rsid w:val="001B282E"/>
    <w:rsid w:val="001B380B"/>
    <w:rsid w:val="001B3F35"/>
    <w:rsid w:val="001B4064"/>
    <w:rsid w:val="001B41C4"/>
    <w:rsid w:val="001B74CF"/>
    <w:rsid w:val="001C0F25"/>
    <w:rsid w:val="001C106A"/>
    <w:rsid w:val="001C4257"/>
    <w:rsid w:val="001C4D75"/>
    <w:rsid w:val="001C4F1E"/>
    <w:rsid w:val="001C5F69"/>
    <w:rsid w:val="001C7AA0"/>
    <w:rsid w:val="001D0F42"/>
    <w:rsid w:val="001D18F4"/>
    <w:rsid w:val="001D2498"/>
    <w:rsid w:val="001D2D05"/>
    <w:rsid w:val="001D3E80"/>
    <w:rsid w:val="001D41BC"/>
    <w:rsid w:val="001D618C"/>
    <w:rsid w:val="001D6527"/>
    <w:rsid w:val="001D65CF"/>
    <w:rsid w:val="001D6A42"/>
    <w:rsid w:val="001D6BB3"/>
    <w:rsid w:val="001D737B"/>
    <w:rsid w:val="001D7AC0"/>
    <w:rsid w:val="001E15DE"/>
    <w:rsid w:val="001E1863"/>
    <w:rsid w:val="001E1A8E"/>
    <w:rsid w:val="001E1AA3"/>
    <w:rsid w:val="001E2C20"/>
    <w:rsid w:val="001E2EE0"/>
    <w:rsid w:val="001E5C9B"/>
    <w:rsid w:val="001E5CAC"/>
    <w:rsid w:val="001E6DD5"/>
    <w:rsid w:val="001E6E7D"/>
    <w:rsid w:val="001E7877"/>
    <w:rsid w:val="001E7F83"/>
    <w:rsid w:val="001F0585"/>
    <w:rsid w:val="001F0CA9"/>
    <w:rsid w:val="001F0D2E"/>
    <w:rsid w:val="001F1466"/>
    <w:rsid w:val="001F20D3"/>
    <w:rsid w:val="001F2933"/>
    <w:rsid w:val="001F2C21"/>
    <w:rsid w:val="001F35CE"/>
    <w:rsid w:val="001F364E"/>
    <w:rsid w:val="001F3CDC"/>
    <w:rsid w:val="001F51D2"/>
    <w:rsid w:val="001F59CC"/>
    <w:rsid w:val="001F5A72"/>
    <w:rsid w:val="001F5D84"/>
    <w:rsid w:val="001F7271"/>
    <w:rsid w:val="001F7636"/>
    <w:rsid w:val="001F7ACF"/>
    <w:rsid w:val="0020017C"/>
    <w:rsid w:val="00200570"/>
    <w:rsid w:val="002011E0"/>
    <w:rsid w:val="00201837"/>
    <w:rsid w:val="00201F5A"/>
    <w:rsid w:val="00202026"/>
    <w:rsid w:val="002025C6"/>
    <w:rsid w:val="002029CD"/>
    <w:rsid w:val="00202BA0"/>
    <w:rsid w:val="00203345"/>
    <w:rsid w:val="00203672"/>
    <w:rsid w:val="00203767"/>
    <w:rsid w:val="00203BEC"/>
    <w:rsid w:val="00203DED"/>
    <w:rsid w:val="00204586"/>
    <w:rsid w:val="00205C1B"/>
    <w:rsid w:val="00205CAA"/>
    <w:rsid w:val="00205DBE"/>
    <w:rsid w:val="002061C8"/>
    <w:rsid w:val="002075C8"/>
    <w:rsid w:val="00207E14"/>
    <w:rsid w:val="002106F9"/>
    <w:rsid w:val="002112E5"/>
    <w:rsid w:val="00211343"/>
    <w:rsid w:val="002114DE"/>
    <w:rsid w:val="002132D4"/>
    <w:rsid w:val="002137E8"/>
    <w:rsid w:val="00214933"/>
    <w:rsid w:val="00214A35"/>
    <w:rsid w:val="00215765"/>
    <w:rsid w:val="00215C07"/>
    <w:rsid w:val="00216B46"/>
    <w:rsid w:val="00216EB8"/>
    <w:rsid w:val="0021724A"/>
    <w:rsid w:val="0021790B"/>
    <w:rsid w:val="0022107E"/>
    <w:rsid w:val="00221538"/>
    <w:rsid w:val="00222E7A"/>
    <w:rsid w:val="00223227"/>
    <w:rsid w:val="00223644"/>
    <w:rsid w:val="002239D1"/>
    <w:rsid w:val="002244DD"/>
    <w:rsid w:val="00224565"/>
    <w:rsid w:val="00224972"/>
    <w:rsid w:val="002249E2"/>
    <w:rsid w:val="002254C4"/>
    <w:rsid w:val="00225613"/>
    <w:rsid w:val="002261DE"/>
    <w:rsid w:val="002267EA"/>
    <w:rsid w:val="00226983"/>
    <w:rsid w:val="00226E5F"/>
    <w:rsid w:val="00227449"/>
    <w:rsid w:val="00230018"/>
    <w:rsid w:val="002312E5"/>
    <w:rsid w:val="00231375"/>
    <w:rsid w:val="0023161F"/>
    <w:rsid w:val="00231A7A"/>
    <w:rsid w:val="002331B7"/>
    <w:rsid w:val="00233315"/>
    <w:rsid w:val="00234604"/>
    <w:rsid w:val="002361A1"/>
    <w:rsid w:val="002361E7"/>
    <w:rsid w:val="00237365"/>
    <w:rsid w:val="0023780C"/>
    <w:rsid w:val="00237CA4"/>
    <w:rsid w:val="00240410"/>
    <w:rsid w:val="002409DB"/>
    <w:rsid w:val="002414AF"/>
    <w:rsid w:val="00241772"/>
    <w:rsid w:val="00241BE6"/>
    <w:rsid w:val="00242175"/>
    <w:rsid w:val="00242203"/>
    <w:rsid w:val="00242395"/>
    <w:rsid w:val="00242AFE"/>
    <w:rsid w:val="0024320B"/>
    <w:rsid w:val="00243B14"/>
    <w:rsid w:val="00243C35"/>
    <w:rsid w:val="002442DB"/>
    <w:rsid w:val="0024481B"/>
    <w:rsid w:val="002449B8"/>
    <w:rsid w:val="00244EA3"/>
    <w:rsid w:val="00245207"/>
    <w:rsid w:val="00245C09"/>
    <w:rsid w:val="00245F0B"/>
    <w:rsid w:val="002462D4"/>
    <w:rsid w:val="00246E49"/>
    <w:rsid w:val="00250CE9"/>
    <w:rsid w:val="00252109"/>
    <w:rsid w:val="002524D5"/>
    <w:rsid w:val="002528E6"/>
    <w:rsid w:val="00252D48"/>
    <w:rsid w:val="002541C6"/>
    <w:rsid w:val="00254FFC"/>
    <w:rsid w:val="00255661"/>
    <w:rsid w:val="00257B9C"/>
    <w:rsid w:val="0026115F"/>
    <w:rsid w:val="002628C9"/>
    <w:rsid w:val="00262AB9"/>
    <w:rsid w:val="0026442E"/>
    <w:rsid w:val="00264766"/>
    <w:rsid w:val="00265215"/>
    <w:rsid w:val="0026595A"/>
    <w:rsid w:val="002660E2"/>
    <w:rsid w:val="002672A5"/>
    <w:rsid w:val="00267B20"/>
    <w:rsid w:val="00271B59"/>
    <w:rsid w:val="002735CB"/>
    <w:rsid w:val="00273B55"/>
    <w:rsid w:val="002740AF"/>
    <w:rsid w:val="00276C08"/>
    <w:rsid w:val="00277538"/>
    <w:rsid w:val="00277FF1"/>
    <w:rsid w:val="002822AD"/>
    <w:rsid w:val="0028235E"/>
    <w:rsid w:val="00282504"/>
    <w:rsid w:val="00282BB3"/>
    <w:rsid w:val="00283259"/>
    <w:rsid w:val="00284D60"/>
    <w:rsid w:val="002860F7"/>
    <w:rsid w:val="00286274"/>
    <w:rsid w:val="00286F8C"/>
    <w:rsid w:val="00287B06"/>
    <w:rsid w:val="00287EFC"/>
    <w:rsid w:val="00291066"/>
    <w:rsid w:val="00291430"/>
    <w:rsid w:val="002918D1"/>
    <w:rsid w:val="00291FDF"/>
    <w:rsid w:val="002925FC"/>
    <w:rsid w:val="00292630"/>
    <w:rsid w:val="0029304C"/>
    <w:rsid w:val="00293A9A"/>
    <w:rsid w:val="002940CA"/>
    <w:rsid w:val="00294B3E"/>
    <w:rsid w:val="00294DC3"/>
    <w:rsid w:val="002950C0"/>
    <w:rsid w:val="00296842"/>
    <w:rsid w:val="0029687B"/>
    <w:rsid w:val="0029696A"/>
    <w:rsid w:val="0029714F"/>
    <w:rsid w:val="002972C7"/>
    <w:rsid w:val="00297477"/>
    <w:rsid w:val="00297F06"/>
    <w:rsid w:val="002A06D7"/>
    <w:rsid w:val="002A0A91"/>
    <w:rsid w:val="002A15A2"/>
    <w:rsid w:val="002A2EEC"/>
    <w:rsid w:val="002A3091"/>
    <w:rsid w:val="002A34AA"/>
    <w:rsid w:val="002A3BDB"/>
    <w:rsid w:val="002A4121"/>
    <w:rsid w:val="002A4330"/>
    <w:rsid w:val="002A4413"/>
    <w:rsid w:val="002A4889"/>
    <w:rsid w:val="002A51D6"/>
    <w:rsid w:val="002A5336"/>
    <w:rsid w:val="002A58EC"/>
    <w:rsid w:val="002A5F77"/>
    <w:rsid w:val="002A630D"/>
    <w:rsid w:val="002A737B"/>
    <w:rsid w:val="002A751F"/>
    <w:rsid w:val="002B019F"/>
    <w:rsid w:val="002B0309"/>
    <w:rsid w:val="002B10E0"/>
    <w:rsid w:val="002B23BE"/>
    <w:rsid w:val="002B2792"/>
    <w:rsid w:val="002B3050"/>
    <w:rsid w:val="002B3D5D"/>
    <w:rsid w:val="002B4601"/>
    <w:rsid w:val="002B4CFC"/>
    <w:rsid w:val="002B4DF9"/>
    <w:rsid w:val="002B60F1"/>
    <w:rsid w:val="002B62DB"/>
    <w:rsid w:val="002C1206"/>
    <w:rsid w:val="002C23F3"/>
    <w:rsid w:val="002C2B2C"/>
    <w:rsid w:val="002C2DDE"/>
    <w:rsid w:val="002C421D"/>
    <w:rsid w:val="002C455E"/>
    <w:rsid w:val="002C4898"/>
    <w:rsid w:val="002C520B"/>
    <w:rsid w:val="002C6D02"/>
    <w:rsid w:val="002C7044"/>
    <w:rsid w:val="002C7216"/>
    <w:rsid w:val="002D0467"/>
    <w:rsid w:val="002D04ED"/>
    <w:rsid w:val="002D0B87"/>
    <w:rsid w:val="002D0C6E"/>
    <w:rsid w:val="002D1470"/>
    <w:rsid w:val="002D1C28"/>
    <w:rsid w:val="002D1C79"/>
    <w:rsid w:val="002D224E"/>
    <w:rsid w:val="002D26A8"/>
    <w:rsid w:val="002D3798"/>
    <w:rsid w:val="002D3824"/>
    <w:rsid w:val="002D3D58"/>
    <w:rsid w:val="002D3F83"/>
    <w:rsid w:val="002D4142"/>
    <w:rsid w:val="002D4278"/>
    <w:rsid w:val="002D4B12"/>
    <w:rsid w:val="002D5682"/>
    <w:rsid w:val="002D5874"/>
    <w:rsid w:val="002D6B52"/>
    <w:rsid w:val="002D7017"/>
    <w:rsid w:val="002D7107"/>
    <w:rsid w:val="002D7216"/>
    <w:rsid w:val="002E2418"/>
    <w:rsid w:val="002E2800"/>
    <w:rsid w:val="002E30D7"/>
    <w:rsid w:val="002E359B"/>
    <w:rsid w:val="002E4B40"/>
    <w:rsid w:val="002E5529"/>
    <w:rsid w:val="002E556F"/>
    <w:rsid w:val="002E68D4"/>
    <w:rsid w:val="002E6992"/>
    <w:rsid w:val="002E6A07"/>
    <w:rsid w:val="002E6E2F"/>
    <w:rsid w:val="002E71AB"/>
    <w:rsid w:val="002E7937"/>
    <w:rsid w:val="002F0400"/>
    <w:rsid w:val="002F05E3"/>
    <w:rsid w:val="002F06E8"/>
    <w:rsid w:val="002F20D2"/>
    <w:rsid w:val="002F244D"/>
    <w:rsid w:val="002F24E1"/>
    <w:rsid w:val="002F2694"/>
    <w:rsid w:val="002F2721"/>
    <w:rsid w:val="002F3121"/>
    <w:rsid w:val="002F4893"/>
    <w:rsid w:val="002F5EC2"/>
    <w:rsid w:val="002F6C76"/>
    <w:rsid w:val="002F7436"/>
    <w:rsid w:val="002F7D8F"/>
    <w:rsid w:val="003024F9"/>
    <w:rsid w:val="00302B10"/>
    <w:rsid w:val="003030A0"/>
    <w:rsid w:val="003031BB"/>
    <w:rsid w:val="0030328B"/>
    <w:rsid w:val="00304292"/>
    <w:rsid w:val="00304913"/>
    <w:rsid w:val="00304F17"/>
    <w:rsid w:val="0030518C"/>
    <w:rsid w:val="00305531"/>
    <w:rsid w:val="00305CD0"/>
    <w:rsid w:val="00306268"/>
    <w:rsid w:val="00307793"/>
    <w:rsid w:val="00311A91"/>
    <w:rsid w:val="00312554"/>
    <w:rsid w:val="00313B90"/>
    <w:rsid w:val="00316B88"/>
    <w:rsid w:val="00316F5F"/>
    <w:rsid w:val="00317666"/>
    <w:rsid w:val="00320C62"/>
    <w:rsid w:val="00321B38"/>
    <w:rsid w:val="00322FB7"/>
    <w:rsid w:val="00323285"/>
    <w:rsid w:val="00324A58"/>
    <w:rsid w:val="00324F54"/>
    <w:rsid w:val="0032525E"/>
    <w:rsid w:val="00325C66"/>
    <w:rsid w:val="003272A9"/>
    <w:rsid w:val="00330F51"/>
    <w:rsid w:val="0033116B"/>
    <w:rsid w:val="003348FC"/>
    <w:rsid w:val="00334F27"/>
    <w:rsid w:val="00335FE1"/>
    <w:rsid w:val="00336869"/>
    <w:rsid w:val="00336DBF"/>
    <w:rsid w:val="00340810"/>
    <w:rsid w:val="003413B2"/>
    <w:rsid w:val="00341B4B"/>
    <w:rsid w:val="00342BC3"/>
    <w:rsid w:val="00343B54"/>
    <w:rsid w:val="00343D49"/>
    <w:rsid w:val="00344194"/>
    <w:rsid w:val="003447BB"/>
    <w:rsid w:val="00345D48"/>
    <w:rsid w:val="0034628B"/>
    <w:rsid w:val="0034654C"/>
    <w:rsid w:val="00346AAD"/>
    <w:rsid w:val="0034706C"/>
    <w:rsid w:val="00347E31"/>
    <w:rsid w:val="00351CAE"/>
    <w:rsid w:val="00352115"/>
    <w:rsid w:val="003528ED"/>
    <w:rsid w:val="00352FA8"/>
    <w:rsid w:val="00353BDA"/>
    <w:rsid w:val="00355A42"/>
    <w:rsid w:val="00356402"/>
    <w:rsid w:val="003566EC"/>
    <w:rsid w:val="0035754B"/>
    <w:rsid w:val="00360272"/>
    <w:rsid w:val="0036121F"/>
    <w:rsid w:val="003615EC"/>
    <w:rsid w:val="003642F0"/>
    <w:rsid w:val="003646E7"/>
    <w:rsid w:val="00364812"/>
    <w:rsid w:val="00364C51"/>
    <w:rsid w:val="00364C68"/>
    <w:rsid w:val="00364F55"/>
    <w:rsid w:val="0036515F"/>
    <w:rsid w:val="003658EB"/>
    <w:rsid w:val="00366D0F"/>
    <w:rsid w:val="0036776D"/>
    <w:rsid w:val="0036784E"/>
    <w:rsid w:val="0036792C"/>
    <w:rsid w:val="00367B74"/>
    <w:rsid w:val="0037018B"/>
    <w:rsid w:val="003706C6"/>
    <w:rsid w:val="00370B1C"/>
    <w:rsid w:val="003727EB"/>
    <w:rsid w:val="0037365B"/>
    <w:rsid w:val="00373F77"/>
    <w:rsid w:val="00374149"/>
    <w:rsid w:val="00374C3E"/>
    <w:rsid w:val="003758F7"/>
    <w:rsid w:val="00375D21"/>
    <w:rsid w:val="00376B26"/>
    <w:rsid w:val="00376C90"/>
    <w:rsid w:val="00376D70"/>
    <w:rsid w:val="003775E4"/>
    <w:rsid w:val="00377677"/>
    <w:rsid w:val="00377B02"/>
    <w:rsid w:val="0038177E"/>
    <w:rsid w:val="00381C15"/>
    <w:rsid w:val="00381FEC"/>
    <w:rsid w:val="003821B0"/>
    <w:rsid w:val="00382343"/>
    <w:rsid w:val="003823CF"/>
    <w:rsid w:val="003848B8"/>
    <w:rsid w:val="003879A4"/>
    <w:rsid w:val="00390AFA"/>
    <w:rsid w:val="00391B9A"/>
    <w:rsid w:val="00392D8D"/>
    <w:rsid w:val="00392E7B"/>
    <w:rsid w:val="00393106"/>
    <w:rsid w:val="0039341C"/>
    <w:rsid w:val="003942C1"/>
    <w:rsid w:val="00394755"/>
    <w:rsid w:val="00394BA0"/>
    <w:rsid w:val="003951DF"/>
    <w:rsid w:val="00395896"/>
    <w:rsid w:val="00396213"/>
    <w:rsid w:val="00396482"/>
    <w:rsid w:val="0039656E"/>
    <w:rsid w:val="00397404"/>
    <w:rsid w:val="003A013B"/>
    <w:rsid w:val="003A15AA"/>
    <w:rsid w:val="003A17D3"/>
    <w:rsid w:val="003A1C8A"/>
    <w:rsid w:val="003A233A"/>
    <w:rsid w:val="003A248D"/>
    <w:rsid w:val="003A3FFC"/>
    <w:rsid w:val="003A495C"/>
    <w:rsid w:val="003A4D83"/>
    <w:rsid w:val="003A52BB"/>
    <w:rsid w:val="003A5A2B"/>
    <w:rsid w:val="003A636D"/>
    <w:rsid w:val="003A6A20"/>
    <w:rsid w:val="003B0A54"/>
    <w:rsid w:val="003B0ACD"/>
    <w:rsid w:val="003B1643"/>
    <w:rsid w:val="003B169A"/>
    <w:rsid w:val="003B29E9"/>
    <w:rsid w:val="003B2D71"/>
    <w:rsid w:val="003B31F1"/>
    <w:rsid w:val="003B440E"/>
    <w:rsid w:val="003B45D7"/>
    <w:rsid w:val="003B592E"/>
    <w:rsid w:val="003B6FC4"/>
    <w:rsid w:val="003B7622"/>
    <w:rsid w:val="003B7B14"/>
    <w:rsid w:val="003B7E1A"/>
    <w:rsid w:val="003B7E5D"/>
    <w:rsid w:val="003C0143"/>
    <w:rsid w:val="003C05EA"/>
    <w:rsid w:val="003C2254"/>
    <w:rsid w:val="003C22EF"/>
    <w:rsid w:val="003C2809"/>
    <w:rsid w:val="003C283C"/>
    <w:rsid w:val="003C3095"/>
    <w:rsid w:val="003C3888"/>
    <w:rsid w:val="003C3891"/>
    <w:rsid w:val="003C505F"/>
    <w:rsid w:val="003C5CB1"/>
    <w:rsid w:val="003C6090"/>
    <w:rsid w:val="003C647D"/>
    <w:rsid w:val="003C66BD"/>
    <w:rsid w:val="003C7661"/>
    <w:rsid w:val="003D03D4"/>
    <w:rsid w:val="003D0992"/>
    <w:rsid w:val="003D4126"/>
    <w:rsid w:val="003D430F"/>
    <w:rsid w:val="003D4324"/>
    <w:rsid w:val="003D439E"/>
    <w:rsid w:val="003D4420"/>
    <w:rsid w:val="003D4526"/>
    <w:rsid w:val="003D5122"/>
    <w:rsid w:val="003D5152"/>
    <w:rsid w:val="003D540D"/>
    <w:rsid w:val="003D585D"/>
    <w:rsid w:val="003D5FC9"/>
    <w:rsid w:val="003D63DE"/>
    <w:rsid w:val="003D6AD2"/>
    <w:rsid w:val="003D72A8"/>
    <w:rsid w:val="003D756A"/>
    <w:rsid w:val="003D7C04"/>
    <w:rsid w:val="003D7E92"/>
    <w:rsid w:val="003E0D6D"/>
    <w:rsid w:val="003E0E08"/>
    <w:rsid w:val="003E33AF"/>
    <w:rsid w:val="003E393F"/>
    <w:rsid w:val="003E3B7F"/>
    <w:rsid w:val="003E3FE2"/>
    <w:rsid w:val="003E4AB5"/>
    <w:rsid w:val="003E554C"/>
    <w:rsid w:val="003E704E"/>
    <w:rsid w:val="003E7572"/>
    <w:rsid w:val="003E78EF"/>
    <w:rsid w:val="003E79E3"/>
    <w:rsid w:val="003F0CD7"/>
    <w:rsid w:val="003F0FEA"/>
    <w:rsid w:val="003F2F56"/>
    <w:rsid w:val="003F3CDD"/>
    <w:rsid w:val="003F4191"/>
    <w:rsid w:val="003F48A9"/>
    <w:rsid w:val="003F5478"/>
    <w:rsid w:val="003F6298"/>
    <w:rsid w:val="003F6312"/>
    <w:rsid w:val="003F6959"/>
    <w:rsid w:val="003F7D8F"/>
    <w:rsid w:val="00400D3C"/>
    <w:rsid w:val="004013FE"/>
    <w:rsid w:val="00401482"/>
    <w:rsid w:val="00401BEB"/>
    <w:rsid w:val="00403ADF"/>
    <w:rsid w:val="00404D66"/>
    <w:rsid w:val="00404EAE"/>
    <w:rsid w:val="00404FC4"/>
    <w:rsid w:val="004051B5"/>
    <w:rsid w:val="0040566B"/>
    <w:rsid w:val="0040633E"/>
    <w:rsid w:val="004064B5"/>
    <w:rsid w:val="004067A1"/>
    <w:rsid w:val="00407340"/>
    <w:rsid w:val="00410011"/>
    <w:rsid w:val="004103C2"/>
    <w:rsid w:val="00410C87"/>
    <w:rsid w:val="00411545"/>
    <w:rsid w:val="00412495"/>
    <w:rsid w:val="00412673"/>
    <w:rsid w:val="00413BF7"/>
    <w:rsid w:val="0041401B"/>
    <w:rsid w:val="0041403E"/>
    <w:rsid w:val="00414601"/>
    <w:rsid w:val="00414F5D"/>
    <w:rsid w:val="004152CC"/>
    <w:rsid w:val="004155A8"/>
    <w:rsid w:val="00417BAB"/>
    <w:rsid w:val="00417E1E"/>
    <w:rsid w:val="0042240C"/>
    <w:rsid w:val="00422C85"/>
    <w:rsid w:val="0042313C"/>
    <w:rsid w:val="00423586"/>
    <w:rsid w:val="004244BD"/>
    <w:rsid w:val="004248C2"/>
    <w:rsid w:val="004255BF"/>
    <w:rsid w:val="004269F6"/>
    <w:rsid w:val="00427EB5"/>
    <w:rsid w:val="004303D1"/>
    <w:rsid w:val="004309CC"/>
    <w:rsid w:val="004310AF"/>
    <w:rsid w:val="004313CA"/>
    <w:rsid w:val="004323B3"/>
    <w:rsid w:val="00432DD7"/>
    <w:rsid w:val="0043352A"/>
    <w:rsid w:val="00434BF6"/>
    <w:rsid w:val="004358BE"/>
    <w:rsid w:val="0043615F"/>
    <w:rsid w:val="0043683C"/>
    <w:rsid w:val="004369D1"/>
    <w:rsid w:val="00437011"/>
    <w:rsid w:val="00440586"/>
    <w:rsid w:val="004419DA"/>
    <w:rsid w:val="0044203D"/>
    <w:rsid w:val="00442215"/>
    <w:rsid w:val="00442BEA"/>
    <w:rsid w:val="00442CAE"/>
    <w:rsid w:val="00442F4F"/>
    <w:rsid w:val="00443069"/>
    <w:rsid w:val="004433EC"/>
    <w:rsid w:val="00443EC4"/>
    <w:rsid w:val="004444CD"/>
    <w:rsid w:val="00444DF0"/>
    <w:rsid w:val="0044595A"/>
    <w:rsid w:val="0044627B"/>
    <w:rsid w:val="00446814"/>
    <w:rsid w:val="004471F3"/>
    <w:rsid w:val="004479AD"/>
    <w:rsid w:val="004500E6"/>
    <w:rsid w:val="004501D2"/>
    <w:rsid w:val="00450257"/>
    <w:rsid w:val="004519A7"/>
    <w:rsid w:val="004524C1"/>
    <w:rsid w:val="00452798"/>
    <w:rsid w:val="00452A3D"/>
    <w:rsid w:val="00452B32"/>
    <w:rsid w:val="004531BE"/>
    <w:rsid w:val="004533F4"/>
    <w:rsid w:val="0045387D"/>
    <w:rsid w:val="00453A52"/>
    <w:rsid w:val="00454A42"/>
    <w:rsid w:val="0045529F"/>
    <w:rsid w:val="0045582C"/>
    <w:rsid w:val="00455FF0"/>
    <w:rsid w:val="0045643C"/>
    <w:rsid w:val="004571E5"/>
    <w:rsid w:val="004578A1"/>
    <w:rsid w:val="0045CD47"/>
    <w:rsid w:val="00461068"/>
    <w:rsid w:val="00461A40"/>
    <w:rsid w:val="00461E32"/>
    <w:rsid w:val="00462CD1"/>
    <w:rsid w:val="00463017"/>
    <w:rsid w:val="004635F4"/>
    <w:rsid w:val="004636F0"/>
    <w:rsid w:val="00463DB8"/>
    <w:rsid w:val="0046486D"/>
    <w:rsid w:val="00464C69"/>
    <w:rsid w:val="00465261"/>
    <w:rsid w:val="00465CA1"/>
    <w:rsid w:val="00465EB5"/>
    <w:rsid w:val="0046658F"/>
    <w:rsid w:val="00467553"/>
    <w:rsid w:val="00467D35"/>
    <w:rsid w:val="004701BE"/>
    <w:rsid w:val="004719FE"/>
    <w:rsid w:val="00474486"/>
    <w:rsid w:val="00474CBC"/>
    <w:rsid w:val="0047539A"/>
    <w:rsid w:val="004765FC"/>
    <w:rsid w:val="004769D1"/>
    <w:rsid w:val="00477BC9"/>
    <w:rsid w:val="00481406"/>
    <w:rsid w:val="0048155C"/>
    <w:rsid w:val="00481B81"/>
    <w:rsid w:val="00481B9C"/>
    <w:rsid w:val="00482F03"/>
    <w:rsid w:val="0048440B"/>
    <w:rsid w:val="00484904"/>
    <w:rsid w:val="00484C76"/>
    <w:rsid w:val="0048529C"/>
    <w:rsid w:val="004852B4"/>
    <w:rsid w:val="00485C05"/>
    <w:rsid w:val="00486CA2"/>
    <w:rsid w:val="00486D81"/>
    <w:rsid w:val="004878A5"/>
    <w:rsid w:val="0049017D"/>
    <w:rsid w:val="00490AB9"/>
    <w:rsid w:val="00490C29"/>
    <w:rsid w:val="0049111B"/>
    <w:rsid w:val="00492051"/>
    <w:rsid w:val="0049283F"/>
    <w:rsid w:val="00492854"/>
    <w:rsid w:val="00492BEC"/>
    <w:rsid w:val="00493DD2"/>
    <w:rsid w:val="00493DDE"/>
    <w:rsid w:val="00495775"/>
    <w:rsid w:val="004958B5"/>
    <w:rsid w:val="0049602C"/>
    <w:rsid w:val="004963CD"/>
    <w:rsid w:val="00496773"/>
    <w:rsid w:val="00496D5B"/>
    <w:rsid w:val="00496F59"/>
    <w:rsid w:val="004975A9"/>
    <w:rsid w:val="004977D9"/>
    <w:rsid w:val="00497A4B"/>
    <w:rsid w:val="004A082E"/>
    <w:rsid w:val="004A084D"/>
    <w:rsid w:val="004A0E03"/>
    <w:rsid w:val="004A17F0"/>
    <w:rsid w:val="004A24B1"/>
    <w:rsid w:val="004A3CEB"/>
    <w:rsid w:val="004A4A21"/>
    <w:rsid w:val="004A615C"/>
    <w:rsid w:val="004A6709"/>
    <w:rsid w:val="004A6F62"/>
    <w:rsid w:val="004A7566"/>
    <w:rsid w:val="004B0420"/>
    <w:rsid w:val="004B0F10"/>
    <w:rsid w:val="004B1474"/>
    <w:rsid w:val="004B147F"/>
    <w:rsid w:val="004B1FFC"/>
    <w:rsid w:val="004B2393"/>
    <w:rsid w:val="004B255A"/>
    <w:rsid w:val="004B2D0E"/>
    <w:rsid w:val="004B32C6"/>
    <w:rsid w:val="004B3588"/>
    <w:rsid w:val="004B360C"/>
    <w:rsid w:val="004B44AB"/>
    <w:rsid w:val="004B4AE5"/>
    <w:rsid w:val="004B6B0C"/>
    <w:rsid w:val="004B6EBE"/>
    <w:rsid w:val="004B706D"/>
    <w:rsid w:val="004B72B4"/>
    <w:rsid w:val="004B787B"/>
    <w:rsid w:val="004B7DB4"/>
    <w:rsid w:val="004B7EC8"/>
    <w:rsid w:val="004C102B"/>
    <w:rsid w:val="004C255E"/>
    <w:rsid w:val="004C27AE"/>
    <w:rsid w:val="004C4644"/>
    <w:rsid w:val="004C56B4"/>
    <w:rsid w:val="004C5F49"/>
    <w:rsid w:val="004C606E"/>
    <w:rsid w:val="004D0674"/>
    <w:rsid w:val="004D17E8"/>
    <w:rsid w:val="004D1A24"/>
    <w:rsid w:val="004D22F4"/>
    <w:rsid w:val="004D3402"/>
    <w:rsid w:val="004D4D2E"/>
    <w:rsid w:val="004D525B"/>
    <w:rsid w:val="004D525F"/>
    <w:rsid w:val="004D5F60"/>
    <w:rsid w:val="004D603A"/>
    <w:rsid w:val="004D620A"/>
    <w:rsid w:val="004D6214"/>
    <w:rsid w:val="004D7063"/>
    <w:rsid w:val="004D7172"/>
    <w:rsid w:val="004E02F4"/>
    <w:rsid w:val="004E0C49"/>
    <w:rsid w:val="004E0C86"/>
    <w:rsid w:val="004E1674"/>
    <w:rsid w:val="004E2B22"/>
    <w:rsid w:val="004E3639"/>
    <w:rsid w:val="004E46FA"/>
    <w:rsid w:val="004E4E16"/>
    <w:rsid w:val="004E52A6"/>
    <w:rsid w:val="004E5A44"/>
    <w:rsid w:val="004E5B39"/>
    <w:rsid w:val="004E64CD"/>
    <w:rsid w:val="004E6FED"/>
    <w:rsid w:val="004E7CBD"/>
    <w:rsid w:val="004F0BCD"/>
    <w:rsid w:val="004F1461"/>
    <w:rsid w:val="004F1805"/>
    <w:rsid w:val="004F1C95"/>
    <w:rsid w:val="004F206F"/>
    <w:rsid w:val="004F231C"/>
    <w:rsid w:val="004F241B"/>
    <w:rsid w:val="004F2956"/>
    <w:rsid w:val="004F330D"/>
    <w:rsid w:val="004F3B9D"/>
    <w:rsid w:val="004F3C2F"/>
    <w:rsid w:val="004F3DB3"/>
    <w:rsid w:val="004F4165"/>
    <w:rsid w:val="004F43B2"/>
    <w:rsid w:val="004F4868"/>
    <w:rsid w:val="004F588A"/>
    <w:rsid w:val="004F5A1E"/>
    <w:rsid w:val="004F5D44"/>
    <w:rsid w:val="004F5FC5"/>
    <w:rsid w:val="004F60C9"/>
    <w:rsid w:val="004F7623"/>
    <w:rsid w:val="00500040"/>
    <w:rsid w:val="005005D0"/>
    <w:rsid w:val="00500A63"/>
    <w:rsid w:val="00500EAF"/>
    <w:rsid w:val="00500FF3"/>
    <w:rsid w:val="0050198E"/>
    <w:rsid w:val="00501B15"/>
    <w:rsid w:val="00501E12"/>
    <w:rsid w:val="005025A3"/>
    <w:rsid w:val="005029B5"/>
    <w:rsid w:val="005032F0"/>
    <w:rsid w:val="005058C9"/>
    <w:rsid w:val="00506C87"/>
    <w:rsid w:val="0050749A"/>
    <w:rsid w:val="005079A4"/>
    <w:rsid w:val="0051138E"/>
    <w:rsid w:val="00511560"/>
    <w:rsid w:val="00511E7E"/>
    <w:rsid w:val="00512620"/>
    <w:rsid w:val="00514E35"/>
    <w:rsid w:val="00515C00"/>
    <w:rsid w:val="005169E9"/>
    <w:rsid w:val="00516AF0"/>
    <w:rsid w:val="00516EC6"/>
    <w:rsid w:val="00521251"/>
    <w:rsid w:val="0052146E"/>
    <w:rsid w:val="0052307A"/>
    <w:rsid w:val="005232AE"/>
    <w:rsid w:val="0052333E"/>
    <w:rsid w:val="00523A23"/>
    <w:rsid w:val="00523BDE"/>
    <w:rsid w:val="00525D04"/>
    <w:rsid w:val="00526A0B"/>
    <w:rsid w:val="00526AA9"/>
    <w:rsid w:val="00530253"/>
    <w:rsid w:val="005304AC"/>
    <w:rsid w:val="0053057C"/>
    <w:rsid w:val="00530C8B"/>
    <w:rsid w:val="00530D7E"/>
    <w:rsid w:val="0053126E"/>
    <w:rsid w:val="00531572"/>
    <w:rsid w:val="005315D6"/>
    <w:rsid w:val="005327C3"/>
    <w:rsid w:val="00533E44"/>
    <w:rsid w:val="00534379"/>
    <w:rsid w:val="0053479F"/>
    <w:rsid w:val="00534836"/>
    <w:rsid w:val="00534908"/>
    <w:rsid w:val="00535A5A"/>
    <w:rsid w:val="00536E75"/>
    <w:rsid w:val="00536ECC"/>
    <w:rsid w:val="00537263"/>
    <w:rsid w:val="00540EA1"/>
    <w:rsid w:val="0054108E"/>
    <w:rsid w:val="00542C96"/>
    <w:rsid w:val="005437CD"/>
    <w:rsid w:val="00543A6E"/>
    <w:rsid w:val="00544015"/>
    <w:rsid w:val="005452C8"/>
    <w:rsid w:val="00545D95"/>
    <w:rsid w:val="005466FE"/>
    <w:rsid w:val="005511D4"/>
    <w:rsid w:val="00552401"/>
    <w:rsid w:val="0055371F"/>
    <w:rsid w:val="0055467D"/>
    <w:rsid w:val="005557DB"/>
    <w:rsid w:val="00560F36"/>
    <w:rsid w:val="00561F06"/>
    <w:rsid w:val="00561F8A"/>
    <w:rsid w:val="005627B9"/>
    <w:rsid w:val="0056327F"/>
    <w:rsid w:val="005651C7"/>
    <w:rsid w:val="00565625"/>
    <w:rsid w:val="00565F83"/>
    <w:rsid w:val="005675D9"/>
    <w:rsid w:val="00570512"/>
    <w:rsid w:val="00570A7F"/>
    <w:rsid w:val="00570DEF"/>
    <w:rsid w:val="005729A1"/>
    <w:rsid w:val="00572E64"/>
    <w:rsid w:val="0057303A"/>
    <w:rsid w:val="00573881"/>
    <w:rsid w:val="005738E0"/>
    <w:rsid w:val="00574209"/>
    <w:rsid w:val="00574FFC"/>
    <w:rsid w:val="00575EF4"/>
    <w:rsid w:val="00576088"/>
    <w:rsid w:val="005763AE"/>
    <w:rsid w:val="00576C22"/>
    <w:rsid w:val="0057705D"/>
    <w:rsid w:val="00577A95"/>
    <w:rsid w:val="00577DD9"/>
    <w:rsid w:val="005805ED"/>
    <w:rsid w:val="00580DBA"/>
    <w:rsid w:val="00581612"/>
    <w:rsid w:val="005816B7"/>
    <w:rsid w:val="00583607"/>
    <w:rsid w:val="00583881"/>
    <w:rsid w:val="00584143"/>
    <w:rsid w:val="00584453"/>
    <w:rsid w:val="005852F2"/>
    <w:rsid w:val="00585344"/>
    <w:rsid w:val="00585FDE"/>
    <w:rsid w:val="00586868"/>
    <w:rsid w:val="00586A4C"/>
    <w:rsid w:val="00586CB2"/>
    <w:rsid w:val="00587064"/>
    <w:rsid w:val="00587E3B"/>
    <w:rsid w:val="005906DE"/>
    <w:rsid w:val="00590A6B"/>
    <w:rsid w:val="005947EC"/>
    <w:rsid w:val="00595649"/>
    <w:rsid w:val="00595E8E"/>
    <w:rsid w:val="0059636A"/>
    <w:rsid w:val="00596780"/>
    <w:rsid w:val="005975F6"/>
    <w:rsid w:val="00597B7A"/>
    <w:rsid w:val="00597E70"/>
    <w:rsid w:val="00597E8D"/>
    <w:rsid w:val="005A0075"/>
    <w:rsid w:val="005A0162"/>
    <w:rsid w:val="005A01A1"/>
    <w:rsid w:val="005A10AE"/>
    <w:rsid w:val="005A149D"/>
    <w:rsid w:val="005A24EB"/>
    <w:rsid w:val="005A27CE"/>
    <w:rsid w:val="005A2F99"/>
    <w:rsid w:val="005A3CFA"/>
    <w:rsid w:val="005A5186"/>
    <w:rsid w:val="005A650A"/>
    <w:rsid w:val="005A713D"/>
    <w:rsid w:val="005A7E3F"/>
    <w:rsid w:val="005B0615"/>
    <w:rsid w:val="005B0BF7"/>
    <w:rsid w:val="005B16B3"/>
    <w:rsid w:val="005B1F56"/>
    <w:rsid w:val="005B200D"/>
    <w:rsid w:val="005B25AD"/>
    <w:rsid w:val="005B2879"/>
    <w:rsid w:val="005B3721"/>
    <w:rsid w:val="005B3A0F"/>
    <w:rsid w:val="005B3A2D"/>
    <w:rsid w:val="005B41C9"/>
    <w:rsid w:val="005B5520"/>
    <w:rsid w:val="005B5F06"/>
    <w:rsid w:val="005B6890"/>
    <w:rsid w:val="005B6EF9"/>
    <w:rsid w:val="005B6F9B"/>
    <w:rsid w:val="005B7065"/>
    <w:rsid w:val="005B7777"/>
    <w:rsid w:val="005C0460"/>
    <w:rsid w:val="005C0B18"/>
    <w:rsid w:val="005C204E"/>
    <w:rsid w:val="005C22CA"/>
    <w:rsid w:val="005C2D0A"/>
    <w:rsid w:val="005C3828"/>
    <w:rsid w:val="005C47D3"/>
    <w:rsid w:val="005C4932"/>
    <w:rsid w:val="005C4EF5"/>
    <w:rsid w:val="005C4FD7"/>
    <w:rsid w:val="005C58D6"/>
    <w:rsid w:val="005C61C4"/>
    <w:rsid w:val="005C6A01"/>
    <w:rsid w:val="005C73AC"/>
    <w:rsid w:val="005C78AD"/>
    <w:rsid w:val="005C9299"/>
    <w:rsid w:val="005D022C"/>
    <w:rsid w:val="005D03EE"/>
    <w:rsid w:val="005D08E4"/>
    <w:rsid w:val="005D100F"/>
    <w:rsid w:val="005D1720"/>
    <w:rsid w:val="005D1D91"/>
    <w:rsid w:val="005D2340"/>
    <w:rsid w:val="005D2873"/>
    <w:rsid w:val="005D3491"/>
    <w:rsid w:val="005D3C9A"/>
    <w:rsid w:val="005D4100"/>
    <w:rsid w:val="005D44F9"/>
    <w:rsid w:val="005D53FA"/>
    <w:rsid w:val="005D6793"/>
    <w:rsid w:val="005D67F6"/>
    <w:rsid w:val="005D6961"/>
    <w:rsid w:val="005D7DC1"/>
    <w:rsid w:val="005E0D06"/>
    <w:rsid w:val="005E1184"/>
    <w:rsid w:val="005E15C5"/>
    <w:rsid w:val="005E23E1"/>
    <w:rsid w:val="005E3137"/>
    <w:rsid w:val="005E3458"/>
    <w:rsid w:val="005E365E"/>
    <w:rsid w:val="005E47F1"/>
    <w:rsid w:val="005E6F0F"/>
    <w:rsid w:val="005E7190"/>
    <w:rsid w:val="005E73FD"/>
    <w:rsid w:val="005E7BC3"/>
    <w:rsid w:val="005F0AC5"/>
    <w:rsid w:val="005F1A74"/>
    <w:rsid w:val="005F29B6"/>
    <w:rsid w:val="005F2D49"/>
    <w:rsid w:val="005F3687"/>
    <w:rsid w:val="005F40C0"/>
    <w:rsid w:val="005F43B9"/>
    <w:rsid w:val="005F43D5"/>
    <w:rsid w:val="005F5ABC"/>
    <w:rsid w:val="005F6015"/>
    <w:rsid w:val="005F7EC6"/>
    <w:rsid w:val="0060051B"/>
    <w:rsid w:val="0060063B"/>
    <w:rsid w:val="006014CF"/>
    <w:rsid w:val="00601AD5"/>
    <w:rsid w:val="00601DE7"/>
    <w:rsid w:val="006026CF"/>
    <w:rsid w:val="00602765"/>
    <w:rsid w:val="00602D18"/>
    <w:rsid w:val="00602E8A"/>
    <w:rsid w:val="00603F85"/>
    <w:rsid w:val="0060467E"/>
    <w:rsid w:val="00605F14"/>
    <w:rsid w:val="006063BF"/>
    <w:rsid w:val="00606473"/>
    <w:rsid w:val="00606BB3"/>
    <w:rsid w:val="00607721"/>
    <w:rsid w:val="00607B5C"/>
    <w:rsid w:val="00610852"/>
    <w:rsid w:val="00610A37"/>
    <w:rsid w:val="00610F3F"/>
    <w:rsid w:val="006115B6"/>
    <w:rsid w:val="006123FB"/>
    <w:rsid w:val="00612D4B"/>
    <w:rsid w:val="00612D80"/>
    <w:rsid w:val="00612E1F"/>
    <w:rsid w:val="0061333E"/>
    <w:rsid w:val="00613931"/>
    <w:rsid w:val="006146C6"/>
    <w:rsid w:val="00614D1B"/>
    <w:rsid w:val="006150AB"/>
    <w:rsid w:val="006150B3"/>
    <w:rsid w:val="006152A0"/>
    <w:rsid w:val="006160F6"/>
    <w:rsid w:val="006164CB"/>
    <w:rsid w:val="00617DC2"/>
    <w:rsid w:val="00617DDC"/>
    <w:rsid w:val="006212B1"/>
    <w:rsid w:val="0062297F"/>
    <w:rsid w:val="00622A78"/>
    <w:rsid w:val="00622D2F"/>
    <w:rsid w:val="00623D66"/>
    <w:rsid w:val="00624B8B"/>
    <w:rsid w:val="00626473"/>
    <w:rsid w:val="00626AF7"/>
    <w:rsid w:val="00627330"/>
    <w:rsid w:val="006273F8"/>
    <w:rsid w:val="00627FB5"/>
    <w:rsid w:val="0062E4B3"/>
    <w:rsid w:val="00630777"/>
    <w:rsid w:val="00631005"/>
    <w:rsid w:val="006312FD"/>
    <w:rsid w:val="00631974"/>
    <w:rsid w:val="00631C7A"/>
    <w:rsid w:val="006327D1"/>
    <w:rsid w:val="00632DD6"/>
    <w:rsid w:val="006330F0"/>
    <w:rsid w:val="0063315A"/>
    <w:rsid w:val="00633674"/>
    <w:rsid w:val="00633F09"/>
    <w:rsid w:val="006340B6"/>
    <w:rsid w:val="00635774"/>
    <w:rsid w:val="00636C03"/>
    <w:rsid w:val="0064123B"/>
    <w:rsid w:val="006419F5"/>
    <w:rsid w:val="006419FE"/>
    <w:rsid w:val="006422A0"/>
    <w:rsid w:val="006426C1"/>
    <w:rsid w:val="006442CB"/>
    <w:rsid w:val="00644C91"/>
    <w:rsid w:val="00645178"/>
    <w:rsid w:val="00646873"/>
    <w:rsid w:val="00646965"/>
    <w:rsid w:val="00646CBF"/>
    <w:rsid w:val="00646D44"/>
    <w:rsid w:val="00646F53"/>
    <w:rsid w:val="006474C9"/>
    <w:rsid w:val="00647CA3"/>
    <w:rsid w:val="006518B7"/>
    <w:rsid w:val="00651F1E"/>
    <w:rsid w:val="00652914"/>
    <w:rsid w:val="00652B8A"/>
    <w:rsid w:val="00652EDD"/>
    <w:rsid w:val="006535B8"/>
    <w:rsid w:val="00653760"/>
    <w:rsid w:val="00653C2E"/>
    <w:rsid w:val="006544C5"/>
    <w:rsid w:val="00654D85"/>
    <w:rsid w:val="00654E48"/>
    <w:rsid w:val="0065586F"/>
    <w:rsid w:val="00655A68"/>
    <w:rsid w:val="00657B15"/>
    <w:rsid w:val="00657EE1"/>
    <w:rsid w:val="0066042A"/>
    <w:rsid w:val="006615E3"/>
    <w:rsid w:val="00661639"/>
    <w:rsid w:val="0066218E"/>
    <w:rsid w:val="0066340D"/>
    <w:rsid w:val="00664871"/>
    <w:rsid w:val="00664984"/>
    <w:rsid w:val="00666765"/>
    <w:rsid w:val="006679EB"/>
    <w:rsid w:val="00667A1A"/>
    <w:rsid w:val="00667D39"/>
    <w:rsid w:val="00667D69"/>
    <w:rsid w:val="00670310"/>
    <w:rsid w:val="00670B00"/>
    <w:rsid w:val="006717A8"/>
    <w:rsid w:val="00673640"/>
    <w:rsid w:val="00673645"/>
    <w:rsid w:val="00673B9B"/>
    <w:rsid w:val="00673FB1"/>
    <w:rsid w:val="00675C5F"/>
    <w:rsid w:val="00676AF4"/>
    <w:rsid w:val="00676B33"/>
    <w:rsid w:val="0067725E"/>
    <w:rsid w:val="00677CF7"/>
    <w:rsid w:val="0068142A"/>
    <w:rsid w:val="0068306E"/>
    <w:rsid w:val="006849BD"/>
    <w:rsid w:val="00685139"/>
    <w:rsid w:val="00685920"/>
    <w:rsid w:val="00686B7E"/>
    <w:rsid w:val="00686F66"/>
    <w:rsid w:val="006871FB"/>
    <w:rsid w:val="00687229"/>
    <w:rsid w:val="00692161"/>
    <w:rsid w:val="006923CF"/>
    <w:rsid w:val="00692571"/>
    <w:rsid w:val="00693227"/>
    <w:rsid w:val="00693532"/>
    <w:rsid w:val="006936FA"/>
    <w:rsid w:val="0069370F"/>
    <w:rsid w:val="00693A9D"/>
    <w:rsid w:val="00694449"/>
    <w:rsid w:val="00694B3A"/>
    <w:rsid w:val="00695A56"/>
    <w:rsid w:val="00696825"/>
    <w:rsid w:val="006971B9"/>
    <w:rsid w:val="0069778D"/>
    <w:rsid w:val="006A08F2"/>
    <w:rsid w:val="006A0BF5"/>
    <w:rsid w:val="006A0D2E"/>
    <w:rsid w:val="006A0FE3"/>
    <w:rsid w:val="006A2B55"/>
    <w:rsid w:val="006A414A"/>
    <w:rsid w:val="006A444F"/>
    <w:rsid w:val="006A4D71"/>
    <w:rsid w:val="006A526B"/>
    <w:rsid w:val="006A671A"/>
    <w:rsid w:val="006B01C6"/>
    <w:rsid w:val="006B055A"/>
    <w:rsid w:val="006B06F6"/>
    <w:rsid w:val="006B2D3A"/>
    <w:rsid w:val="006B2F1E"/>
    <w:rsid w:val="006B41C3"/>
    <w:rsid w:val="006B500A"/>
    <w:rsid w:val="006B5476"/>
    <w:rsid w:val="006B5DC9"/>
    <w:rsid w:val="006B5E69"/>
    <w:rsid w:val="006B6369"/>
    <w:rsid w:val="006C0A34"/>
    <w:rsid w:val="006C1474"/>
    <w:rsid w:val="006C17F0"/>
    <w:rsid w:val="006C1A0E"/>
    <w:rsid w:val="006C3162"/>
    <w:rsid w:val="006C3DB4"/>
    <w:rsid w:val="006C3E11"/>
    <w:rsid w:val="006C65A8"/>
    <w:rsid w:val="006D0155"/>
    <w:rsid w:val="006D072A"/>
    <w:rsid w:val="006D1927"/>
    <w:rsid w:val="006D1DED"/>
    <w:rsid w:val="006D30A9"/>
    <w:rsid w:val="006D3279"/>
    <w:rsid w:val="006D38EB"/>
    <w:rsid w:val="006D443A"/>
    <w:rsid w:val="006D45BF"/>
    <w:rsid w:val="006D6E4A"/>
    <w:rsid w:val="006D7527"/>
    <w:rsid w:val="006D75D7"/>
    <w:rsid w:val="006D7F59"/>
    <w:rsid w:val="006E0C4F"/>
    <w:rsid w:val="006E12A3"/>
    <w:rsid w:val="006E29B3"/>
    <w:rsid w:val="006E4DEC"/>
    <w:rsid w:val="006E546C"/>
    <w:rsid w:val="006F00CA"/>
    <w:rsid w:val="006F157D"/>
    <w:rsid w:val="006F1F75"/>
    <w:rsid w:val="006F314B"/>
    <w:rsid w:val="006F3238"/>
    <w:rsid w:val="006F4D9C"/>
    <w:rsid w:val="006F6C01"/>
    <w:rsid w:val="006F7080"/>
    <w:rsid w:val="00700F2B"/>
    <w:rsid w:val="0070107A"/>
    <w:rsid w:val="00701DDA"/>
    <w:rsid w:val="00702E15"/>
    <w:rsid w:val="00703347"/>
    <w:rsid w:val="007033D4"/>
    <w:rsid w:val="0070364B"/>
    <w:rsid w:val="00704C82"/>
    <w:rsid w:val="007059AF"/>
    <w:rsid w:val="00705D53"/>
    <w:rsid w:val="0070648A"/>
    <w:rsid w:val="00707C4E"/>
    <w:rsid w:val="00707E10"/>
    <w:rsid w:val="00707E14"/>
    <w:rsid w:val="00711667"/>
    <w:rsid w:val="00711C13"/>
    <w:rsid w:val="007140D6"/>
    <w:rsid w:val="00714C04"/>
    <w:rsid w:val="007176D5"/>
    <w:rsid w:val="00720AEC"/>
    <w:rsid w:val="00721A79"/>
    <w:rsid w:val="0072302F"/>
    <w:rsid w:val="007233E0"/>
    <w:rsid w:val="007240D3"/>
    <w:rsid w:val="00726067"/>
    <w:rsid w:val="00726485"/>
    <w:rsid w:val="00726FD0"/>
    <w:rsid w:val="00727345"/>
    <w:rsid w:val="0072774F"/>
    <w:rsid w:val="00727D0B"/>
    <w:rsid w:val="007301BA"/>
    <w:rsid w:val="00731A68"/>
    <w:rsid w:val="00732564"/>
    <w:rsid w:val="00732D35"/>
    <w:rsid w:val="00733874"/>
    <w:rsid w:val="00735104"/>
    <w:rsid w:val="00735263"/>
    <w:rsid w:val="0073553C"/>
    <w:rsid w:val="007356AA"/>
    <w:rsid w:val="007362E0"/>
    <w:rsid w:val="007368E0"/>
    <w:rsid w:val="00736C1A"/>
    <w:rsid w:val="00736E4E"/>
    <w:rsid w:val="00737021"/>
    <w:rsid w:val="00737271"/>
    <w:rsid w:val="00740501"/>
    <w:rsid w:val="0074109C"/>
    <w:rsid w:val="00741925"/>
    <w:rsid w:val="00741D3F"/>
    <w:rsid w:val="00743777"/>
    <w:rsid w:val="00744256"/>
    <w:rsid w:val="007451CF"/>
    <w:rsid w:val="007458C6"/>
    <w:rsid w:val="00745E58"/>
    <w:rsid w:val="00745F06"/>
    <w:rsid w:val="00746259"/>
    <w:rsid w:val="0074777A"/>
    <w:rsid w:val="007477E3"/>
    <w:rsid w:val="00747977"/>
    <w:rsid w:val="00747997"/>
    <w:rsid w:val="00747C7E"/>
    <w:rsid w:val="007529F5"/>
    <w:rsid w:val="00752C44"/>
    <w:rsid w:val="00752D51"/>
    <w:rsid w:val="0075313B"/>
    <w:rsid w:val="007534AB"/>
    <w:rsid w:val="0075451A"/>
    <w:rsid w:val="00754C3E"/>
    <w:rsid w:val="0075506D"/>
    <w:rsid w:val="00756115"/>
    <w:rsid w:val="007562EA"/>
    <w:rsid w:val="00756E03"/>
    <w:rsid w:val="00757574"/>
    <w:rsid w:val="007601B1"/>
    <w:rsid w:val="007608CC"/>
    <w:rsid w:val="007618E0"/>
    <w:rsid w:val="00762F53"/>
    <w:rsid w:val="00763241"/>
    <w:rsid w:val="007639D1"/>
    <w:rsid w:val="00764C8E"/>
    <w:rsid w:val="00765991"/>
    <w:rsid w:val="00765AA9"/>
    <w:rsid w:val="00765B8A"/>
    <w:rsid w:val="00766C10"/>
    <w:rsid w:val="007679C8"/>
    <w:rsid w:val="0077058D"/>
    <w:rsid w:val="00770EB7"/>
    <w:rsid w:val="0077250A"/>
    <w:rsid w:val="00772E2D"/>
    <w:rsid w:val="007732EF"/>
    <w:rsid w:val="0077399D"/>
    <w:rsid w:val="0077400E"/>
    <w:rsid w:val="007750A3"/>
    <w:rsid w:val="0077634F"/>
    <w:rsid w:val="00776523"/>
    <w:rsid w:val="00776757"/>
    <w:rsid w:val="00777323"/>
    <w:rsid w:val="0078057C"/>
    <w:rsid w:val="00780600"/>
    <w:rsid w:val="0078104B"/>
    <w:rsid w:val="00781652"/>
    <w:rsid w:val="00781A66"/>
    <w:rsid w:val="00782474"/>
    <w:rsid w:val="0078304E"/>
    <w:rsid w:val="0078316A"/>
    <w:rsid w:val="0078362B"/>
    <w:rsid w:val="00783631"/>
    <w:rsid w:val="00783CB5"/>
    <w:rsid w:val="00784C6E"/>
    <w:rsid w:val="00784EAE"/>
    <w:rsid w:val="007857B1"/>
    <w:rsid w:val="007868A6"/>
    <w:rsid w:val="0079082D"/>
    <w:rsid w:val="00790A7C"/>
    <w:rsid w:val="00791CDC"/>
    <w:rsid w:val="007925FE"/>
    <w:rsid w:val="00792C4B"/>
    <w:rsid w:val="00793002"/>
    <w:rsid w:val="00793928"/>
    <w:rsid w:val="00793CCD"/>
    <w:rsid w:val="00793E46"/>
    <w:rsid w:val="00793FF8"/>
    <w:rsid w:val="00794398"/>
    <w:rsid w:val="00794FBE"/>
    <w:rsid w:val="00795178"/>
    <w:rsid w:val="00795D11"/>
    <w:rsid w:val="0079630F"/>
    <w:rsid w:val="00796C81"/>
    <w:rsid w:val="00796CC1"/>
    <w:rsid w:val="00797875"/>
    <w:rsid w:val="007A0081"/>
    <w:rsid w:val="007A029F"/>
    <w:rsid w:val="007A0879"/>
    <w:rsid w:val="007A15F1"/>
    <w:rsid w:val="007A1B33"/>
    <w:rsid w:val="007A1D0B"/>
    <w:rsid w:val="007A374B"/>
    <w:rsid w:val="007A5178"/>
    <w:rsid w:val="007A519D"/>
    <w:rsid w:val="007A5A6D"/>
    <w:rsid w:val="007A7228"/>
    <w:rsid w:val="007A75C5"/>
    <w:rsid w:val="007A789B"/>
    <w:rsid w:val="007B0B7B"/>
    <w:rsid w:val="007B0DE6"/>
    <w:rsid w:val="007B103B"/>
    <w:rsid w:val="007B1164"/>
    <w:rsid w:val="007B121D"/>
    <w:rsid w:val="007B12F2"/>
    <w:rsid w:val="007B147D"/>
    <w:rsid w:val="007B1A17"/>
    <w:rsid w:val="007B2B00"/>
    <w:rsid w:val="007B354B"/>
    <w:rsid w:val="007B3729"/>
    <w:rsid w:val="007B4917"/>
    <w:rsid w:val="007B4D68"/>
    <w:rsid w:val="007B5374"/>
    <w:rsid w:val="007B5A02"/>
    <w:rsid w:val="007B5D62"/>
    <w:rsid w:val="007B6664"/>
    <w:rsid w:val="007B6D8E"/>
    <w:rsid w:val="007B7C64"/>
    <w:rsid w:val="007C05FA"/>
    <w:rsid w:val="007C0FC3"/>
    <w:rsid w:val="007C21F1"/>
    <w:rsid w:val="007C31C0"/>
    <w:rsid w:val="007C3F8B"/>
    <w:rsid w:val="007C3FB3"/>
    <w:rsid w:val="007C5105"/>
    <w:rsid w:val="007C5292"/>
    <w:rsid w:val="007C552D"/>
    <w:rsid w:val="007C57CA"/>
    <w:rsid w:val="007C5C8C"/>
    <w:rsid w:val="007C5CCC"/>
    <w:rsid w:val="007C6B1D"/>
    <w:rsid w:val="007C6DDA"/>
    <w:rsid w:val="007C79B6"/>
    <w:rsid w:val="007D0C53"/>
    <w:rsid w:val="007D12A3"/>
    <w:rsid w:val="007D2093"/>
    <w:rsid w:val="007D287F"/>
    <w:rsid w:val="007D4DB7"/>
    <w:rsid w:val="007D4F58"/>
    <w:rsid w:val="007D5632"/>
    <w:rsid w:val="007D63AB"/>
    <w:rsid w:val="007D64D0"/>
    <w:rsid w:val="007D735F"/>
    <w:rsid w:val="007D7911"/>
    <w:rsid w:val="007D7C32"/>
    <w:rsid w:val="007E0AE4"/>
    <w:rsid w:val="007E0B06"/>
    <w:rsid w:val="007E0B53"/>
    <w:rsid w:val="007E15CC"/>
    <w:rsid w:val="007E2FEF"/>
    <w:rsid w:val="007E31B7"/>
    <w:rsid w:val="007E342A"/>
    <w:rsid w:val="007E38AB"/>
    <w:rsid w:val="007E3C12"/>
    <w:rsid w:val="007E3D7C"/>
    <w:rsid w:val="007E4506"/>
    <w:rsid w:val="007E4F24"/>
    <w:rsid w:val="007E52E2"/>
    <w:rsid w:val="007E58BE"/>
    <w:rsid w:val="007E6A80"/>
    <w:rsid w:val="007E6DBE"/>
    <w:rsid w:val="007E7251"/>
    <w:rsid w:val="007F030D"/>
    <w:rsid w:val="007F03C0"/>
    <w:rsid w:val="007F05CA"/>
    <w:rsid w:val="007F193B"/>
    <w:rsid w:val="007F1D7B"/>
    <w:rsid w:val="007F21A1"/>
    <w:rsid w:val="007F2AC1"/>
    <w:rsid w:val="007F2E9F"/>
    <w:rsid w:val="007F31F3"/>
    <w:rsid w:val="007F43CC"/>
    <w:rsid w:val="007F61F0"/>
    <w:rsid w:val="007F65B1"/>
    <w:rsid w:val="007F6F93"/>
    <w:rsid w:val="007F7130"/>
    <w:rsid w:val="007F7A15"/>
    <w:rsid w:val="00800E37"/>
    <w:rsid w:val="00800F97"/>
    <w:rsid w:val="00800FC8"/>
    <w:rsid w:val="0080249C"/>
    <w:rsid w:val="008024E3"/>
    <w:rsid w:val="008028DA"/>
    <w:rsid w:val="008029CE"/>
    <w:rsid w:val="008043DD"/>
    <w:rsid w:val="008049E9"/>
    <w:rsid w:val="00804A97"/>
    <w:rsid w:val="0080501E"/>
    <w:rsid w:val="0080536D"/>
    <w:rsid w:val="00806249"/>
    <w:rsid w:val="008064A3"/>
    <w:rsid w:val="00806A26"/>
    <w:rsid w:val="00807A26"/>
    <w:rsid w:val="0081027E"/>
    <w:rsid w:val="00810611"/>
    <w:rsid w:val="00810777"/>
    <w:rsid w:val="00810F53"/>
    <w:rsid w:val="00811B95"/>
    <w:rsid w:val="00812206"/>
    <w:rsid w:val="00813EE6"/>
    <w:rsid w:val="00814316"/>
    <w:rsid w:val="008144C0"/>
    <w:rsid w:val="0081452A"/>
    <w:rsid w:val="00814707"/>
    <w:rsid w:val="00814F51"/>
    <w:rsid w:val="00815449"/>
    <w:rsid w:val="008158BB"/>
    <w:rsid w:val="008163A6"/>
    <w:rsid w:val="00816AF2"/>
    <w:rsid w:val="0081759F"/>
    <w:rsid w:val="008179F2"/>
    <w:rsid w:val="00817B1F"/>
    <w:rsid w:val="00822D72"/>
    <w:rsid w:val="00823AE2"/>
    <w:rsid w:val="00823DE7"/>
    <w:rsid w:val="00824333"/>
    <w:rsid w:val="008247B4"/>
    <w:rsid w:val="00825A41"/>
    <w:rsid w:val="00825BAD"/>
    <w:rsid w:val="008264EB"/>
    <w:rsid w:val="00826BF1"/>
    <w:rsid w:val="00826C93"/>
    <w:rsid w:val="00826EEE"/>
    <w:rsid w:val="008274D6"/>
    <w:rsid w:val="008278EA"/>
    <w:rsid w:val="00827AD2"/>
    <w:rsid w:val="00827B5E"/>
    <w:rsid w:val="00827F5D"/>
    <w:rsid w:val="00830338"/>
    <w:rsid w:val="00831DF2"/>
    <w:rsid w:val="00832017"/>
    <w:rsid w:val="00832510"/>
    <w:rsid w:val="00833365"/>
    <w:rsid w:val="00833668"/>
    <w:rsid w:val="00833679"/>
    <w:rsid w:val="00834339"/>
    <w:rsid w:val="00834629"/>
    <w:rsid w:val="00834E70"/>
    <w:rsid w:val="00835832"/>
    <w:rsid w:val="00836618"/>
    <w:rsid w:val="00836B67"/>
    <w:rsid w:val="00836DA8"/>
    <w:rsid w:val="008373AB"/>
    <w:rsid w:val="0084049B"/>
    <w:rsid w:val="00841047"/>
    <w:rsid w:val="00841E69"/>
    <w:rsid w:val="00842AA9"/>
    <w:rsid w:val="00842D92"/>
    <w:rsid w:val="00842DC5"/>
    <w:rsid w:val="00845405"/>
    <w:rsid w:val="00845857"/>
    <w:rsid w:val="00845D21"/>
    <w:rsid w:val="0084651A"/>
    <w:rsid w:val="0084655C"/>
    <w:rsid w:val="00847A3F"/>
    <w:rsid w:val="008502D8"/>
    <w:rsid w:val="0085212D"/>
    <w:rsid w:val="0085447D"/>
    <w:rsid w:val="00854EF6"/>
    <w:rsid w:val="008554AC"/>
    <w:rsid w:val="00855BC5"/>
    <w:rsid w:val="00857D5C"/>
    <w:rsid w:val="00860556"/>
    <w:rsid w:val="00860621"/>
    <w:rsid w:val="0086084F"/>
    <w:rsid w:val="00860A94"/>
    <w:rsid w:val="00862BEB"/>
    <w:rsid w:val="008631CC"/>
    <w:rsid w:val="008648CD"/>
    <w:rsid w:val="00864B08"/>
    <w:rsid w:val="00865D40"/>
    <w:rsid w:val="00865DCE"/>
    <w:rsid w:val="00866666"/>
    <w:rsid w:val="00870992"/>
    <w:rsid w:val="00870F77"/>
    <w:rsid w:val="00872FC3"/>
    <w:rsid w:val="00873F15"/>
    <w:rsid w:val="008743F5"/>
    <w:rsid w:val="00874722"/>
    <w:rsid w:val="00874F84"/>
    <w:rsid w:val="00875602"/>
    <w:rsid w:val="00876493"/>
    <w:rsid w:val="00877604"/>
    <w:rsid w:val="00877EBF"/>
    <w:rsid w:val="00881022"/>
    <w:rsid w:val="008815C4"/>
    <w:rsid w:val="00881AB1"/>
    <w:rsid w:val="00881C8C"/>
    <w:rsid w:val="008825C2"/>
    <w:rsid w:val="008827AC"/>
    <w:rsid w:val="00882ADA"/>
    <w:rsid w:val="00882C0A"/>
    <w:rsid w:val="00883B34"/>
    <w:rsid w:val="00883C54"/>
    <w:rsid w:val="00883FC2"/>
    <w:rsid w:val="00884D11"/>
    <w:rsid w:val="00885155"/>
    <w:rsid w:val="0088603E"/>
    <w:rsid w:val="00886063"/>
    <w:rsid w:val="00887274"/>
    <w:rsid w:val="008873B0"/>
    <w:rsid w:val="00887DF1"/>
    <w:rsid w:val="00891168"/>
    <w:rsid w:val="008912FF"/>
    <w:rsid w:val="008920C6"/>
    <w:rsid w:val="008926F5"/>
    <w:rsid w:val="00892D2D"/>
    <w:rsid w:val="00893802"/>
    <w:rsid w:val="00893B30"/>
    <w:rsid w:val="00893D51"/>
    <w:rsid w:val="00895251"/>
    <w:rsid w:val="00895428"/>
    <w:rsid w:val="00896D86"/>
    <w:rsid w:val="00897B69"/>
    <w:rsid w:val="00897CE6"/>
    <w:rsid w:val="008A0782"/>
    <w:rsid w:val="008A0CAB"/>
    <w:rsid w:val="008A1151"/>
    <w:rsid w:val="008A13AA"/>
    <w:rsid w:val="008A1732"/>
    <w:rsid w:val="008A2264"/>
    <w:rsid w:val="008A22E3"/>
    <w:rsid w:val="008A2529"/>
    <w:rsid w:val="008A2E45"/>
    <w:rsid w:val="008A3401"/>
    <w:rsid w:val="008A476F"/>
    <w:rsid w:val="008A4E46"/>
    <w:rsid w:val="008A4E8A"/>
    <w:rsid w:val="008A5548"/>
    <w:rsid w:val="008A5DE5"/>
    <w:rsid w:val="008A5E4A"/>
    <w:rsid w:val="008A63B5"/>
    <w:rsid w:val="008A649D"/>
    <w:rsid w:val="008A76D6"/>
    <w:rsid w:val="008B0522"/>
    <w:rsid w:val="008B0831"/>
    <w:rsid w:val="008B0EEF"/>
    <w:rsid w:val="008B19B3"/>
    <w:rsid w:val="008B2467"/>
    <w:rsid w:val="008B28B0"/>
    <w:rsid w:val="008B4298"/>
    <w:rsid w:val="008B49C2"/>
    <w:rsid w:val="008B4CEB"/>
    <w:rsid w:val="008B50A3"/>
    <w:rsid w:val="008B5472"/>
    <w:rsid w:val="008B635F"/>
    <w:rsid w:val="008B692C"/>
    <w:rsid w:val="008B7146"/>
    <w:rsid w:val="008B779D"/>
    <w:rsid w:val="008B7872"/>
    <w:rsid w:val="008C04DE"/>
    <w:rsid w:val="008C0667"/>
    <w:rsid w:val="008C1B58"/>
    <w:rsid w:val="008C2030"/>
    <w:rsid w:val="008C3182"/>
    <w:rsid w:val="008C5A41"/>
    <w:rsid w:val="008C5C88"/>
    <w:rsid w:val="008C67D1"/>
    <w:rsid w:val="008D006A"/>
    <w:rsid w:val="008D0264"/>
    <w:rsid w:val="008D12C9"/>
    <w:rsid w:val="008D2A3E"/>
    <w:rsid w:val="008D3BDD"/>
    <w:rsid w:val="008D4144"/>
    <w:rsid w:val="008D44C2"/>
    <w:rsid w:val="008D4B3D"/>
    <w:rsid w:val="008D5428"/>
    <w:rsid w:val="008D5B83"/>
    <w:rsid w:val="008D5F7B"/>
    <w:rsid w:val="008D6858"/>
    <w:rsid w:val="008D6B9C"/>
    <w:rsid w:val="008D6C5B"/>
    <w:rsid w:val="008D7303"/>
    <w:rsid w:val="008D761D"/>
    <w:rsid w:val="008E02BF"/>
    <w:rsid w:val="008E0AF2"/>
    <w:rsid w:val="008E0D9A"/>
    <w:rsid w:val="008E37A2"/>
    <w:rsid w:val="008E418B"/>
    <w:rsid w:val="008E451C"/>
    <w:rsid w:val="008E4780"/>
    <w:rsid w:val="008E4CCC"/>
    <w:rsid w:val="008E50EC"/>
    <w:rsid w:val="008E5416"/>
    <w:rsid w:val="008E54AD"/>
    <w:rsid w:val="008E5A07"/>
    <w:rsid w:val="008E65D4"/>
    <w:rsid w:val="008E7B61"/>
    <w:rsid w:val="008F0545"/>
    <w:rsid w:val="008F0752"/>
    <w:rsid w:val="008F0B4F"/>
    <w:rsid w:val="008F104D"/>
    <w:rsid w:val="008F1098"/>
    <w:rsid w:val="008F1952"/>
    <w:rsid w:val="008F35FE"/>
    <w:rsid w:val="008F3606"/>
    <w:rsid w:val="008F460B"/>
    <w:rsid w:val="008F618B"/>
    <w:rsid w:val="008F64CC"/>
    <w:rsid w:val="008F6732"/>
    <w:rsid w:val="008F6EEA"/>
    <w:rsid w:val="008F73E1"/>
    <w:rsid w:val="008F7EBA"/>
    <w:rsid w:val="0090012B"/>
    <w:rsid w:val="0090078F"/>
    <w:rsid w:val="009016A4"/>
    <w:rsid w:val="00901B1B"/>
    <w:rsid w:val="00901CF8"/>
    <w:rsid w:val="0090209E"/>
    <w:rsid w:val="00903F8F"/>
    <w:rsid w:val="00904CB8"/>
    <w:rsid w:val="0090591C"/>
    <w:rsid w:val="009061C5"/>
    <w:rsid w:val="00906267"/>
    <w:rsid w:val="00907080"/>
    <w:rsid w:val="009100C4"/>
    <w:rsid w:val="00911053"/>
    <w:rsid w:val="00911207"/>
    <w:rsid w:val="00912829"/>
    <w:rsid w:val="00912D26"/>
    <w:rsid w:val="00912D3B"/>
    <w:rsid w:val="00912D8B"/>
    <w:rsid w:val="0091347B"/>
    <w:rsid w:val="0091411B"/>
    <w:rsid w:val="009144ED"/>
    <w:rsid w:val="00914E15"/>
    <w:rsid w:val="00915DA6"/>
    <w:rsid w:val="00916DD7"/>
    <w:rsid w:val="0091742D"/>
    <w:rsid w:val="00917E02"/>
    <w:rsid w:val="00921B84"/>
    <w:rsid w:val="00921DBD"/>
    <w:rsid w:val="00921E6F"/>
    <w:rsid w:val="00922484"/>
    <w:rsid w:val="009238BF"/>
    <w:rsid w:val="00923FE6"/>
    <w:rsid w:val="00924555"/>
    <w:rsid w:val="00924F08"/>
    <w:rsid w:val="0092553E"/>
    <w:rsid w:val="00925730"/>
    <w:rsid w:val="0092645B"/>
    <w:rsid w:val="00927311"/>
    <w:rsid w:val="0092772B"/>
    <w:rsid w:val="00927DF6"/>
    <w:rsid w:val="009307C5"/>
    <w:rsid w:val="009338F6"/>
    <w:rsid w:val="00934AB5"/>
    <w:rsid w:val="00934AFB"/>
    <w:rsid w:val="00934B13"/>
    <w:rsid w:val="009351C0"/>
    <w:rsid w:val="009367F1"/>
    <w:rsid w:val="00937024"/>
    <w:rsid w:val="00940E9D"/>
    <w:rsid w:val="00941E9C"/>
    <w:rsid w:val="00943A7B"/>
    <w:rsid w:val="00944814"/>
    <w:rsid w:val="009454B5"/>
    <w:rsid w:val="0094582F"/>
    <w:rsid w:val="00947367"/>
    <w:rsid w:val="00947732"/>
    <w:rsid w:val="009505C3"/>
    <w:rsid w:val="00950780"/>
    <w:rsid w:val="00950E92"/>
    <w:rsid w:val="009516A0"/>
    <w:rsid w:val="00952223"/>
    <w:rsid w:val="009535F5"/>
    <w:rsid w:val="009547F9"/>
    <w:rsid w:val="00955D03"/>
    <w:rsid w:val="00955D64"/>
    <w:rsid w:val="00955F9B"/>
    <w:rsid w:val="00956406"/>
    <w:rsid w:val="009569F6"/>
    <w:rsid w:val="00956ACB"/>
    <w:rsid w:val="00957F50"/>
    <w:rsid w:val="00960075"/>
    <w:rsid w:val="009618D7"/>
    <w:rsid w:val="00961963"/>
    <w:rsid w:val="00962F27"/>
    <w:rsid w:val="00963439"/>
    <w:rsid w:val="009634CA"/>
    <w:rsid w:val="00964DCD"/>
    <w:rsid w:val="009650CB"/>
    <w:rsid w:val="00965D96"/>
    <w:rsid w:val="0096649D"/>
    <w:rsid w:val="00970ADF"/>
    <w:rsid w:val="0097113C"/>
    <w:rsid w:val="00972009"/>
    <w:rsid w:val="00972037"/>
    <w:rsid w:val="00972133"/>
    <w:rsid w:val="00972F34"/>
    <w:rsid w:val="0097355D"/>
    <w:rsid w:val="0097391C"/>
    <w:rsid w:val="00974BB5"/>
    <w:rsid w:val="0097551D"/>
    <w:rsid w:val="00975707"/>
    <w:rsid w:val="00975A6B"/>
    <w:rsid w:val="009763F1"/>
    <w:rsid w:val="009763F5"/>
    <w:rsid w:val="00976FA1"/>
    <w:rsid w:val="009773DB"/>
    <w:rsid w:val="00977CC1"/>
    <w:rsid w:val="00977E24"/>
    <w:rsid w:val="0098027A"/>
    <w:rsid w:val="009812D8"/>
    <w:rsid w:val="00984084"/>
    <w:rsid w:val="00984DBD"/>
    <w:rsid w:val="009853CC"/>
    <w:rsid w:val="0098543B"/>
    <w:rsid w:val="00987397"/>
    <w:rsid w:val="0099023A"/>
    <w:rsid w:val="00991BA3"/>
    <w:rsid w:val="00991D00"/>
    <w:rsid w:val="00992601"/>
    <w:rsid w:val="009926EA"/>
    <w:rsid w:val="009927D9"/>
    <w:rsid w:val="0099286D"/>
    <w:rsid w:val="00992FB3"/>
    <w:rsid w:val="009934FF"/>
    <w:rsid w:val="009946D0"/>
    <w:rsid w:val="00994A89"/>
    <w:rsid w:val="00995174"/>
    <w:rsid w:val="00995585"/>
    <w:rsid w:val="00996F37"/>
    <w:rsid w:val="0099757B"/>
    <w:rsid w:val="009978ED"/>
    <w:rsid w:val="00997C59"/>
    <w:rsid w:val="00997E7E"/>
    <w:rsid w:val="009A1940"/>
    <w:rsid w:val="009A1BA2"/>
    <w:rsid w:val="009A3A1D"/>
    <w:rsid w:val="009A4670"/>
    <w:rsid w:val="009A469B"/>
    <w:rsid w:val="009A4C3E"/>
    <w:rsid w:val="009A6254"/>
    <w:rsid w:val="009A6CA1"/>
    <w:rsid w:val="009A73A4"/>
    <w:rsid w:val="009A7712"/>
    <w:rsid w:val="009A7B9E"/>
    <w:rsid w:val="009B02F1"/>
    <w:rsid w:val="009B117E"/>
    <w:rsid w:val="009B2199"/>
    <w:rsid w:val="009B4DD6"/>
    <w:rsid w:val="009B7245"/>
    <w:rsid w:val="009B789F"/>
    <w:rsid w:val="009B7C29"/>
    <w:rsid w:val="009C190E"/>
    <w:rsid w:val="009C381B"/>
    <w:rsid w:val="009C3EA0"/>
    <w:rsid w:val="009C45AE"/>
    <w:rsid w:val="009C469B"/>
    <w:rsid w:val="009C5288"/>
    <w:rsid w:val="009C5312"/>
    <w:rsid w:val="009C5398"/>
    <w:rsid w:val="009C574F"/>
    <w:rsid w:val="009C5A88"/>
    <w:rsid w:val="009C5BC6"/>
    <w:rsid w:val="009C5C73"/>
    <w:rsid w:val="009C61EE"/>
    <w:rsid w:val="009C627F"/>
    <w:rsid w:val="009C636B"/>
    <w:rsid w:val="009C6ACC"/>
    <w:rsid w:val="009C6B63"/>
    <w:rsid w:val="009C77D4"/>
    <w:rsid w:val="009D0FDE"/>
    <w:rsid w:val="009D1F04"/>
    <w:rsid w:val="009D398E"/>
    <w:rsid w:val="009D3CD0"/>
    <w:rsid w:val="009D4205"/>
    <w:rsid w:val="009D4767"/>
    <w:rsid w:val="009D47C5"/>
    <w:rsid w:val="009D4E7A"/>
    <w:rsid w:val="009D4FB3"/>
    <w:rsid w:val="009D50B5"/>
    <w:rsid w:val="009D52E4"/>
    <w:rsid w:val="009D5D69"/>
    <w:rsid w:val="009D6059"/>
    <w:rsid w:val="009D60BE"/>
    <w:rsid w:val="009D60E5"/>
    <w:rsid w:val="009D6782"/>
    <w:rsid w:val="009D6F76"/>
    <w:rsid w:val="009E10E9"/>
    <w:rsid w:val="009E1D49"/>
    <w:rsid w:val="009E3359"/>
    <w:rsid w:val="009E3B98"/>
    <w:rsid w:val="009E40B0"/>
    <w:rsid w:val="009E412C"/>
    <w:rsid w:val="009E421B"/>
    <w:rsid w:val="009E54F0"/>
    <w:rsid w:val="009E5C93"/>
    <w:rsid w:val="009E65F6"/>
    <w:rsid w:val="009E79ED"/>
    <w:rsid w:val="009F082A"/>
    <w:rsid w:val="009F10BC"/>
    <w:rsid w:val="009F12A2"/>
    <w:rsid w:val="009F1991"/>
    <w:rsid w:val="009F2888"/>
    <w:rsid w:val="009F3847"/>
    <w:rsid w:val="009F4CE4"/>
    <w:rsid w:val="009F4CF4"/>
    <w:rsid w:val="009F4D47"/>
    <w:rsid w:val="009F6370"/>
    <w:rsid w:val="009F68D0"/>
    <w:rsid w:val="009F6F0A"/>
    <w:rsid w:val="009F7BCC"/>
    <w:rsid w:val="009F7E42"/>
    <w:rsid w:val="009F7FCA"/>
    <w:rsid w:val="00A00382"/>
    <w:rsid w:val="00A0056F"/>
    <w:rsid w:val="00A01030"/>
    <w:rsid w:val="00A011C6"/>
    <w:rsid w:val="00A0192A"/>
    <w:rsid w:val="00A050C6"/>
    <w:rsid w:val="00A05533"/>
    <w:rsid w:val="00A05B24"/>
    <w:rsid w:val="00A05B73"/>
    <w:rsid w:val="00A06080"/>
    <w:rsid w:val="00A06CE6"/>
    <w:rsid w:val="00A07A3C"/>
    <w:rsid w:val="00A07C56"/>
    <w:rsid w:val="00A10EFF"/>
    <w:rsid w:val="00A118E1"/>
    <w:rsid w:val="00A12368"/>
    <w:rsid w:val="00A124A0"/>
    <w:rsid w:val="00A1287C"/>
    <w:rsid w:val="00A1407C"/>
    <w:rsid w:val="00A150EA"/>
    <w:rsid w:val="00A167FF"/>
    <w:rsid w:val="00A1687E"/>
    <w:rsid w:val="00A16BDF"/>
    <w:rsid w:val="00A17F28"/>
    <w:rsid w:val="00A20BBD"/>
    <w:rsid w:val="00A21676"/>
    <w:rsid w:val="00A21CE5"/>
    <w:rsid w:val="00A21D4E"/>
    <w:rsid w:val="00A21DD0"/>
    <w:rsid w:val="00A22DCC"/>
    <w:rsid w:val="00A23086"/>
    <w:rsid w:val="00A23A9D"/>
    <w:rsid w:val="00A240AA"/>
    <w:rsid w:val="00A24333"/>
    <w:rsid w:val="00A24DCB"/>
    <w:rsid w:val="00A2540F"/>
    <w:rsid w:val="00A266EA"/>
    <w:rsid w:val="00A26F8F"/>
    <w:rsid w:val="00A27590"/>
    <w:rsid w:val="00A302D9"/>
    <w:rsid w:val="00A308B7"/>
    <w:rsid w:val="00A31268"/>
    <w:rsid w:val="00A313EF"/>
    <w:rsid w:val="00A32195"/>
    <w:rsid w:val="00A33000"/>
    <w:rsid w:val="00A33F39"/>
    <w:rsid w:val="00A349E5"/>
    <w:rsid w:val="00A35450"/>
    <w:rsid w:val="00A36B3E"/>
    <w:rsid w:val="00A36C25"/>
    <w:rsid w:val="00A37080"/>
    <w:rsid w:val="00A37843"/>
    <w:rsid w:val="00A411C4"/>
    <w:rsid w:val="00A42992"/>
    <w:rsid w:val="00A438DC"/>
    <w:rsid w:val="00A447F2"/>
    <w:rsid w:val="00A44C49"/>
    <w:rsid w:val="00A45F45"/>
    <w:rsid w:val="00A463A9"/>
    <w:rsid w:val="00A47313"/>
    <w:rsid w:val="00A473A4"/>
    <w:rsid w:val="00A47A9F"/>
    <w:rsid w:val="00A47B4E"/>
    <w:rsid w:val="00A47C89"/>
    <w:rsid w:val="00A507C9"/>
    <w:rsid w:val="00A50CE1"/>
    <w:rsid w:val="00A51143"/>
    <w:rsid w:val="00A5127C"/>
    <w:rsid w:val="00A513E7"/>
    <w:rsid w:val="00A52980"/>
    <w:rsid w:val="00A52F68"/>
    <w:rsid w:val="00A53F6B"/>
    <w:rsid w:val="00A56BF0"/>
    <w:rsid w:val="00A575D2"/>
    <w:rsid w:val="00A57982"/>
    <w:rsid w:val="00A60B71"/>
    <w:rsid w:val="00A61723"/>
    <w:rsid w:val="00A62FAC"/>
    <w:rsid w:val="00A638A3"/>
    <w:rsid w:val="00A63972"/>
    <w:rsid w:val="00A65E78"/>
    <w:rsid w:val="00A6677C"/>
    <w:rsid w:val="00A66E2D"/>
    <w:rsid w:val="00A671EF"/>
    <w:rsid w:val="00A678D3"/>
    <w:rsid w:val="00A67CBF"/>
    <w:rsid w:val="00A7044B"/>
    <w:rsid w:val="00A705C5"/>
    <w:rsid w:val="00A71037"/>
    <w:rsid w:val="00A73435"/>
    <w:rsid w:val="00A7440C"/>
    <w:rsid w:val="00A74B98"/>
    <w:rsid w:val="00A751FB"/>
    <w:rsid w:val="00A759E3"/>
    <w:rsid w:val="00A76218"/>
    <w:rsid w:val="00A77070"/>
    <w:rsid w:val="00A801DA"/>
    <w:rsid w:val="00A80412"/>
    <w:rsid w:val="00A805B8"/>
    <w:rsid w:val="00A80D85"/>
    <w:rsid w:val="00A8121D"/>
    <w:rsid w:val="00A8145D"/>
    <w:rsid w:val="00A81789"/>
    <w:rsid w:val="00A8282E"/>
    <w:rsid w:val="00A83027"/>
    <w:rsid w:val="00A83CD8"/>
    <w:rsid w:val="00A84304"/>
    <w:rsid w:val="00A84562"/>
    <w:rsid w:val="00A84A8A"/>
    <w:rsid w:val="00A85452"/>
    <w:rsid w:val="00A85BA2"/>
    <w:rsid w:val="00A87524"/>
    <w:rsid w:val="00A87858"/>
    <w:rsid w:val="00A878B7"/>
    <w:rsid w:val="00A90049"/>
    <w:rsid w:val="00A91CDB"/>
    <w:rsid w:val="00A92960"/>
    <w:rsid w:val="00A9390F"/>
    <w:rsid w:val="00A94769"/>
    <w:rsid w:val="00A948F3"/>
    <w:rsid w:val="00A94BA5"/>
    <w:rsid w:val="00A976B7"/>
    <w:rsid w:val="00AA1524"/>
    <w:rsid w:val="00AA1A66"/>
    <w:rsid w:val="00AA3498"/>
    <w:rsid w:val="00AA4C4C"/>
    <w:rsid w:val="00AA5571"/>
    <w:rsid w:val="00AA56BB"/>
    <w:rsid w:val="00AA5FAA"/>
    <w:rsid w:val="00AA6192"/>
    <w:rsid w:val="00AA726D"/>
    <w:rsid w:val="00AA7469"/>
    <w:rsid w:val="00AB0550"/>
    <w:rsid w:val="00AB07C2"/>
    <w:rsid w:val="00AB1297"/>
    <w:rsid w:val="00AB152D"/>
    <w:rsid w:val="00AB16F6"/>
    <w:rsid w:val="00AB19E5"/>
    <w:rsid w:val="00AB2216"/>
    <w:rsid w:val="00AB25DA"/>
    <w:rsid w:val="00AB263B"/>
    <w:rsid w:val="00AB345D"/>
    <w:rsid w:val="00AB3852"/>
    <w:rsid w:val="00AB3A3B"/>
    <w:rsid w:val="00AB4260"/>
    <w:rsid w:val="00AB4725"/>
    <w:rsid w:val="00AB4D58"/>
    <w:rsid w:val="00AB590C"/>
    <w:rsid w:val="00AB632D"/>
    <w:rsid w:val="00AB67D7"/>
    <w:rsid w:val="00AB6DA0"/>
    <w:rsid w:val="00AB763C"/>
    <w:rsid w:val="00AC22AD"/>
    <w:rsid w:val="00AC2AF6"/>
    <w:rsid w:val="00AC2B54"/>
    <w:rsid w:val="00AC3309"/>
    <w:rsid w:val="00AC3CA2"/>
    <w:rsid w:val="00AC3E5C"/>
    <w:rsid w:val="00AC4867"/>
    <w:rsid w:val="00AC60D0"/>
    <w:rsid w:val="00AC6C1A"/>
    <w:rsid w:val="00AC6DD6"/>
    <w:rsid w:val="00AC7D5C"/>
    <w:rsid w:val="00AD0406"/>
    <w:rsid w:val="00AD09F2"/>
    <w:rsid w:val="00AD1363"/>
    <w:rsid w:val="00AD1747"/>
    <w:rsid w:val="00AD1C6E"/>
    <w:rsid w:val="00AD1E73"/>
    <w:rsid w:val="00AD4260"/>
    <w:rsid w:val="00AD5246"/>
    <w:rsid w:val="00AD59C9"/>
    <w:rsid w:val="00AD5D7F"/>
    <w:rsid w:val="00AD69BD"/>
    <w:rsid w:val="00AD7154"/>
    <w:rsid w:val="00AD74E0"/>
    <w:rsid w:val="00AD7C75"/>
    <w:rsid w:val="00AD7CE2"/>
    <w:rsid w:val="00AE04AF"/>
    <w:rsid w:val="00AE0A28"/>
    <w:rsid w:val="00AE1943"/>
    <w:rsid w:val="00AE1C34"/>
    <w:rsid w:val="00AE3738"/>
    <w:rsid w:val="00AE3AF8"/>
    <w:rsid w:val="00AE426A"/>
    <w:rsid w:val="00AE5EE1"/>
    <w:rsid w:val="00AE62A6"/>
    <w:rsid w:val="00AE66DF"/>
    <w:rsid w:val="00AE75EE"/>
    <w:rsid w:val="00AE76B9"/>
    <w:rsid w:val="00AE7B22"/>
    <w:rsid w:val="00AE7B92"/>
    <w:rsid w:val="00AF1036"/>
    <w:rsid w:val="00AF10F2"/>
    <w:rsid w:val="00AF19FC"/>
    <w:rsid w:val="00AF1ECA"/>
    <w:rsid w:val="00AF2617"/>
    <w:rsid w:val="00AF27F5"/>
    <w:rsid w:val="00AF2DC7"/>
    <w:rsid w:val="00AF3922"/>
    <w:rsid w:val="00AF3A42"/>
    <w:rsid w:val="00AF4F26"/>
    <w:rsid w:val="00AF51E6"/>
    <w:rsid w:val="00AF5991"/>
    <w:rsid w:val="00AF5E9E"/>
    <w:rsid w:val="00AF608A"/>
    <w:rsid w:val="00AF6A96"/>
    <w:rsid w:val="00AF6D96"/>
    <w:rsid w:val="00AF79AF"/>
    <w:rsid w:val="00B00E53"/>
    <w:rsid w:val="00B02277"/>
    <w:rsid w:val="00B02FF9"/>
    <w:rsid w:val="00B032F5"/>
    <w:rsid w:val="00B03F70"/>
    <w:rsid w:val="00B040AA"/>
    <w:rsid w:val="00B040CF"/>
    <w:rsid w:val="00B050E5"/>
    <w:rsid w:val="00B05D7F"/>
    <w:rsid w:val="00B05DD0"/>
    <w:rsid w:val="00B061FC"/>
    <w:rsid w:val="00B068E6"/>
    <w:rsid w:val="00B072F0"/>
    <w:rsid w:val="00B078E5"/>
    <w:rsid w:val="00B07B59"/>
    <w:rsid w:val="00B104F7"/>
    <w:rsid w:val="00B1059E"/>
    <w:rsid w:val="00B10810"/>
    <w:rsid w:val="00B1122D"/>
    <w:rsid w:val="00B11951"/>
    <w:rsid w:val="00B11EFC"/>
    <w:rsid w:val="00B12045"/>
    <w:rsid w:val="00B13192"/>
    <w:rsid w:val="00B1369C"/>
    <w:rsid w:val="00B163EA"/>
    <w:rsid w:val="00B16672"/>
    <w:rsid w:val="00B1786D"/>
    <w:rsid w:val="00B17EA8"/>
    <w:rsid w:val="00B17F53"/>
    <w:rsid w:val="00B202CB"/>
    <w:rsid w:val="00B212C5"/>
    <w:rsid w:val="00B229F0"/>
    <w:rsid w:val="00B23E99"/>
    <w:rsid w:val="00B24786"/>
    <w:rsid w:val="00B248CC"/>
    <w:rsid w:val="00B24D0F"/>
    <w:rsid w:val="00B25125"/>
    <w:rsid w:val="00B25635"/>
    <w:rsid w:val="00B26D42"/>
    <w:rsid w:val="00B3052E"/>
    <w:rsid w:val="00B31575"/>
    <w:rsid w:val="00B32679"/>
    <w:rsid w:val="00B336F5"/>
    <w:rsid w:val="00B33AFC"/>
    <w:rsid w:val="00B34E39"/>
    <w:rsid w:val="00B352EA"/>
    <w:rsid w:val="00B35962"/>
    <w:rsid w:val="00B35CB7"/>
    <w:rsid w:val="00B4018E"/>
    <w:rsid w:val="00B40FAD"/>
    <w:rsid w:val="00B4116D"/>
    <w:rsid w:val="00B41432"/>
    <w:rsid w:val="00B42283"/>
    <w:rsid w:val="00B42AC1"/>
    <w:rsid w:val="00B43406"/>
    <w:rsid w:val="00B43EE8"/>
    <w:rsid w:val="00B44A04"/>
    <w:rsid w:val="00B44BE4"/>
    <w:rsid w:val="00B44D0E"/>
    <w:rsid w:val="00B45329"/>
    <w:rsid w:val="00B455D8"/>
    <w:rsid w:val="00B46A35"/>
    <w:rsid w:val="00B47450"/>
    <w:rsid w:val="00B50134"/>
    <w:rsid w:val="00B50C4E"/>
    <w:rsid w:val="00B50E32"/>
    <w:rsid w:val="00B5254D"/>
    <w:rsid w:val="00B529DE"/>
    <w:rsid w:val="00B5352C"/>
    <w:rsid w:val="00B53D43"/>
    <w:rsid w:val="00B54DC1"/>
    <w:rsid w:val="00B55869"/>
    <w:rsid w:val="00B55E5C"/>
    <w:rsid w:val="00B56271"/>
    <w:rsid w:val="00B56351"/>
    <w:rsid w:val="00B60757"/>
    <w:rsid w:val="00B62056"/>
    <w:rsid w:val="00B62201"/>
    <w:rsid w:val="00B63AB5"/>
    <w:rsid w:val="00B63C85"/>
    <w:rsid w:val="00B64173"/>
    <w:rsid w:val="00B65DD8"/>
    <w:rsid w:val="00B66049"/>
    <w:rsid w:val="00B66AAB"/>
    <w:rsid w:val="00B6790F"/>
    <w:rsid w:val="00B67C3C"/>
    <w:rsid w:val="00B67E10"/>
    <w:rsid w:val="00B7076D"/>
    <w:rsid w:val="00B70D9E"/>
    <w:rsid w:val="00B71714"/>
    <w:rsid w:val="00B71FB0"/>
    <w:rsid w:val="00B72843"/>
    <w:rsid w:val="00B732A8"/>
    <w:rsid w:val="00B73AF4"/>
    <w:rsid w:val="00B76554"/>
    <w:rsid w:val="00B76C86"/>
    <w:rsid w:val="00B76F42"/>
    <w:rsid w:val="00B77010"/>
    <w:rsid w:val="00B77893"/>
    <w:rsid w:val="00B77F64"/>
    <w:rsid w:val="00B805DD"/>
    <w:rsid w:val="00B8272B"/>
    <w:rsid w:val="00B83230"/>
    <w:rsid w:val="00B83FEA"/>
    <w:rsid w:val="00B83FF3"/>
    <w:rsid w:val="00B8423E"/>
    <w:rsid w:val="00B84C2F"/>
    <w:rsid w:val="00B853F1"/>
    <w:rsid w:val="00B863F4"/>
    <w:rsid w:val="00B865D3"/>
    <w:rsid w:val="00B86B87"/>
    <w:rsid w:val="00B90018"/>
    <w:rsid w:val="00B91737"/>
    <w:rsid w:val="00B918BB"/>
    <w:rsid w:val="00B91C98"/>
    <w:rsid w:val="00B920F2"/>
    <w:rsid w:val="00B9221E"/>
    <w:rsid w:val="00B93F1D"/>
    <w:rsid w:val="00B9401E"/>
    <w:rsid w:val="00B95839"/>
    <w:rsid w:val="00B95F9A"/>
    <w:rsid w:val="00B968E8"/>
    <w:rsid w:val="00B96C55"/>
    <w:rsid w:val="00B96FDE"/>
    <w:rsid w:val="00B9738B"/>
    <w:rsid w:val="00B97ECB"/>
    <w:rsid w:val="00BA05EB"/>
    <w:rsid w:val="00BA0E2B"/>
    <w:rsid w:val="00BA14AC"/>
    <w:rsid w:val="00BA1531"/>
    <w:rsid w:val="00BA1BBE"/>
    <w:rsid w:val="00BA4281"/>
    <w:rsid w:val="00BA459F"/>
    <w:rsid w:val="00BA5ED7"/>
    <w:rsid w:val="00BA638F"/>
    <w:rsid w:val="00BA74E8"/>
    <w:rsid w:val="00BA7566"/>
    <w:rsid w:val="00BA7602"/>
    <w:rsid w:val="00BB00CC"/>
    <w:rsid w:val="00BB2016"/>
    <w:rsid w:val="00BB24E3"/>
    <w:rsid w:val="00BB30F7"/>
    <w:rsid w:val="00BB3122"/>
    <w:rsid w:val="00BB316D"/>
    <w:rsid w:val="00BB42E1"/>
    <w:rsid w:val="00BB4EE7"/>
    <w:rsid w:val="00BB5EC0"/>
    <w:rsid w:val="00BB66CA"/>
    <w:rsid w:val="00BB67F7"/>
    <w:rsid w:val="00BB6E33"/>
    <w:rsid w:val="00BB7C4D"/>
    <w:rsid w:val="00BC0602"/>
    <w:rsid w:val="00BC0628"/>
    <w:rsid w:val="00BC108C"/>
    <w:rsid w:val="00BC1118"/>
    <w:rsid w:val="00BC13C6"/>
    <w:rsid w:val="00BC1743"/>
    <w:rsid w:val="00BC1FB5"/>
    <w:rsid w:val="00BC4F80"/>
    <w:rsid w:val="00BC5B66"/>
    <w:rsid w:val="00BC5FFA"/>
    <w:rsid w:val="00BC6F6C"/>
    <w:rsid w:val="00BD0666"/>
    <w:rsid w:val="00BD0DB2"/>
    <w:rsid w:val="00BD1C09"/>
    <w:rsid w:val="00BD23E1"/>
    <w:rsid w:val="00BD2474"/>
    <w:rsid w:val="00BD24A0"/>
    <w:rsid w:val="00BD3373"/>
    <w:rsid w:val="00BD4DC3"/>
    <w:rsid w:val="00BD58B6"/>
    <w:rsid w:val="00BD5A69"/>
    <w:rsid w:val="00BD5CD0"/>
    <w:rsid w:val="00BD65AA"/>
    <w:rsid w:val="00BD6D24"/>
    <w:rsid w:val="00BD725A"/>
    <w:rsid w:val="00BE0485"/>
    <w:rsid w:val="00BE1875"/>
    <w:rsid w:val="00BE283C"/>
    <w:rsid w:val="00BE33C7"/>
    <w:rsid w:val="00BE4A46"/>
    <w:rsid w:val="00BE53E5"/>
    <w:rsid w:val="00BE5668"/>
    <w:rsid w:val="00BE6035"/>
    <w:rsid w:val="00BE69CF"/>
    <w:rsid w:val="00BE6E7F"/>
    <w:rsid w:val="00BE7C59"/>
    <w:rsid w:val="00BF126E"/>
    <w:rsid w:val="00BF34E3"/>
    <w:rsid w:val="00BF353C"/>
    <w:rsid w:val="00BF3901"/>
    <w:rsid w:val="00BF6FCF"/>
    <w:rsid w:val="00BF7C5A"/>
    <w:rsid w:val="00BF7D7F"/>
    <w:rsid w:val="00C014CE"/>
    <w:rsid w:val="00C01867"/>
    <w:rsid w:val="00C01AD2"/>
    <w:rsid w:val="00C0273A"/>
    <w:rsid w:val="00C02E69"/>
    <w:rsid w:val="00C02F62"/>
    <w:rsid w:val="00C04FAE"/>
    <w:rsid w:val="00C06756"/>
    <w:rsid w:val="00C06BD6"/>
    <w:rsid w:val="00C071CC"/>
    <w:rsid w:val="00C0765A"/>
    <w:rsid w:val="00C0794F"/>
    <w:rsid w:val="00C10C67"/>
    <w:rsid w:val="00C10F26"/>
    <w:rsid w:val="00C1162F"/>
    <w:rsid w:val="00C12286"/>
    <w:rsid w:val="00C13081"/>
    <w:rsid w:val="00C1308C"/>
    <w:rsid w:val="00C14307"/>
    <w:rsid w:val="00C14320"/>
    <w:rsid w:val="00C14884"/>
    <w:rsid w:val="00C14A05"/>
    <w:rsid w:val="00C15443"/>
    <w:rsid w:val="00C15DB2"/>
    <w:rsid w:val="00C16B79"/>
    <w:rsid w:val="00C1730D"/>
    <w:rsid w:val="00C1793F"/>
    <w:rsid w:val="00C17FB2"/>
    <w:rsid w:val="00C201A3"/>
    <w:rsid w:val="00C20220"/>
    <w:rsid w:val="00C20C6D"/>
    <w:rsid w:val="00C20F2F"/>
    <w:rsid w:val="00C22001"/>
    <w:rsid w:val="00C22A7E"/>
    <w:rsid w:val="00C23883"/>
    <w:rsid w:val="00C24DFB"/>
    <w:rsid w:val="00C25F04"/>
    <w:rsid w:val="00C26C63"/>
    <w:rsid w:val="00C27494"/>
    <w:rsid w:val="00C27D63"/>
    <w:rsid w:val="00C2A4ED"/>
    <w:rsid w:val="00C30473"/>
    <w:rsid w:val="00C304AC"/>
    <w:rsid w:val="00C3162A"/>
    <w:rsid w:val="00C334C4"/>
    <w:rsid w:val="00C3442A"/>
    <w:rsid w:val="00C34CF3"/>
    <w:rsid w:val="00C34E80"/>
    <w:rsid w:val="00C35130"/>
    <w:rsid w:val="00C35269"/>
    <w:rsid w:val="00C359C7"/>
    <w:rsid w:val="00C35FED"/>
    <w:rsid w:val="00C36361"/>
    <w:rsid w:val="00C36507"/>
    <w:rsid w:val="00C36DC1"/>
    <w:rsid w:val="00C3793E"/>
    <w:rsid w:val="00C37961"/>
    <w:rsid w:val="00C40A6C"/>
    <w:rsid w:val="00C41049"/>
    <w:rsid w:val="00C41EA8"/>
    <w:rsid w:val="00C4223B"/>
    <w:rsid w:val="00C43A2C"/>
    <w:rsid w:val="00C449F0"/>
    <w:rsid w:val="00C45D05"/>
    <w:rsid w:val="00C46963"/>
    <w:rsid w:val="00C47E09"/>
    <w:rsid w:val="00C50117"/>
    <w:rsid w:val="00C51178"/>
    <w:rsid w:val="00C513C0"/>
    <w:rsid w:val="00C5385C"/>
    <w:rsid w:val="00C54C77"/>
    <w:rsid w:val="00C563E1"/>
    <w:rsid w:val="00C566B1"/>
    <w:rsid w:val="00C57256"/>
    <w:rsid w:val="00C57F7A"/>
    <w:rsid w:val="00C604F7"/>
    <w:rsid w:val="00C6089F"/>
    <w:rsid w:val="00C60F43"/>
    <w:rsid w:val="00C611F7"/>
    <w:rsid w:val="00C6209F"/>
    <w:rsid w:val="00C6285C"/>
    <w:rsid w:val="00C62DD6"/>
    <w:rsid w:val="00C646DF"/>
    <w:rsid w:val="00C64F01"/>
    <w:rsid w:val="00C66C84"/>
    <w:rsid w:val="00C66FBA"/>
    <w:rsid w:val="00C6791E"/>
    <w:rsid w:val="00C7065F"/>
    <w:rsid w:val="00C706D7"/>
    <w:rsid w:val="00C712E7"/>
    <w:rsid w:val="00C716FE"/>
    <w:rsid w:val="00C72CC5"/>
    <w:rsid w:val="00C73137"/>
    <w:rsid w:val="00C73496"/>
    <w:rsid w:val="00C73686"/>
    <w:rsid w:val="00C74804"/>
    <w:rsid w:val="00C74B6F"/>
    <w:rsid w:val="00C74C4C"/>
    <w:rsid w:val="00C74FB3"/>
    <w:rsid w:val="00C75FBE"/>
    <w:rsid w:val="00C76203"/>
    <w:rsid w:val="00C76E4E"/>
    <w:rsid w:val="00C77B1F"/>
    <w:rsid w:val="00C800D4"/>
    <w:rsid w:val="00C80374"/>
    <w:rsid w:val="00C80955"/>
    <w:rsid w:val="00C8115E"/>
    <w:rsid w:val="00C81222"/>
    <w:rsid w:val="00C812F5"/>
    <w:rsid w:val="00C816ED"/>
    <w:rsid w:val="00C81768"/>
    <w:rsid w:val="00C81788"/>
    <w:rsid w:val="00C81F80"/>
    <w:rsid w:val="00C82750"/>
    <w:rsid w:val="00C82ED0"/>
    <w:rsid w:val="00C84C90"/>
    <w:rsid w:val="00C85DC4"/>
    <w:rsid w:val="00C9000A"/>
    <w:rsid w:val="00C900C8"/>
    <w:rsid w:val="00C9031B"/>
    <w:rsid w:val="00C9072D"/>
    <w:rsid w:val="00C9116D"/>
    <w:rsid w:val="00C924FD"/>
    <w:rsid w:val="00C9279A"/>
    <w:rsid w:val="00C9378F"/>
    <w:rsid w:val="00C93F07"/>
    <w:rsid w:val="00C95368"/>
    <w:rsid w:val="00C969C4"/>
    <w:rsid w:val="00C96EFC"/>
    <w:rsid w:val="00C976A1"/>
    <w:rsid w:val="00C97F7E"/>
    <w:rsid w:val="00CA06FF"/>
    <w:rsid w:val="00CA23DB"/>
    <w:rsid w:val="00CA2566"/>
    <w:rsid w:val="00CA2670"/>
    <w:rsid w:val="00CA2856"/>
    <w:rsid w:val="00CA2FA2"/>
    <w:rsid w:val="00CA33A5"/>
    <w:rsid w:val="00CA410C"/>
    <w:rsid w:val="00CA4608"/>
    <w:rsid w:val="00CA4CF4"/>
    <w:rsid w:val="00CA4DCA"/>
    <w:rsid w:val="00CA562D"/>
    <w:rsid w:val="00CA5AF1"/>
    <w:rsid w:val="00CA7D88"/>
    <w:rsid w:val="00CB1795"/>
    <w:rsid w:val="00CB2440"/>
    <w:rsid w:val="00CB2C5E"/>
    <w:rsid w:val="00CB3A70"/>
    <w:rsid w:val="00CB48ED"/>
    <w:rsid w:val="00CB55D3"/>
    <w:rsid w:val="00CB57A4"/>
    <w:rsid w:val="00CB5A31"/>
    <w:rsid w:val="00CB5A63"/>
    <w:rsid w:val="00CB5B87"/>
    <w:rsid w:val="00CB5BED"/>
    <w:rsid w:val="00CB5C83"/>
    <w:rsid w:val="00CB5F94"/>
    <w:rsid w:val="00CB60C6"/>
    <w:rsid w:val="00CB6772"/>
    <w:rsid w:val="00CB6BC2"/>
    <w:rsid w:val="00CB7CDF"/>
    <w:rsid w:val="00CC0544"/>
    <w:rsid w:val="00CC2BF6"/>
    <w:rsid w:val="00CC2C9A"/>
    <w:rsid w:val="00CC334B"/>
    <w:rsid w:val="00CC420B"/>
    <w:rsid w:val="00CC44CD"/>
    <w:rsid w:val="00CC54AB"/>
    <w:rsid w:val="00CC5510"/>
    <w:rsid w:val="00CC554C"/>
    <w:rsid w:val="00CC5AB3"/>
    <w:rsid w:val="00CC5BFC"/>
    <w:rsid w:val="00CC5F59"/>
    <w:rsid w:val="00CC7656"/>
    <w:rsid w:val="00CD0FB7"/>
    <w:rsid w:val="00CD1524"/>
    <w:rsid w:val="00CD2547"/>
    <w:rsid w:val="00CD4983"/>
    <w:rsid w:val="00CD5E21"/>
    <w:rsid w:val="00CD6035"/>
    <w:rsid w:val="00CD62EB"/>
    <w:rsid w:val="00CD6AAE"/>
    <w:rsid w:val="00CE02CF"/>
    <w:rsid w:val="00CE140A"/>
    <w:rsid w:val="00CE3808"/>
    <w:rsid w:val="00CE42A1"/>
    <w:rsid w:val="00CE4305"/>
    <w:rsid w:val="00CE44A4"/>
    <w:rsid w:val="00CE61F2"/>
    <w:rsid w:val="00CE66FF"/>
    <w:rsid w:val="00CE696A"/>
    <w:rsid w:val="00CE7221"/>
    <w:rsid w:val="00CE7C65"/>
    <w:rsid w:val="00CF116E"/>
    <w:rsid w:val="00CF165B"/>
    <w:rsid w:val="00CF235D"/>
    <w:rsid w:val="00CF2693"/>
    <w:rsid w:val="00CF28C7"/>
    <w:rsid w:val="00CF60B4"/>
    <w:rsid w:val="00D0067D"/>
    <w:rsid w:val="00D00AE9"/>
    <w:rsid w:val="00D00B06"/>
    <w:rsid w:val="00D014F6"/>
    <w:rsid w:val="00D02BD2"/>
    <w:rsid w:val="00D050B1"/>
    <w:rsid w:val="00D0554D"/>
    <w:rsid w:val="00D060DF"/>
    <w:rsid w:val="00D06A78"/>
    <w:rsid w:val="00D070CA"/>
    <w:rsid w:val="00D0743A"/>
    <w:rsid w:val="00D0772F"/>
    <w:rsid w:val="00D10A46"/>
    <w:rsid w:val="00D11242"/>
    <w:rsid w:val="00D12393"/>
    <w:rsid w:val="00D12F8C"/>
    <w:rsid w:val="00D13FED"/>
    <w:rsid w:val="00D1432F"/>
    <w:rsid w:val="00D14DDB"/>
    <w:rsid w:val="00D15CF1"/>
    <w:rsid w:val="00D176D0"/>
    <w:rsid w:val="00D17C5D"/>
    <w:rsid w:val="00D20BB3"/>
    <w:rsid w:val="00D212E9"/>
    <w:rsid w:val="00D2143E"/>
    <w:rsid w:val="00D217A8"/>
    <w:rsid w:val="00D21C00"/>
    <w:rsid w:val="00D21C96"/>
    <w:rsid w:val="00D2272C"/>
    <w:rsid w:val="00D22BE0"/>
    <w:rsid w:val="00D22DF3"/>
    <w:rsid w:val="00D22F7E"/>
    <w:rsid w:val="00D23361"/>
    <w:rsid w:val="00D23584"/>
    <w:rsid w:val="00D239B8"/>
    <w:rsid w:val="00D239D8"/>
    <w:rsid w:val="00D23A37"/>
    <w:rsid w:val="00D23EBB"/>
    <w:rsid w:val="00D240E8"/>
    <w:rsid w:val="00D2465F"/>
    <w:rsid w:val="00D246EF"/>
    <w:rsid w:val="00D24E82"/>
    <w:rsid w:val="00D25A81"/>
    <w:rsid w:val="00D267D8"/>
    <w:rsid w:val="00D2691F"/>
    <w:rsid w:val="00D27A1E"/>
    <w:rsid w:val="00D30BCA"/>
    <w:rsid w:val="00D3149F"/>
    <w:rsid w:val="00D31EDE"/>
    <w:rsid w:val="00D32558"/>
    <w:rsid w:val="00D32A3B"/>
    <w:rsid w:val="00D3304D"/>
    <w:rsid w:val="00D33201"/>
    <w:rsid w:val="00D35121"/>
    <w:rsid w:val="00D3656A"/>
    <w:rsid w:val="00D36999"/>
    <w:rsid w:val="00D36EC6"/>
    <w:rsid w:val="00D37430"/>
    <w:rsid w:val="00D37D7E"/>
    <w:rsid w:val="00D40017"/>
    <w:rsid w:val="00D405D4"/>
    <w:rsid w:val="00D42492"/>
    <w:rsid w:val="00D42561"/>
    <w:rsid w:val="00D4332F"/>
    <w:rsid w:val="00D43B21"/>
    <w:rsid w:val="00D43F53"/>
    <w:rsid w:val="00D4402A"/>
    <w:rsid w:val="00D46280"/>
    <w:rsid w:val="00D46A95"/>
    <w:rsid w:val="00D46EC7"/>
    <w:rsid w:val="00D473E3"/>
    <w:rsid w:val="00D505F8"/>
    <w:rsid w:val="00D50728"/>
    <w:rsid w:val="00D51579"/>
    <w:rsid w:val="00D51D5B"/>
    <w:rsid w:val="00D51F69"/>
    <w:rsid w:val="00D529D8"/>
    <w:rsid w:val="00D53B07"/>
    <w:rsid w:val="00D54898"/>
    <w:rsid w:val="00D54C37"/>
    <w:rsid w:val="00D55082"/>
    <w:rsid w:val="00D55BBE"/>
    <w:rsid w:val="00D568FF"/>
    <w:rsid w:val="00D56A1C"/>
    <w:rsid w:val="00D56AF9"/>
    <w:rsid w:val="00D5791F"/>
    <w:rsid w:val="00D57A5A"/>
    <w:rsid w:val="00D57B44"/>
    <w:rsid w:val="00D61F28"/>
    <w:rsid w:val="00D62D66"/>
    <w:rsid w:val="00D62DA3"/>
    <w:rsid w:val="00D6308A"/>
    <w:rsid w:val="00D64391"/>
    <w:rsid w:val="00D65E72"/>
    <w:rsid w:val="00D6703B"/>
    <w:rsid w:val="00D67139"/>
    <w:rsid w:val="00D67145"/>
    <w:rsid w:val="00D7050E"/>
    <w:rsid w:val="00D706D2"/>
    <w:rsid w:val="00D71BCC"/>
    <w:rsid w:val="00D72691"/>
    <w:rsid w:val="00D727C1"/>
    <w:rsid w:val="00D733D0"/>
    <w:rsid w:val="00D73594"/>
    <w:rsid w:val="00D73B59"/>
    <w:rsid w:val="00D742FB"/>
    <w:rsid w:val="00D74D26"/>
    <w:rsid w:val="00D74EE2"/>
    <w:rsid w:val="00D75206"/>
    <w:rsid w:val="00D756EE"/>
    <w:rsid w:val="00D76C8D"/>
    <w:rsid w:val="00D76D74"/>
    <w:rsid w:val="00D77716"/>
    <w:rsid w:val="00D77FC0"/>
    <w:rsid w:val="00D81378"/>
    <w:rsid w:val="00D81952"/>
    <w:rsid w:val="00D81B76"/>
    <w:rsid w:val="00D820A3"/>
    <w:rsid w:val="00D8268E"/>
    <w:rsid w:val="00D837C6"/>
    <w:rsid w:val="00D8462B"/>
    <w:rsid w:val="00D84A8D"/>
    <w:rsid w:val="00D855B1"/>
    <w:rsid w:val="00D85D65"/>
    <w:rsid w:val="00D85E50"/>
    <w:rsid w:val="00D861AD"/>
    <w:rsid w:val="00D86235"/>
    <w:rsid w:val="00D875DE"/>
    <w:rsid w:val="00D906C3"/>
    <w:rsid w:val="00D91305"/>
    <w:rsid w:val="00D91A83"/>
    <w:rsid w:val="00D91E8D"/>
    <w:rsid w:val="00D9509C"/>
    <w:rsid w:val="00D96E0E"/>
    <w:rsid w:val="00D9737F"/>
    <w:rsid w:val="00DA04CA"/>
    <w:rsid w:val="00DA04DE"/>
    <w:rsid w:val="00DA0C0A"/>
    <w:rsid w:val="00DA2A94"/>
    <w:rsid w:val="00DA2EDA"/>
    <w:rsid w:val="00DA4844"/>
    <w:rsid w:val="00DA67F1"/>
    <w:rsid w:val="00DA6B13"/>
    <w:rsid w:val="00DA7D11"/>
    <w:rsid w:val="00DB0579"/>
    <w:rsid w:val="00DB068B"/>
    <w:rsid w:val="00DB104B"/>
    <w:rsid w:val="00DB1AF3"/>
    <w:rsid w:val="00DB1FC8"/>
    <w:rsid w:val="00DB2648"/>
    <w:rsid w:val="00DB326A"/>
    <w:rsid w:val="00DB3524"/>
    <w:rsid w:val="00DB35F3"/>
    <w:rsid w:val="00DB361C"/>
    <w:rsid w:val="00DB4101"/>
    <w:rsid w:val="00DB47CD"/>
    <w:rsid w:val="00DB4E38"/>
    <w:rsid w:val="00DB4E8B"/>
    <w:rsid w:val="00DB5797"/>
    <w:rsid w:val="00DB58ED"/>
    <w:rsid w:val="00DB78B2"/>
    <w:rsid w:val="00DB7E54"/>
    <w:rsid w:val="00DC0AA9"/>
    <w:rsid w:val="00DC0DF7"/>
    <w:rsid w:val="00DC20ED"/>
    <w:rsid w:val="00DC23C3"/>
    <w:rsid w:val="00DC2F25"/>
    <w:rsid w:val="00DC54F7"/>
    <w:rsid w:val="00DC5A2D"/>
    <w:rsid w:val="00DC6604"/>
    <w:rsid w:val="00DC69E5"/>
    <w:rsid w:val="00DC6F64"/>
    <w:rsid w:val="00DD0F3B"/>
    <w:rsid w:val="00DD0F48"/>
    <w:rsid w:val="00DD132F"/>
    <w:rsid w:val="00DD1B4A"/>
    <w:rsid w:val="00DD1DE2"/>
    <w:rsid w:val="00DD1E82"/>
    <w:rsid w:val="00DD2192"/>
    <w:rsid w:val="00DD225B"/>
    <w:rsid w:val="00DD27FB"/>
    <w:rsid w:val="00DD290B"/>
    <w:rsid w:val="00DD2A90"/>
    <w:rsid w:val="00DD323D"/>
    <w:rsid w:val="00DD3257"/>
    <w:rsid w:val="00DD3D42"/>
    <w:rsid w:val="00DD4B57"/>
    <w:rsid w:val="00DD4C03"/>
    <w:rsid w:val="00DD6002"/>
    <w:rsid w:val="00DD7034"/>
    <w:rsid w:val="00DE0E39"/>
    <w:rsid w:val="00DE1B97"/>
    <w:rsid w:val="00DE1D52"/>
    <w:rsid w:val="00DE2116"/>
    <w:rsid w:val="00DE2F02"/>
    <w:rsid w:val="00DE368D"/>
    <w:rsid w:val="00DE3EF9"/>
    <w:rsid w:val="00DE499F"/>
    <w:rsid w:val="00DE51BD"/>
    <w:rsid w:val="00DE5457"/>
    <w:rsid w:val="00DE61D7"/>
    <w:rsid w:val="00DE6A9A"/>
    <w:rsid w:val="00DE6E3A"/>
    <w:rsid w:val="00DE738B"/>
    <w:rsid w:val="00DE77EB"/>
    <w:rsid w:val="00DF08EE"/>
    <w:rsid w:val="00DF196A"/>
    <w:rsid w:val="00DF1994"/>
    <w:rsid w:val="00DF3092"/>
    <w:rsid w:val="00DF473A"/>
    <w:rsid w:val="00DF515E"/>
    <w:rsid w:val="00DF54FC"/>
    <w:rsid w:val="00DF6721"/>
    <w:rsid w:val="00DF7470"/>
    <w:rsid w:val="00E001B7"/>
    <w:rsid w:val="00E01B0A"/>
    <w:rsid w:val="00E01BA6"/>
    <w:rsid w:val="00E023C4"/>
    <w:rsid w:val="00E024BD"/>
    <w:rsid w:val="00E0257F"/>
    <w:rsid w:val="00E05521"/>
    <w:rsid w:val="00E06D85"/>
    <w:rsid w:val="00E06F47"/>
    <w:rsid w:val="00E06F90"/>
    <w:rsid w:val="00E101BC"/>
    <w:rsid w:val="00E105A8"/>
    <w:rsid w:val="00E1090C"/>
    <w:rsid w:val="00E122C2"/>
    <w:rsid w:val="00E12943"/>
    <w:rsid w:val="00E13097"/>
    <w:rsid w:val="00E131FE"/>
    <w:rsid w:val="00E143B3"/>
    <w:rsid w:val="00E14533"/>
    <w:rsid w:val="00E15E15"/>
    <w:rsid w:val="00E160FC"/>
    <w:rsid w:val="00E16282"/>
    <w:rsid w:val="00E17053"/>
    <w:rsid w:val="00E17646"/>
    <w:rsid w:val="00E177E7"/>
    <w:rsid w:val="00E203F7"/>
    <w:rsid w:val="00E205BE"/>
    <w:rsid w:val="00E20715"/>
    <w:rsid w:val="00E20B25"/>
    <w:rsid w:val="00E20BF7"/>
    <w:rsid w:val="00E21368"/>
    <w:rsid w:val="00E21B35"/>
    <w:rsid w:val="00E23050"/>
    <w:rsid w:val="00E24199"/>
    <w:rsid w:val="00E24A22"/>
    <w:rsid w:val="00E25697"/>
    <w:rsid w:val="00E25F59"/>
    <w:rsid w:val="00E26417"/>
    <w:rsid w:val="00E266F1"/>
    <w:rsid w:val="00E2796C"/>
    <w:rsid w:val="00E3215E"/>
    <w:rsid w:val="00E32183"/>
    <w:rsid w:val="00E321D1"/>
    <w:rsid w:val="00E33432"/>
    <w:rsid w:val="00E341B0"/>
    <w:rsid w:val="00E35EAB"/>
    <w:rsid w:val="00E3664B"/>
    <w:rsid w:val="00E36994"/>
    <w:rsid w:val="00E371EC"/>
    <w:rsid w:val="00E37602"/>
    <w:rsid w:val="00E40437"/>
    <w:rsid w:val="00E4123D"/>
    <w:rsid w:val="00E412BA"/>
    <w:rsid w:val="00E417C7"/>
    <w:rsid w:val="00E41B1B"/>
    <w:rsid w:val="00E41D2D"/>
    <w:rsid w:val="00E43183"/>
    <w:rsid w:val="00E43B2F"/>
    <w:rsid w:val="00E4444A"/>
    <w:rsid w:val="00E44C5A"/>
    <w:rsid w:val="00E450D0"/>
    <w:rsid w:val="00E45605"/>
    <w:rsid w:val="00E46E80"/>
    <w:rsid w:val="00E4713C"/>
    <w:rsid w:val="00E5055B"/>
    <w:rsid w:val="00E50586"/>
    <w:rsid w:val="00E50CED"/>
    <w:rsid w:val="00E516F7"/>
    <w:rsid w:val="00E51C3F"/>
    <w:rsid w:val="00E51E3C"/>
    <w:rsid w:val="00E5325C"/>
    <w:rsid w:val="00E535FF"/>
    <w:rsid w:val="00E53A42"/>
    <w:rsid w:val="00E53BDE"/>
    <w:rsid w:val="00E53E63"/>
    <w:rsid w:val="00E5464D"/>
    <w:rsid w:val="00E54FF8"/>
    <w:rsid w:val="00E556E4"/>
    <w:rsid w:val="00E55918"/>
    <w:rsid w:val="00E57AFB"/>
    <w:rsid w:val="00E57B45"/>
    <w:rsid w:val="00E600F3"/>
    <w:rsid w:val="00E60B50"/>
    <w:rsid w:val="00E61B64"/>
    <w:rsid w:val="00E61C0B"/>
    <w:rsid w:val="00E635EF"/>
    <w:rsid w:val="00E640FE"/>
    <w:rsid w:val="00E6470E"/>
    <w:rsid w:val="00E64C39"/>
    <w:rsid w:val="00E64EE6"/>
    <w:rsid w:val="00E67878"/>
    <w:rsid w:val="00E6796D"/>
    <w:rsid w:val="00E67BE8"/>
    <w:rsid w:val="00E702C3"/>
    <w:rsid w:val="00E7092E"/>
    <w:rsid w:val="00E70977"/>
    <w:rsid w:val="00E70E04"/>
    <w:rsid w:val="00E71CE2"/>
    <w:rsid w:val="00E71E84"/>
    <w:rsid w:val="00E71EBD"/>
    <w:rsid w:val="00E72576"/>
    <w:rsid w:val="00E727DF"/>
    <w:rsid w:val="00E74256"/>
    <w:rsid w:val="00E750B2"/>
    <w:rsid w:val="00E755FA"/>
    <w:rsid w:val="00E7580F"/>
    <w:rsid w:val="00E759D3"/>
    <w:rsid w:val="00E75A5B"/>
    <w:rsid w:val="00E76D71"/>
    <w:rsid w:val="00E76E10"/>
    <w:rsid w:val="00E76F7C"/>
    <w:rsid w:val="00E77A03"/>
    <w:rsid w:val="00E81CCB"/>
    <w:rsid w:val="00E81DC7"/>
    <w:rsid w:val="00E82AD9"/>
    <w:rsid w:val="00E850E3"/>
    <w:rsid w:val="00E85D36"/>
    <w:rsid w:val="00E8699A"/>
    <w:rsid w:val="00E872CF"/>
    <w:rsid w:val="00E90762"/>
    <w:rsid w:val="00E907B3"/>
    <w:rsid w:val="00E91710"/>
    <w:rsid w:val="00E91E0F"/>
    <w:rsid w:val="00E92337"/>
    <w:rsid w:val="00E9271D"/>
    <w:rsid w:val="00E92874"/>
    <w:rsid w:val="00E93134"/>
    <w:rsid w:val="00E94418"/>
    <w:rsid w:val="00E952BA"/>
    <w:rsid w:val="00E95381"/>
    <w:rsid w:val="00E975CA"/>
    <w:rsid w:val="00EA0EEE"/>
    <w:rsid w:val="00EA25F8"/>
    <w:rsid w:val="00EA328C"/>
    <w:rsid w:val="00EA34CE"/>
    <w:rsid w:val="00EA36A3"/>
    <w:rsid w:val="00EA4988"/>
    <w:rsid w:val="00EA5632"/>
    <w:rsid w:val="00EA5896"/>
    <w:rsid w:val="00EA75E6"/>
    <w:rsid w:val="00EA7CD4"/>
    <w:rsid w:val="00EB06DF"/>
    <w:rsid w:val="00EB0CF7"/>
    <w:rsid w:val="00EB16B6"/>
    <w:rsid w:val="00EB2FCF"/>
    <w:rsid w:val="00EB3202"/>
    <w:rsid w:val="00EB3A53"/>
    <w:rsid w:val="00EB3F4C"/>
    <w:rsid w:val="00EB574B"/>
    <w:rsid w:val="00EB6215"/>
    <w:rsid w:val="00EB6FB1"/>
    <w:rsid w:val="00EB7146"/>
    <w:rsid w:val="00EC0D7F"/>
    <w:rsid w:val="00EC1374"/>
    <w:rsid w:val="00EC159A"/>
    <w:rsid w:val="00EC18D2"/>
    <w:rsid w:val="00EC248D"/>
    <w:rsid w:val="00EC2829"/>
    <w:rsid w:val="00EC290D"/>
    <w:rsid w:val="00EC34CA"/>
    <w:rsid w:val="00EC3EF9"/>
    <w:rsid w:val="00EC474D"/>
    <w:rsid w:val="00EC4BBC"/>
    <w:rsid w:val="00EC4C3C"/>
    <w:rsid w:val="00EC4CCA"/>
    <w:rsid w:val="00EC5D69"/>
    <w:rsid w:val="00EC66FA"/>
    <w:rsid w:val="00EC6CB8"/>
    <w:rsid w:val="00EC77A2"/>
    <w:rsid w:val="00EC78CD"/>
    <w:rsid w:val="00ED03A0"/>
    <w:rsid w:val="00ED0444"/>
    <w:rsid w:val="00ED04F2"/>
    <w:rsid w:val="00ED0916"/>
    <w:rsid w:val="00ED0B8A"/>
    <w:rsid w:val="00ED2230"/>
    <w:rsid w:val="00ED2B05"/>
    <w:rsid w:val="00ED2EFF"/>
    <w:rsid w:val="00ED3207"/>
    <w:rsid w:val="00ED3422"/>
    <w:rsid w:val="00ED3F09"/>
    <w:rsid w:val="00ED3FA0"/>
    <w:rsid w:val="00ED58C7"/>
    <w:rsid w:val="00ED6239"/>
    <w:rsid w:val="00ED6903"/>
    <w:rsid w:val="00EE01E9"/>
    <w:rsid w:val="00EE0864"/>
    <w:rsid w:val="00EE11AE"/>
    <w:rsid w:val="00EE1FC8"/>
    <w:rsid w:val="00EE2055"/>
    <w:rsid w:val="00EE2B19"/>
    <w:rsid w:val="00EE2ED1"/>
    <w:rsid w:val="00EE4097"/>
    <w:rsid w:val="00EE5BA3"/>
    <w:rsid w:val="00EE5E64"/>
    <w:rsid w:val="00EE610F"/>
    <w:rsid w:val="00EE6A37"/>
    <w:rsid w:val="00EE74DE"/>
    <w:rsid w:val="00EE765A"/>
    <w:rsid w:val="00EF08A8"/>
    <w:rsid w:val="00EF1318"/>
    <w:rsid w:val="00EF198D"/>
    <w:rsid w:val="00EF1D09"/>
    <w:rsid w:val="00EF23DA"/>
    <w:rsid w:val="00EF349C"/>
    <w:rsid w:val="00EF395B"/>
    <w:rsid w:val="00EF3E74"/>
    <w:rsid w:val="00EF400F"/>
    <w:rsid w:val="00EF44B4"/>
    <w:rsid w:val="00EF4651"/>
    <w:rsid w:val="00EF4E78"/>
    <w:rsid w:val="00EF5327"/>
    <w:rsid w:val="00EF5DFF"/>
    <w:rsid w:val="00EF6740"/>
    <w:rsid w:val="00EF73EA"/>
    <w:rsid w:val="00F01234"/>
    <w:rsid w:val="00F02060"/>
    <w:rsid w:val="00F0214A"/>
    <w:rsid w:val="00F02E2D"/>
    <w:rsid w:val="00F03E33"/>
    <w:rsid w:val="00F04C2B"/>
    <w:rsid w:val="00F058E4"/>
    <w:rsid w:val="00F0641F"/>
    <w:rsid w:val="00F07D24"/>
    <w:rsid w:val="00F11674"/>
    <w:rsid w:val="00F119FC"/>
    <w:rsid w:val="00F121FD"/>
    <w:rsid w:val="00F12256"/>
    <w:rsid w:val="00F12632"/>
    <w:rsid w:val="00F13103"/>
    <w:rsid w:val="00F138B5"/>
    <w:rsid w:val="00F13D64"/>
    <w:rsid w:val="00F14594"/>
    <w:rsid w:val="00F145D0"/>
    <w:rsid w:val="00F146D2"/>
    <w:rsid w:val="00F156E6"/>
    <w:rsid w:val="00F169F6"/>
    <w:rsid w:val="00F16BFD"/>
    <w:rsid w:val="00F17006"/>
    <w:rsid w:val="00F17401"/>
    <w:rsid w:val="00F17476"/>
    <w:rsid w:val="00F17568"/>
    <w:rsid w:val="00F177ED"/>
    <w:rsid w:val="00F17D97"/>
    <w:rsid w:val="00F2078F"/>
    <w:rsid w:val="00F20C63"/>
    <w:rsid w:val="00F2306A"/>
    <w:rsid w:val="00F245AC"/>
    <w:rsid w:val="00F25EA6"/>
    <w:rsid w:val="00F2722A"/>
    <w:rsid w:val="00F27390"/>
    <w:rsid w:val="00F27496"/>
    <w:rsid w:val="00F3060D"/>
    <w:rsid w:val="00F3111C"/>
    <w:rsid w:val="00F318BC"/>
    <w:rsid w:val="00F31A2B"/>
    <w:rsid w:val="00F32AC5"/>
    <w:rsid w:val="00F32FE7"/>
    <w:rsid w:val="00F347CD"/>
    <w:rsid w:val="00F36B8A"/>
    <w:rsid w:val="00F37290"/>
    <w:rsid w:val="00F37CA1"/>
    <w:rsid w:val="00F402CA"/>
    <w:rsid w:val="00F413DD"/>
    <w:rsid w:val="00F41C65"/>
    <w:rsid w:val="00F41E8B"/>
    <w:rsid w:val="00F4216D"/>
    <w:rsid w:val="00F4314E"/>
    <w:rsid w:val="00F43155"/>
    <w:rsid w:val="00F44879"/>
    <w:rsid w:val="00F455C6"/>
    <w:rsid w:val="00F45901"/>
    <w:rsid w:val="00F46030"/>
    <w:rsid w:val="00F460AD"/>
    <w:rsid w:val="00F46560"/>
    <w:rsid w:val="00F46C7B"/>
    <w:rsid w:val="00F47B37"/>
    <w:rsid w:val="00F47FE3"/>
    <w:rsid w:val="00F502CE"/>
    <w:rsid w:val="00F50B7B"/>
    <w:rsid w:val="00F51AC9"/>
    <w:rsid w:val="00F5251B"/>
    <w:rsid w:val="00F52CFD"/>
    <w:rsid w:val="00F52D60"/>
    <w:rsid w:val="00F52EE4"/>
    <w:rsid w:val="00F52FD6"/>
    <w:rsid w:val="00F53155"/>
    <w:rsid w:val="00F536C6"/>
    <w:rsid w:val="00F53B32"/>
    <w:rsid w:val="00F542CF"/>
    <w:rsid w:val="00F54578"/>
    <w:rsid w:val="00F55328"/>
    <w:rsid w:val="00F561D2"/>
    <w:rsid w:val="00F56986"/>
    <w:rsid w:val="00F56EC3"/>
    <w:rsid w:val="00F5743B"/>
    <w:rsid w:val="00F57E66"/>
    <w:rsid w:val="00F60180"/>
    <w:rsid w:val="00F61554"/>
    <w:rsid w:val="00F61C6B"/>
    <w:rsid w:val="00F62E54"/>
    <w:rsid w:val="00F652A9"/>
    <w:rsid w:val="00F65657"/>
    <w:rsid w:val="00F65708"/>
    <w:rsid w:val="00F666D2"/>
    <w:rsid w:val="00F66B1E"/>
    <w:rsid w:val="00F70500"/>
    <w:rsid w:val="00F70D2E"/>
    <w:rsid w:val="00F711F9"/>
    <w:rsid w:val="00F727C2"/>
    <w:rsid w:val="00F730D1"/>
    <w:rsid w:val="00F736E4"/>
    <w:rsid w:val="00F74CA2"/>
    <w:rsid w:val="00F751DC"/>
    <w:rsid w:val="00F757F4"/>
    <w:rsid w:val="00F75CE0"/>
    <w:rsid w:val="00F80340"/>
    <w:rsid w:val="00F804BC"/>
    <w:rsid w:val="00F80A07"/>
    <w:rsid w:val="00F813E9"/>
    <w:rsid w:val="00F81AC2"/>
    <w:rsid w:val="00F8204B"/>
    <w:rsid w:val="00F8232A"/>
    <w:rsid w:val="00F83331"/>
    <w:rsid w:val="00F84156"/>
    <w:rsid w:val="00F841DC"/>
    <w:rsid w:val="00F85AD3"/>
    <w:rsid w:val="00F86384"/>
    <w:rsid w:val="00F86A44"/>
    <w:rsid w:val="00F86C66"/>
    <w:rsid w:val="00F8714D"/>
    <w:rsid w:val="00F874B4"/>
    <w:rsid w:val="00F87D29"/>
    <w:rsid w:val="00F90C37"/>
    <w:rsid w:val="00F912DE"/>
    <w:rsid w:val="00F914D0"/>
    <w:rsid w:val="00F914EF"/>
    <w:rsid w:val="00F91BC1"/>
    <w:rsid w:val="00F925B9"/>
    <w:rsid w:val="00F928FB"/>
    <w:rsid w:val="00F92ECD"/>
    <w:rsid w:val="00F92F42"/>
    <w:rsid w:val="00F9304A"/>
    <w:rsid w:val="00F93CEB"/>
    <w:rsid w:val="00F9405C"/>
    <w:rsid w:val="00F94469"/>
    <w:rsid w:val="00F948EE"/>
    <w:rsid w:val="00F94ABC"/>
    <w:rsid w:val="00F94D18"/>
    <w:rsid w:val="00F94F22"/>
    <w:rsid w:val="00F96152"/>
    <w:rsid w:val="00F97D53"/>
    <w:rsid w:val="00FA097B"/>
    <w:rsid w:val="00FA1134"/>
    <w:rsid w:val="00FA114E"/>
    <w:rsid w:val="00FA31DC"/>
    <w:rsid w:val="00FA3342"/>
    <w:rsid w:val="00FA40DE"/>
    <w:rsid w:val="00FA4DDA"/>
    <w:rsid w:val="00FA5300"/>
    <w:rsid w:val="00FA662C"/>
    <w:rsid w:val="00FA6697"/>
    <w:rsid w:val="00FA66B4"/>
    <w:rsid w:val="00FA696C"/>
    <w:rsid w:val="00FA7419"/>
    <w:rsid w:val="00FA7563"/>
    <w:rsid w:val="00FB113B"/>
    <w:rsid w:val="00FB1154"/>
    <w:rsid w:val="00FB1369"/>
    <w:rsid w:val="00FB2803"/>
    <w:rsid w:val="00FB2DB5"/>
    <w:rsid w:val="00FB3227"/>
    <w:rsid w:val="00FB3836"/>
    <w:rsid w:val="00FB4075"/>
    <w:rsid w:val="00FB4C42"/>
    <w:rsid w:val="00FB526C"/>
    <w:rsid w:val="00FB5E23"/>
    <w:rsid w:val="00FB645D"/>
    <w:rsid w:val="00FB6F6B"/>
    <w:rsid w:val="00FB7248"/>
    <w:rsid w:val="00FC0388"/>
    <w:rsid w:val="00FC04F0"/>
    <w:rsid w:val="00FC16FB"/>
    <w:rsid w:val="00FC4118"/>
    <w:rsid w:val="00FC4CD0"/>
    <w:rsid w:val="00FC4D1C"/>
    <w:rsid w:val="00FC570A"/>
    <w:rsid w:val="00FC5DE4"/>
    <w:rsid w:val="00FC63B0"/>
    <w:rsid w:val="00FC6947"/>
    <w:rsid w:val="00FC697B"/>
    <w:rsid w:val="00FC6B40"/>
    <w:rsid w:val="00FC6EED"/>
    <w:rsid w:val="00FC6FAE"/>
    <w:rsid w:val="00FC7218"/>
    <w:rsid w:val="00FC73AB"/>
    <w:rsid w:val="00FC74E8"/>
    <w:rsid w:val="00FC7804"/>
    <w:rsid w:val="00FC78B9"/>
    <w:rsid w:val="00FC7A43"/>
    <w:rsid w:val="00FD0D55"/>
    <w:rsid w:val="00FD0F63"/>
    <w:rsid w:val="00FD18A3"/>
    <w:rsid w:val="00FD1B3E"/>
    <w:rsid w:val="00FD2815"/>
    <w:rsid w:val="00FD32D9"/>
    <w:rsid w:val="00FD412D"/>
    <w:rsid w:val="00FD450D"/>
    <w:rsid w:val="00FD7433"/>
    <w:rsid w:val="00FD743A"/>
    <w:rsid w:val="00FD75CA"/>
    <w:rsid w:val="00FE348F"/>
    <w:rsid w:val="00FE34DA"/>
    <w:rsid w:val="00FE3726"/>
    <w:rsid w:val="00FE4658"/>
    <w:rsid w:val="00FE6B3B"/>
    <w:rsid w:val="00FE796C"/>
    <w:rsid w:val="00FF0B0C"/>
    <w:rsid w:val="00FF23B4"/>
    <w:rsid w:val="00FF2D10"/>
    <w:rsid w:val="00FF430A"/>
    <w:rsid w:val="00FF4DF4"/>
    <w:rsid w:val="00FF5676"/>
    <w:rsid w:val="00FF6BCD"/>
    <w:rsid w:val="00FF7858"/>
    <w:rsid w:val="00FF7BE2"/>
    <w:rsid w:val="011DB655"/>
    <w:rsid w:val="0130267E"/>
    <w:rsid w:val="01459A47"/>
    <w:rsid w:val="0199935F"/>
    <w:rsid w:val="01A4FF6A"/>
    <w:rsid w:val="01B65D0D"/>
    <w:rsid w:val="01C187C1"/>
    <w:rsid w:val="02345A74"/>
    <w:rsid w:val="0262376F"/>
    <w:rsid w:val="02808D5F"/>
    <w:rsid w:val="028C6523"/>
    <w:rsid w:val="029BA91D"/>
    <w:rsid w:val="02ADF39F"/>
    <w:rsid w:val="02D94545"/>
    <w:rsid w:val="031964DB"/>
    <w:rsid w:val="0326F4AF"/>
    <w:rsid w:val="03336ADF"/>
    <w:rsid w:val="03522D3A"/>
    <w:rsid w:val="039D8903"/>
    <w:rsid w:val="03DAD36A"/>
    <w:rsid w:val="03F4EF6F"/>
    <w:rsid w:val="0403C2DB"/>
    <w:rsid w:val="0422948B"/>
    <w:rsid w:val="0427D752"/>
    <w:rsid w:val="043C8229"/>
    <w:rsid w:val="04517513"/>
    <w:rsid w:val="04766AB3"/>
    <w:rsid w:val="04C74051"/>
    <w:rsid w:val="057BAD0E"/>
    <w:rsid w:val="058B4E72"/>
    <w:rsid w:val="05B7918E"/>
    <w:rsid w:val="05BBC34F"/>
    <w:rsid w:val="05BDD6DE"/>
    <w:rsid w:val="05BE5180"/>
    <w:rsid w:val="0603C20C"/>
    <w:rsid w:val="060EE261"/>
    <w:rsid w:val="062A09D3"/>
    <w:rsid w:val="0663684D"/>
    <w:rsid w:val="066CBC5C"/>
    <w:rsid w:val="067C1E84"/>
    <w:rsid w:val="067FA85E"/>
    <w:rsid w:val="068566FF"/>
    <w:rsid w:val="06CC20CA"/>
    <w:rsid w:val="0713BADA"/>
    <w:rsid w:val="07A8CBD5"/>
    <w:rsid w:val="07C72433"/>
    <w:rsid w:val="07FDC40A"/>
    <w:rsid w:val="0823E677"/>
    <w:rsid w:val="088D6475"/>
    <w:rsid w:val="08D49A45"/>
    <w:rsid w:val="08E0DBEA"/>
    <w:rsid w:val="0926B225"/>
    <w:rsid w:val="092B5E9A"/>
    <w:rsid w:val="094A8F57"/>
    <w:rsid w:val="09680455"/>
    <w:rsid w:val="09967951"/>
    <w:rsid w:val="09A03B69"/>
    <w:rsid w:val="09F490E7"/>
    <w:rsid w:val="0A4A4F80"/>
    <w:rsid w:val="0A6DBAC2"/>
    <w:rsid w:val="0A8C5B0C"/>
    <w:rsid w:val="0AB1FC03"/>
    <w:rsid w:val="0AFFF427"/>
    <w:rsid w:val="0B1F751D"/>
    <w:rsid w:val="0BAB163D"/>
    <w:rsid w:val="0C062502"/>
    <w:rsid w:val="0C16313F"/>
    <w:rsid w:val="0C1DFCA1"/>
    <w:rsid w:val="0C234787"/>
    <w:rsid w:val="0C6454AB"/>
    <w:rsid w:val="0CA6DD3D"/>
    <w:rsid w:val="0CBC1603"/>
    <w:rsid w:val="0CC2CA3A"/>
    <w:rsid w:val="0CD1D764"/>
    <w:rsid w:val="0CD31315"/>
    <w:rsid w:val="0CD4DED4"/>
    <w:rsid w:val="0CD5056B"/>
    <w:rsid w:val="0CE2D6BD"/>
    <w:rsid w:val="0CF3D9DD"/>
    <w:rsid w:val="0CFFF4C2"/>
    <w:rsid w:val="0D178278"/>
    <w:rsid w:val="0D398101"/>
    <w:rsid w:val="0D7AA1BC"/>
    <w:rsid w:val="0D963A95"/>
    <w:rsid w:val="0DE23D19"/>
    <w:rsid w:val="0E016271"/>
    <w:rsid w:val="0E45CFE7"/>
    <w:rsid w:val="0E52273F"/>
    <w:rsid w:val="0E6E1B4E"/>
    <w:rsid w:val="0E6FDA9F"/>
    <w:rsid w:val="0E73908C"/>
    <w:rsid w:val="0E811D75"/>
    <w:rsid w:val="0EE105F1"/>
    <w:rsid w:val="0EE16B4B"/>
    <w:rsid w:val="0F137D6C"/>
    <w:rsid w:val="0F4B2631"/>
    <w:rsid w:val="0F5012DB"/>
    <w:rsid w:val="0F73479F"/>
    <w:rsid w:val="0F799928"/>
    <w:rsid w:val="0F96E29B"/>
    <w:rsid w:val="0FB874F2"/>
    <w:rsid w:val="10334E7A"/>
    <w:rsid w:val="107479E8"/>
    <w:rsid w:val="10BF7436"/>
    <w:rsid w:val="10C3B949"/>
    <w:rsid w:val="110859C6"/>
    <w:rsid w:val="11211D20"/>
    <w:rsid w:val="1123360E"/>
    <w:rsid w:val="1125128B"/>
    <w:rsid w:val="114F4437"/>
    <w:rsid w:val="11667530"/>
    <w:rsid w:val="11AAB57C"/>
    <w:rsid w:val="11AB9877"/>
    <w:rsid w:val="11B4075F"/>
    <w:rsid w:val="11B5752C"/>
    <w:rsid w:val="11F27525"/>
    <w:rsid w:val="11F76B83"/>
    <w:rsid w:val="125049A2"/>
    <w:rsid w:val="12BBC527"/>
    <w:rsid w:val="12BE0B02"/>
    <w:rsid w:val="12CC0381"/>
    <w:rsid w:val="12DF5061"/>
    <w:rsid w:val="13316F63"/>
    <w:rsid w:val="135E0623"/>
    <w:rsid w:val="136A0E0D"/>
    <w:rsid w:val="138DFA0A"/>
    <w:rsid w:val="13CFD7AB"/>
    <w:rsid w:val="145DCB3B"/>
    <w:rsid w:val="14A841D4"/>
    <w:rsid w:val="14EC16B0"/>
    <w:rsid w:val="1513F3CD"/>
    <w:rsid w:val="15444A42"/>
    <w:rsid w:val="156E0846"/>
    <w:rsid w:val="15903B59"/>
    <w:rsid w:val="15958EE5"/>
    <w:rsid w:val="15FCDC3F"/>
    <w:rsid w:val="1640952B"/>
    <w:rsid w:val="1668E7A1"/>
    <w:rsid w:val="16702E22"/>
    <w:rsid w:val="1697CAC1"/>
    <w:rsid w:val="169822F8"/>
    <w:rsid w:val="169FDAB8"/>
    <w:rsid w:val="16C1C36C"/>
    <w:rsid w:val="16E47C65"/>
    <w:rsid w:val="171A418B"/>
    <w:rsid w:val="172FE8E9"/>
    <w:rsid w:val="17BC0753"/>
    <w:rsid w:val="17C872C3"/>
    <w:rsid w:val="17E2CE1A"/>
    <w:rsid w:val="17F0721D"/>
    <w:rsid w:val="1817DEAB"/>
    <w:rsid w:val="1834D460"/>
    <w:rsid w:val="183A3118"/>
    <w:rsid w:val="1864CE37"/>
    <w:rsid w:val="18773783"/>
    <w:rsid w:val="18845C1D"/>
    <w:rsid w:val="1895E79F"/>
    <w:rsid w:val="189EDE44"/>
    <w:rsid w:val="18A100C8"/>
    <w:rsid w:val="18A3F6F4"/>
    <w:rsid w:val="18D4A5AD"/>
    <w:rsid w:val="18E8B402"/>
    <w:rsid w:val="195E6CD2"/>
    <w:rsid w:val="196CC668"/>
    <w:rsid w:val="1984CBC0"/>
    <w:rsid w:val="1992C623"/>
    <w:rsid w:val="199AC02C"/>
    <w:rsid w:val="19D934A1"/>
    <w:rsid w:val="19E29C70"/>
    <w:rsid w:val="1A509A99"/>
    <w:rsid w:val="1AA2DD00"/>
    <w:rsid w:val="1B2A611A"/>
    <w:rsid w:val="1B8981BD"/>
    <w:rsid w:val="1B95F9DA"/>
    <w:rsid w:val="1BA7F873"/>
    <w:rsid w:val="1BC2238A"/>
    <w:rsid w:val="1BC5E48B"/>
    <w:rsid w:val="1C3E6A8D"/>
    <w:rsid w:val="1CB4933D"/>
    <w:rsid w:val="1CF76DAD"/>
    <w:rsid w:val="1D0B720E"/>
    <w:rsid w:val="1D12FDCC"/>
    <w:rsid w:val="1D2F3C26"/>
    <w:rsid w:val="1D354A2B"/>
    <w:rsid w:val="1D4249BF"/>
    <w:rsid w:val="1D810C45"/>
    <w:rsid w:val="1DC33F57"/>
    <w:rsid w:val="1E0FE569"/>
    <w:rsid w:val="1E3BC033"/>
    <w:rsid w:val="1E9A73E4"/>
    <w:rsid w:val="1EF30DAF"/>
    <w:rsid w:val="1FC3F5DF"/>
    <w:rsid w:val="1FCEFE61"/>
    <w:rsid w:val="1FFA66CC"/>
    <w:rsid w:val="2022EB40"/>
    <w:rsid w:val="203A7A20"/>
    <w:rsid w:val="20477D21"/>
    <w:rsid w:val="206BA630"/>
    <w:rsid w:val="209712BC"/>
    <w:rsid w:val="20C8D84E"/>
    <w:rsid w:val="20CEC719"/>
    <w:rsid w:val="2179B820"/>
    <w:rsid w:val="21F5E838"/>
    <w:rsid w:val="2208AE12"/>
    <w:rsid w:val="22139C8D"/>
    <w:rsid w:val="2232BF48"/>
    <w:rsid w:val="22812C7D"/>
    <w:rsid w:val="22836380"/>
    <w:rsid w:val="2284253E"/>
    <w:rsid w:val="2292E961"/>
    <w:rsid w:val="22BD2F57"/>
    <w:rsid w:val="22C3589C"/>
    <w:rsid w:val="22E6502D"/>
    <w:rsid w:val="2326F0F2"/>
    <w:rsid w:val="235DFE00"/>
    <w:rsid w:val="23660B88"/>
    <w:rsid w:val="23782A5C"/>
    <w:rsid w:val="23BC6B4C"/>
    <w:rsid w:val="23C49304"/>
    <w:rsid w:val="23C8C0E9"/>
    <w:rsid w:val="23D16B4D"/>
    <w:rsid w:val="23EFEAFD"/>
    <w:rsid w:val="23F923FD"/>
    <w:rsid w:val="244B0732"/>
    <w:rsid w:val="24BC55B0"/>
    <w:rsid w:val="2517D3AC"/>
    <w:rsid w:val="2521CC9D"/>
    <w:rsid w:val="252E2C21"/>
    <w:rsid w:val="254713CA"/>
    <w:rsid w:val="25DF2D9A"/>
    <w:rsid w:val="260EABB1"/>
    <w:rsid w:val="2611F0B9"/>
    <w:rsid w:val="2619A4C2"/>
    <w:rsid w:val="26256D06"/>
    <w:rsid w:val="26766FAD"/>
    <w:rsid w:val="2742A7C8"/>
    <w:rsid w:val="27501DD7"/>
    <w:rsid w:val="27DF191B"/>
    <w:rsid w:val="27DFA36E"/>
    <w:rsid w:val="2802E1AD"/>
    <w:rsid w:val="2816C338"/>
    <w:rsid w:val="282B454D"/>
    <w:rsid w:val="286FDD6D"/>
    <w:rsid w:val="289615EA"/>
    <w:rsid w:val="29D2461F"/>
    <w:rsid w:val="2A2B010E"/>
    <w:rsid w:val="2A41745E"/>
    <w:rsid w:val="2A6745E5"/>
    <w:rsid w:val="2A7235CD"/>
    <w:rsid w:val="2A821008"/>
    <w:rsid w:val="2AB74792"/>
    <w:rsid w:val="2B4D6A4E"/>
    <w:rsid w:val="2BB271F2"/>
    <w:rsid w:val="2BB910BE"/>
    <w:rsid w:val="2C6CEA0C"/>
    <w:rsid w:val="2C7657FC"/>
    <w:rsid w:val="2C7728D6"/>
    <w:rsid w:val="2C83DC0D"/>
    <w:rsid w:val="2C92469A"/>
    <w:rsid w:val="2C9935EF"/>
    <w:rsid w:val="2CA149CD"/>
    <w:rsid w:val="2CB1856B"/>
    <w:rsid w:val="2D0E5F10"/>
    <w:rsid w:val="2D527E72"/>
    <w:rsid w:val="2D660749"/>
    <w:rsid w:val="2D71662A"/>
    <w:rsid w:val="2D8D9DA5"/>
    <w:rsid w:val="2D97A15B"/>
    <w:rsid w:val="2DB5E709"/>
    <w:rsid w:val="2DC5F935"/>
    <w:rsid w:val="2DD3D222"/>
    <w:rsid w:val="2DE47E66"/>
    <w:rsid w:val="2DE87F61"/>
    <w:rsid w:val="2E07AAEE"/>
    <w:rsid w:val="2E32E73E"/>
    <w:rsid w:val="2E40B79F"/>
    <w:rsid w:val="2E926831"/>
    <w:rsid w:val="2EB28AD6"/>
    <w:rsid w:val="2F19B42E"/>
    <w:rsid w:val="2F237E01"/>
    <w:rsid w:val="2F2E8EEA"/>
    <w:rsid w:val="2F4D3047"/>
    <w:rsid w:val="2FC53ECA"/>
    <w:rsid w:val="2FDD1786"/>
    <w:rsid w:val="2FE50C2B"/>
    <w:rsid w:val="303ADB7C"/>
    <w:rsid w:val="30BE73AB"/>
    <w:rsid w:val="30C43D9F"/>
    <w:rsid w:val="31230052"/>
    <w:rsid w:val="31311DB2"/>
    <w:rsid w:val="31697DB1"/>
    <w:rsid w:val="31C71E50"/>
    <w:rsid w:val="31E0A3B3"/>
    <w:rsid w:val="32027235"/>
    <w:rsid w:val="321073A9"/>
    <w:rsid w:val="32591322"/>
    <w:rsid w:val="327CF30F"/>
    <w:rsid w:val="32FABE09"/>
    <w:rsid w:val="33786E59"/>
    <w:rsid w:val="338E05A7"/>
    <w:rsid w:val="33A42581"/>
    <w:rsid w:val="33DCEDA4"/>
    <w:rsid w:val="33ED797A"/>
    <w:rsid w:val="34CABD17"/>
    <w:rsid w:val="34F76BFB"/>
    <w:rsid w:val="34FEF9B9"/>
    <w:rsid w:val="357EFE8B"/>
    <w:rsid w:val="3590116D"/>
    <w:rsid w:val="360ED4A8"/>
    <w:rsid w:val="36233818"/>
    <w:rsid w:val="364B15C7"/>
    <w:rsid w:val="3664B917"/>
    <w:rsid w:val="366FA925"/>
    <w:rsid w:val="36794CB0"/>
    <w:rsid w:val="3686C142"/>
    <w:rsid w:val="36E38C7A"/>
    <w:rsid w:val="36FF41C9"/>
    <w:rsid w:val="379EE545"/>
    <w:rsid w:val="37EB3710"/>
    <w:rsid w:val="38025CE1"/>
    <w:rsid w:val="384341E4"/>
    <w:rsid w:val="38874422"/>
    <w:rsid w:val="38A6B0DD"/>
    <w:rsid w:val="38D85D10"/>
    <w:rsid w:val="38E551C9"/>
    <w:rsid w:val="3909CCB7"/>
    <w:rsid w:val="39274D5D"/>
    <w:rsid w:val="3993C087"/>
    <w:rsid w:val="39D6C2FC"/>
    <w:rsid w:val="39D82A13"/>
    <w:rsid w:val="3A45ADC7"/>
    <w:rsid w:val="3A74880D"/>
    <w:rsid w:val="3AE56A5D"/>
    <w:rsid w:val="3B1EA258"/>
    <w:rsid w:val="3B509E5C"/>
    <w:rsid w:val="3B883CC8"/>
    <w:rsid w:val="3B930853"/>
    <w:rsid w:val="3B963650"/>
    <w:rsid w:val="3C39C2FA"/>
    <w:rsid w:val="3C5A8781"/>
    <w:rsid w:val="3CBD2A2D"/>
    <w:rsid w:val="3CFDE6D7"/>
    <w:rsid w:val="3D86D943"/>
    <w:rsid w:val="3DACD3A1"/>
    <w:rsid w:val="3DBC9B38"/>
    <w:rsid w:val="3E2BDFAF"/>
    <w:rsid w:val="3E44C0D3"/>
    <w:rsid w:val="3E45DAD3"/>
    <w:rsid w:val="3E495E04"/>
    <w:rsid w:val="3E826E93"/>
    <w:rsid w:val="3E8FAE19"/>
    <w:rsid w:val="3EAA143E"/>
    <w:rsid w:val="3EC6138B"/>
    <w:rsid w:val="3EF7DBED"/>
    <w:rsid w:val="3F1A5876"/>
    <w:rsid w:val="3F370727"/>
    <w:rsid w:val="3F383CFE"/>
    <w:rsid w:val="3F8F2D5A"/>
    <w:rsid w:val="400A3DC6"/>
    <w:rsid w:val="40171677"/>
    <w:rsid w:val="40213672"/>
    <w:rsid w:val="402C0172"/>
    <w:rsid w:val="40860EB8"/>
    <w:rsid w:val="40BB81A2"/>
    <w:rsid w:val="40EA9007"/>
    <w:rsid w:val="412E8618"/>
    <w:rsid w:val="41333D98"/>
    <w:rsid w:val="41338FE3"/>
    <w:rsid w:val="41BDE829"/>
    <w:rsid w:val="41F9F976"/>
    <w:rsid w:val="41FE5DD1"/>
    <w:rsid w:val="42009FDB"/>
    <w:rsid w:val="42142B04"/>
    <w:rsid w:val="42236F71"/>
    <w:rsid w:val="426F8841"/>
    <w:rsid w:val="4280921A"/>
    <w:rsid w:val="42CC699A"/>
    <w:rsid w:val="4300509E"/>
    <w:rsid w:val="432A940E"/>
    <w:rsid w:val="434A73F3"/>
    <w:rsid w:val="43705197"/>
    <w:rsid w:val="437F6C27"/>
    <w:rsid w:val="43941C49"/>
    <w:rsid w:val="43A408D5"/>
    <w:rsid w:val="440CE7C1"/>
    <w:rsid w:val="441C627B"/>
    <w:rsid w:val="44395416"/>
    <w:rsid w:val="44750386"/>
    <w:rsid w:val="451E0335"/>
    <w:rsid w:val="4545CA04"/>
    <w:rsid w:val="45497031"/>
    <w:rsid w:val="459A4BFC"/>
    <w:rsid w:val="45CDF96D"/>
    <w:rsid w:val="46415F4E"/>
    <w:rsid w:val="466B52CA"/>
    <w:rsid w:val="4695EB14"/>
    <w:rsid w:val="46C1C298"/>
    <w:rsid w:val="46F1CFA1"/>
    <w:rsid w:val="4705B618"/>
    <w:rsid w:val="473A485B"/>
    <w:rsid w:val="474A96A5"/>
    <w:rsid w:val="475AA1AA"/>
    <w:rsid w:val="475B21F5"/>
    <w:rsid w:val="4772ADAE"/>
    <w:rsid w:val="477349F0"/>
    <w:rsid w:val="479C6CC5"/>
    <w:rsid w:val="47A066F1"/>
    <w:rsid w:val="47AA10EB"/>
    <w:rsid w:val="482809F8"/>
    <w:rsid w:val="483CA9DD"/>
    <w:rsid w:val="48F03845"/>
    <w:rsid w:val="494729C5"/>
    <w:rsid w:val="495DFF10"/>
    <w:rsid w:val="496797E4"/>
    <w:rsid w:val="499BBA46"/>
    <w:rsid w:val="49B6D943"/>
    <w:rsid w:val="4A26F001"/>
    <w:rsid w:val="4A3A1D7F"/>
    <w:rsid w:val="4A846E5D"/>
    <w:rsid w:val="4ABDE791"/>
    <w:rsid w:val="4AC121BB"/>
    <w:rsid w:val="4B0854D5"/>
    <w:rsid w:val="4B0BB68F"/>
    <w:rsid w:val="4B121903"/>
    <w:rsid w:val="4B3C6D90"/>
    <w:rsid w:val="4B3D1507"/>
    <w:rsid w:val="4B4864F6"/>
    <w:rsid w:val="4B634C45"/>
    <w:rsid w:val="4BD751F8"/>
    <w:rsid w:val="4BF6F9B9"/>
    <w:rsid w:val="4BFC5471"/>
    <w:rsid w:val="4C1C1439"/>
    <w:rsid w:val="4C6FB826"/>
    <w:rsid w:val="4C7AE451"/>
    <w:rsid w:val="4CCA1780"/>
    <w:rsid w:val="4D3FA29C"/>
    <w:rsid w:val="4D6D12FB"/>
    <w:rsid w:val="4DB7B240"/>
    <w:rsid w:val="4DD27CB3"/>
    <w:rsid w:val="4DDCD9FF"/>
    <w:rsid w:val="4E5C17FF"/>
    <w:rsid w:val="4E611BF4"/>
    <w:rsid w:val="4ECDAAA1"/>
    <w:rsid w:val="4F402B4D"/>
    <w:rsid w:val="4F8F8434"/>
    <w:rsid w:val="4FAE1A46"/>
    <w:rsid w:val="4FC6990D"/>
    <w:rsid w:val="4FFB5AB0"/>
    <w:rsid w:val="50906479"/>
    <w:rsid w:val="50E91AA2"/>
    <w:rsid w:val="50EEDD7B"/>
    <w:rsid w:val="51082948"/>
    <w:rsid w:val="514CFB8A"/>
    <w:rsid w:val="5158A1F8"/>
    <w:rsid w:val="51615C23"/>
    <w:rsid w:val="51657802"/>
    <w:rsid w:val="51698924"/>
    <w:rsid w:val="51928168"/>
    <w:rsid w:val="524D758A"/>
    <w:rsid w:val="527A04DC"/>
    <w:rsid w:val="52BD1B97"/>
    <w:rsid w:val="52FAFA63"/>
    <w:rsid w:val="530444E8"/>
    <w:rsid w:val="531CF9DF"/>
    <w:rsid w:val="5335493E"/>
    <w:rsid w:val="5348C251"/>
    <w:rsid w:val="537E22CE"/>
    <w:rsid w:val="538A78D7"/>
    <w:rsid w:val="53913672"/>
    <w:rsid w:val="5406356B"/>
    <w:rsid w:val="54077A1E"/>
    <w:rsid w:val="5412DBD8"/>
    <w:rsid w:val="54144A9E"/>
    <w:rsid w:val="546136CF"/>
    <w:rsid w:val="548FEC37"/>
    <w:rsid w:val="54D8C57E"/>
    <w:rsid w:val="5504F912"/>
    <w:rsid w:val="5572FF81"/>
    <w:rsid w:val="557D91C1"/>
    <w:rsid w:val="559BBD8A"/>
    <w:rsid w:val="559C5058"/>
    <w:rsid w:val="55C1C1AD"/>
    <w:rsid w:val="55CC2387"/>
    <w:rsid w:val="561E566F"/>
    <w:rsid w:val="561F7052"/>
    <w:rsid w:val="562006BD"/>
    <w:rsid w:val="562A5147"/>
    <w:rsid w:val="564A2C39"/>
    <w:rsid w:val="566F6928"/>
    <w:rsid w:val="569BE1D9"/>
    <w:rsid w:val="56B044EC"/>
    <w:rsid w:val="56E289FD"/>
    <w:rsid w:val="570767C7"/>
    <w:rsid w:val="570C94C8"/>
    <w:rsid w:val="57388084"/>
    <w:rsid w:val="573E7224"/>
    <w:rsid w:val="57A2E2BB"/>
    <w:rsid w:val="57E73E81"/>
    <w:rsid w:val="5857F878"/>
    <w:rsid w:val="5878B819"/>
    <w:rsid w:val="5899419A"/>
    <w:rsid w:val="58B71437"/>
    <w:rsid w:val="58EF73F9"/>
    <w:rsid w:val="58FECD4C"/>
    <w:rsid w:val="59351E64"/>
    <w:rsid w:val="5998F6B4"/>
    <w:rsid w:val="59B15708"/>
    <w:rsid w:val="59B32808"/>
    <w:rsid w:val="59C276DB"/>
    <w:rsid w:val="59C2F297"/>
    <w:rsid w:val="59CBA537"/>
    <w:rsid w:val="59E6BAEF"/>
    <w:rsid w:val="5A174A4D"/>
    <w:rsid w:val="5A84CA01"/>
    <w:rsid w:val="5A9D06E1"/>
    <w:rsid w:val="5AAEA865"/>
    <w:rsid w:val="5AC26F84"/>
    <w:rsid w:val="5AE20EF0"/>
    <w:rsid w:val="5AF292D3"/>
    <w:rsid w:val="5AFD24C3"/>
    <w:rsid w:val="5B3B07E6"/>
    <w:rsid w:val="5B7C1291"/>
    <w:rsid w:val="5B871EAA"/>
    <w:rsid w:val="5BC6FD14"/>
    <w:rsid w:val="5BE01056"/>
    <w:rsid w:val="5BFE1CBA"/>
    <w:rsid w:val="5C053EE1"/>
    <w:rsid w:val="5C4C3BAB"/>
    <w:rsid w:val="5C59CDDA"/>
    <w:rsid w:val="5C91C48A"/>
    <w:rsid w:val="5D5C4654"/>
    <w:rsid w:val="5DBB9F87"/>
    <w:rsid w:val="5DE1BD40"/>
    <w:rsid w:val="5DFD7F6C"/>
    <w:rsid w:val="5E0BD52D"/>
    <w:rsid w:val="5E27A473"/>
    <w:rsid w:val="5E3DE8EF"/>
    <w:rsid w:val="5E3F06F3"/>
    <w:rsid w:val="5E93DC35"/>
    <w:rsid w:val="5EB717F0"/>
    <w:rsid w:val="5F02408F"/>
    <w:rsid w:val="5F05C172"/>
    <w:rsid w:val="5F0FF1C3"/>
    <w:rsid w:val="5F222B59"/>
    <w:rsid w:val="5F2D613B"/>
    <w:rsid w:val="5F41F47C"/>
    <w:rsid w:val="5F7E9152"/>
    <w:rsid w:val="5F93E3C7"/>
    <w:rsid w:val="600E6919"/>
    <w:rsid w:val="604763BF"/>
    <w:rsid w:val="604A1FE2"/>
    <w:rsid w:val="6061022C"/>
    <w:rsid w:val="60764961"/>
    <w:rsid w:val="60B3BA6F"/>
    <w:rsid w:val="60EE4996"/>
    <w:rsid w:val="60F12B79"/>
    <w:rsid w:val="610097C4"/>
    <w:rsid w:val="6240DB50"/>
    <w:rsid w:val="62429B03"/>
    <w:rsid w:val="62ACD220"/>
    <w:rsid w:val="6352348B"/>
    <w:rsid w:val="638A8772"/>
    <w:rsid w:val="63BE2F95"/>
    <w:rsid w:val="640F98A9"/>
    <w:rsid w:val="6438FB02"/>
    <w:rsid w:val="645BBC43"/>
    <w:rsid w:val="64B11E0A"/>
    <w:rsid w:val="64CE8BB0"/>
    <w:rsid w:val="652BA36A"/>
    <w:rsid w:val="6546147E"/>
    <w:rsid w:val="6573BB0C"/>
    <w:rsid w:val="65766BCE"/>
    <w:rsid w:val="6578920C"/>
    <w:rsid w:val="657FB38F"/>
    <w:rsid w:val="6582A772"/>
    <w:rsid w:val="659F2E07"/>
    <w:rsid w:val="65AAD5CA"/>
    <w:rsid w:val="66291EF2"/>
    <w:rsid w:val="66881F5B"/>
    <w:rsid w:val="66A9FAF8"/>
    <w:rsid w:val="66ADCE3D"/>
    <w:rsid w:val="66D10CFE"/>
    <w:rsid w:val="66EC48B7"/>
    <w:rsid w:val="67EA0386"/>
    <w:rsid w:val="68736BB2"/>
    <w:rsid w:val="6892A7AE"/>
    <w:rsid w:val="6895E42D"/>
    <w:rsid w:val="68A4C140"/>
    <w:rsid w:val="68E07732"/>
    <w:rsid w:val="69202B31"/>
    <w:rsid w:val="69316F04"/>
    <w:rsid w:val="69965BEB"/>
    <w:rsid w:val="69DE3653"/>
    <w:rsid w:val="6A0FBABA"/>
    <w:rsid w:val="6A42A61E"/>
    <w:rsid w:val="6A57179B"/>
    <w:rsid w:val="6A6A416D"/>
    <w:rsid w:val="6A78FCED"/>
    <w:rsid w:val="6A9C0DDB"/>
    <w:rsid w:val="6ABD4557"/>
    <w:rsid w:val="6AE158F2"/>
    <w:rsid w:val="6AFFB536"/>
    <w:rsid w:val="6B0C489F"/>
    <w:rsid w:val="6B3944F5"/>
    <w:rsid w:val="6B5A764F"/>
    <w:rsid w:val="6BAB91E0"/>
    <w:rsid w:val="6BDBD0B2"/>
    <w:rsid w:val="6C3ED079"/>
    <w:rsid w:val="6C55DF1D"/>
    <w:rsid w:val="6CB45796"/>
    <w:rsid w:val="6CCB90EA"/>
    <w:rsid w:val="6CCCB95D"/>
    <w:rsid w:val="6CD806CC"/>
    <w:rsid w:val="6CE73B96"/>
    <w:rsid w:val="6D3CC9A6"/>
    <w:rsid w:val="6D58D220"/>
    <w:rsid w:val="6DBC5B09"/>
    <w:rsid w:val="6DBD5C07"/>
    <w:rsid w:val="6E236618"/>
    <w:rsid w:val="6E4E4909"/>
    <w:rsid w:val="6E775A18"/>
    <w:rsid w:val="6E8D250C"/>
    <w:rsid w:val="6EB01EEB"/>
    <w:rsid w:val="6ED7207D"/>
    <w:rsid w:val="6EE0CD94"/>
    <w:rsid w:val="6F23F019"/>
    <w:rsid w:val="6F5BB12B"/>
    <w:rsid w:val="6F668FDB"/>
    <w:rsid w:val="6F8953FF"/>
    <w:rsid w:val="6FB1A9CF"/>
    <w:rsid w:val="6FC4CADB"/>
    <w:rsid w:val="701C6633"/>
    <w:rsid w:val="70407DD7"/>
    <w:rsid w:val="70761BD6"/>
    <w:rsid w:val="70BAF055"/>
    <w:rsid w:val="70C074F1"/>
    <w:rsid w:val="710ECD5B"/>
    <w:rsid w:val="714A7CD9"/>
    <w:rsid w:val="7183434E"/>
    <w:rsid w:val="71B40E03"/>
    <w:rsid w:val="71B83190"/>
    <w:rsid w:val="71C2DBBF"/>
    <w:rsid w:val="722325F9"/>
    <w:rsid w:val="72438004"/>
    <w:rsid w:val="72464B73"/>
    <w:rsid w:val="7269B9F7"/>
    <w:rsid w:val="7292A8F0"/>
    <w:rsid w:val="72B33E7E"/>
    <w:rsid w:val="72C3ED42"/>
    <w:rsid w:val="73542EFA"/>
    <w:rsid w:val="73A6DAB4"/>
    <w:rsid w:val="73C58FCC"/>
    <w:rsid w:val="740317CE"/>
    <w:rsid w:val="7411F26F"/>
    <w:rsid w:val="7430E2BB"/>
    <w:rsid w:val="746DC3E2"/>
    <w:rsid w:val="74FF816F"/>
    <w:rsid w:val="75419A7A"/>
    <w:rsid w:val="75603A24"/>
    <w:rsid w:val="7585BF65"/>
    <w:rsid w:val="7590F6C4"/>
    <w:rsid w:val="75A003C8"/>
    <w:rsid w:val="75B5297B"/>
    <w:rsid w:val="75D4DC8F"/>
    <w:rsid w:val="75D5FA03"/>
    <w:rsid w:val="75D9D920"/>
    <w:rsid w:val="765030BB"/>
    <w:rsid w:val="766E9D07"/>
    <w:rsid w:val="769C037B"/>
    <w:rsid w:val="76ABB136"/>
    <w:rsid w:val="76ACD3E7"/>
    <w:rsid w:val="76D78BA6"/>
    <w:rsid w:val="76DE378A"/>
    <w:rsid w:val="76DECE95"/>
    <w:rsid w:val="771FD96A"/>
    <w:rsid w:val="77A29299"/>
    <w:rsid w:val="77B0CB99"/>
    <w:rsid w:val="78267ACF"/>
    <w:rsid w:val="784A6E1F"/>
    <w:rsid w:val="788043FD"/>
    <w:rsid w:val="78A5818B"/>
    <w:rsid w:val="78AA3D7F"/>
    <w:rsid w:val="78F380E5"/>
    <w:rsid w:val="7919574B"/>
    <w:rsid w:val="792FC55E"/>
    <w:rsid w:val="7994E907"/>
    <w:rsid w:val="799A336E"/>
    <w:rsid w:val="799E48C1"/>
    <w:rsid w:val="79B54D05"/>
    <w:rsid w:val="79E6F9D7"/>
    <w:rsid w:val="79FA95AC"/>
    <w:rsid w:val="79FEA94D"/>
    <w:rsid w:val="7A1CB1F3"/>
    <w:rsid w:val="7ABFEC0B"/>
    <w:rsid w:val="7BBFB99B"/>
    <w:rsid w:val="7BF5D067"/>
    <w:rsid w:val="7BFC2426"/>
    <w:rsid w:val="7C0EA17A"/>
    <w:rsid w:val="7C2E82B9"/>
    <w:rsid w:val="7C3DC954"/>
    <w:rsid w:val="7C555F56"/>
    <w:rsid w:val="7C90DBC1"/>
    <w:rsid w:val="7C9410D5"/>
    <w:rsid w:val="7CB22F87"/>
    <w:rsid w:val="7CD6D74E"/>
    <w:rsid w:val="7D3C3090"/>
    <w:rsid w:val="7D759918"/>
    <w:rsid w:val="7D8D975B"/>
    <w:rsid w:val="7DC3DC44"/>
    <w:rsid w:val="7E3B6B76"/>
    <w:rsid w:val="7E5DE1BE"/>
    <w:rsid w:val="7E6279A2"/>
    <w:rsid w:val="7E8B3766"/>
    <w:rsid w:val="7E98E381"/>
    <w:rsid w:val="7F2B8E6B"/>
    <w:rsid w:val="7F5174AC"/>
    <w:rsid w:val="7F581844"/>
    <w:rsid w:val="7F7960EF"/>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CF9391D"/>
  <w15:docId w15:val="{DB6409F7-01DF-46EC-AD1B-8DC32BCADF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0F2B"/>
    <w:pPr>
      <w:spacing w:after="160" w:line="259" w:lineRule="auto"/>
      <w:jc w:val="both"/>
    </w:pPr>
    <w:rPr>
      <w:sz w:val="20"/>
      <w:lang w:val="fi-FI"/>
    </w:rPr>
  </w:style>
  <w:style w:type="paragraph" w:styleId="Heading1">
    <w:name w:val="heading 1"/>
    <w:next w:val="BodyText"/>
    <w:link w:val="Heading1Char"/>
    <w:qFormat/>
    <w:rsid w:val="00E8699A"/>
    <w:pPr>
      <w:keepNext/>
      <w:spacing w:before="140" w:after="140" w:line="280" w:lineRule="atLeast"/>
      <w:outlineLvl w:val="0"/>
    </w:pPr>
    <w:rPr>
      <w:rFonts w:ascii="Calibri" w:eastAsia="Times New Roman" w:hAnsi="Calibri" w:cs="Times New Roman"/>
      <w:b/>
      <w:noProof/>
      <w:kern w:val="32"/>
      <w:sz w:val="32"/>
      <w:szCs w:val="20"/>
      <w:lang w:val="en-US"/>
    </w:rPr>
  </w:style>
  <w:style w:type="paragraph" w:styleId="Heading2">
    <w:name w:val="heading 2"/>
    <w:next w:val="BodyText"/>
    <w:link w:val="Heading2Char"/>
    <w:qFormat/>
    <w:rsid w:val="00E8699A"/>
    <w:pPr>
      <w:keepNext/>
      <w:spacing w:before="140" w:after="140" w:line="280" w:lineRule="atLeast"/>
      <w:outlineLvl w:val="1"/>
    </w:pPr>
    <w:rPr>
      <w:rFonts w:ascii="Calibri" w:eastAsia="Times New Roman" w:hAnsi="Calibri" w:cs="Times New Roman"/>
      <w:noProof/>
      <w:sz w:val="28"/>
      <w:szCs w:val="20"/>
      <w:lang w:val="en-US"/>
    </w:rPr>
  </w:style>
  <w:style w:type="paragraph" w:styleId="Heading3">
    <w:name w:val="heading 3"/>
    <w:basedOn w:val="Normal"/>
    <w:next w:val="Normal"/>
    <w:link w:val="Heading3Char"/>
    <w:unhideWhenUsed/>
    <w:qFormat/>
    <w:rsid w:val="00666765"/>
    <w:pPr>
      <w:keepNext/>
      <w:keepLines/>
      <w:spacing w:before="200" w:after="0"/>
      <w:outlineLvl w:val="2"/>
    </w:pPr>
    <w:rPr>
      <w:rFonts w:ascii="Calibri" w:eastAsiaTheme="majorEastAsia" w:hAnsi="Calibri" w:cstheme="majorBidi"/>
      <w:b/>
      <w:bCs/>
      <w:sz w:val="24"/>
    </w:rPr>
  </w:style>
  <w:style w:type="paragraph" w:styleId="Heading4">
    <w:name w:val="heading 4"/>
    <w:basedOn w:val="Normal"/>
    <w:next w:val="Normal"/>
    <w:link w:val="Heading4Char"/>
    <w:uiPriority w:val="9"/>
    <w:semiHidden/>
    <w:unhideWhenUsed/>
    <w:qFormat/>
    <w:rsid w:val="003C6090"/>
    <w:pPr>
      <w:keepNext/>
      <w:keepLines/>
      <w:spacing w:before="200" w:after="0"/>
      <w:outlineLvl w:val="3"/>
    </w:pPr>
    <w:rPr>
      <w:rFonts w:ascii="Cambria" w:eastAsia="MS Gothic" w:hAnsi="Cambria" w:cs="Times New Roman"/>
      <w:i/>
      <w:iCs/>
      <w:color w:val="365F91"/>
      <w:szCs w:val="20"/>
      <w:lang w:val="de-DE" w:eastAsia="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rsid w:val="003C7661"/>
    <w:pPr>
      <w:spacing w:after="120" w:line="240" w:lineRule="auto"/>
    </w:pPr>
  </w:style>
  <w:style w:type="character" w:customStyle="1" w:styleId="BodyTextChar">
    <w:name w:val="Body Text Char"/>
    <w:basedOn w:val="DefaultParagraphFont"/>
    <w:link w:val="BodyText"/>
    <w:rsid w:val="003C7661"/>
  </w:style>
  <w:style w:type="paragraph" w:styleId="Header">
    <w:name w:val="header"/>
    <w:aliases w:val="Header1"/>
    <w:basedOn w:val="Normal"/>
    <w:link w:val="HeaderChar"/>
    <w:unhideWhenUsed/>
    <w:rsid w:val="00FB113B"/>
    <w:pPr>
      <w:tabs>
        <w:tab w:val="center" w:pos="4536"/>
        <w:tab w:val="right" w:pos="9072"/>
      </w:tabs>
      <w:spacing w:after="0" w:line="240" w:lineRule="auto"/>
    </w:pPr>
  </w:style>
  <w:style w:type="character" w:customStyle="1" w:styleId="HeaderChar">
    <w:name w:val="Header Char"/>
    <w:aliases w:val="Header1 Char"/>
    <w:basedOn w:val="DefaultParagraphFont"/>
    <w:link w:val="Header"/>
    <w:rsid w:val="00FB113B"/>
  </w:style>
  <w:style w:type="paragraph" w:styleId="Footer">
    <w:name w:val="footer"/>
    <w:aliases w:val="Footer1"/>
    <w:basedOn w:val="Normal"/>
    <w:link w:val="FooterChar"/>
    <w:uiPriority w:val="99"/>
    <w:unhideWhenUsed/>
    <w:rsid w:val="00FB113B"/>
    <w:pPr>
      <w:tabs>
        <w:tab w:val="center" w:pos="4536"/>
        <w:tab w:val="right" w:pos="9072"/>
      </w:tabs>
      <w:spacing w:after="0" w:line="240" w:lineRule="auto"/>
    </w:pPr>
  </w:style>
  <w:style w:type="character" w:customStyle="1" w:styleId="FooterChar">
    <w:name w:val="Footer Char"/>
    <w:aliases w:val="Footer1 Char"/>
    <w:basedOn w:val="DefaultParagraphFont"/>
    <w:link w:val="Footer"/>
    <w:uiPriority w:val="99"/>
    <w:rsid w:val="00FB113B"/>
  </w:style>
  <w:style w:type="paragraph" w:styleId="ListParagraph">
    <w:name w:val="List Paragraph"/>
    <w:aliases w:val="Dot pt,List Paragraph1,Heading 2_sj,Listenabsatz1,_Bullet"/>
    <w:basedOn w:val="Normal"/>
    <w:link w:val="ListParagraphChar"/>
    <w:uiPriority w:val="34"/>
    <w:qFormat/>
    <w:rsid w:val="00814316"/>
    <w:pPr>
      <w:spacing w:after="0" w:line="240" w:lineRule="auto"/>
      <w:contextualSpacing/>
    </w:pPr>
    <w:rPr>
      <w:rFonts w:ascii="Calibri" w:hAnsi="Calibri" w:cs="Times New Roman"/>
      <w:szCs w:val="24"/>
      <w:lang w:val="en-GB" w:eastAsia="en-GB"/>
    </w:rPr>
  </w:style>
  <w:style w:type="character" w:customStyle="1" w:styleId="Heading1Char">
    <w:name w:val="Heading 1 Char"/>
    <w:basedOn w:val="DefaultParagraphFont"/>
    <w:link w:val="Heading1"/>
    <w:rsid w:val="00E8699A"/>
    <w:rPr>
      <w:rFonts w:ascii="Calibri" w:eastAsia="Times New Roman" w:hAnsi="Calibri" w:cs="Times New Roman"/>
      <w:b/>
      <w:noProof/>
      <w:kern w:val="32"/>
      <w:sz w:val="32"/>
      <w:szCs w:val="20"/>
      <w:lang w:val="en-US"/>
    </w:rPr>
  </w:style>
  <w:style w:type="character" w:customStyle="1" w:styleId="Heading2Char">
    <w:name w:val="Heading 2 Char"/>
    <w:basedOn w:val="DefaultParagraphFont"/>
    <w:link w:val="Heading2"/>
    <w:rsid w:val="00E8699A"/>
    <w:rPr>
      <w:rFonts w:ascii="Calibri" w:eastAsia="Times New Roman" w:hAnsi="Calibri" w:cs="Times New Roman"/>
      <w:noProof/>
      <w:sz w:val="28"/>
      <w:szCs w:val="20"/>
      <w:lang w:val="en-US"/>
    </w:rPr>
  </w:style>
  <w:style w:type="character" w:styleId="CommentReference">
    <w:name w:val="annotation reference"/>
    <w:basedOn w:val="DefaultParagraphFont"/>
    <w:uiPriority w:val="99"/>
    <w:semiHidden/>
    <w:unhideWhenUsed/>
    <w:rsid w:val="005005D0"/>
    <w:rPr>
      <w:sz w:val="16"/>
      <w:szCs w:val="16"/>
    </w:rPr>
  </w:style>
  <w:style w:type="paragraph" w:styleId="CommentText">
    <w:name w:val="annotation text"/>
    <w:basedOn w:val="Normal"/>
    <w:link w:val="CommentTextChar"/>
    <w:uiPriority w:val="99"/>
    <w:unhideWhenUsed/>
    <w:rsid w:val="005005D0"/>
    <w:pPr>
      <w:spacing w:line="240" w:lineRule="auto"/>
    </w:pPr>
    <w:rPr>
      <w:szCs w:val="20"/>
    </w:rPr>
  </w:style>
  <w:style w:type="character" w:customStyle="1" w:styleId="CommentTextChar">
    <w:name w:val="Comment Text Char"/>
    <w:basedOn w:val="DefaultParagraphFont"/>
    <w:link w:val="CommentText"/>
    <w:uiPriority w:val="99"/>
    <w:rsid w:val="005005D0"/>
    <w:rPr>
      <w:sz w:val="20"/>
      <w:szCs w:val="20"/>
    </w:rPr>
  </w:style>
  <w:style w:type="paragraph" w:styleId="CommentSubject">
    <w:name w:val="annotation subject"/>
    <w:basedOn w:val="CommentText"/>
    <w:next w:val="CommentText"/>
    <w:link w:val="CommentSubjectChar"/>
    <w:uiPriority w:val="99"/>
    <w:semiHidden/>
    <w:unhideWhenUsed/>
    <w:rsid w:val="005005D0"/>
    <w:rPr>
      <w:b/>
      <w:bCs/>
    </w:rPr>
  </w:style>
  <w:style w:type="character" w:customStyle="1" w:styleId="CommentSubjectChar">
    <w:name w:val="Comment Subject Char"/>
    <w:basedOn w:val="CommentTextChar"/>
    <w:link w:val="CommentSubject"/>
    <w:uiPriority w:val="99"/>
    <w:semiHidden/>
    <w:rsid w:val="005005D0"/>
    <w:rPr>
      <w:b/>
      <w:bCs/>
      <w:sz w:val="20"/>
      <w:szCs w:val="20"/>
    </w:rPr>
  </w:style>
  <w:style w:type="paragraph" w:styleId="BalloonText">
    <w:name w:val="Balloon Text"/>
    <w:basedOn w:val="Normal"/>
    <w:link w:val="BalloonTextChar"/>
    <w:uiPriority w:val="99"/>
    <w:semiHidden/>
    <w:unhideWhenUsed/>
    <w:rsid w:val="005005D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05D0"/>
    <w:rPr>
      <w:rFonts w:ascii="Tahoma" w:hAnsi="Tahoma" w:cs="Tahoma"/>
      <w:sz w:val="16"/>
      <w:szCs w:val="16"/>
    </w:rPr>
  </w:style>
  <w:style w:type="character" w:styleId="Hyperlink">
    <w:name w:val="Hyperlink"/>
    <w:basedOn w:val="DefaultParagraphFont"/>
    <w:uiPriority w:val="99"/>
    <w:unhideWhenUsed/>
    <w:rsid w:val="00175B75"/>
    <w:rPr>
      <w:color w:val="0000FF" w:themeColor="hyperlink"/>
      <w:u w:val="single"/>
    </w:rPr>
  </w:style>
  <w:style w:type="table" w:styleId="TableGrid">
    <w:name w:val="Table Grid"/>
    <w:basedOn w:val="TableNormal"/>
    <w:uiPriority w:val="39"/>
    <w:rsid w:val="00390A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2940CA"/>
    <w:pPr>
      <w:spacing w:after="0" w:line="240" w:lineRule="auto"/>
    </w:pPr>
    <w:rPr>
      <w:szCs w:val="20"/>
    </w:rPr>
  </w:style>
  <w:style w:type="character" w:customStyle="1" w:styleId="EndnoteTextChar">
    <w:name w:val="Endnote Text Char"/>
    <w:basedOn w:val="DefaultParagraphFont"/>
    <w:link w:val="EndnoteText"/>
    <w:semiHidden/>
    <w:rsid w:val="002940CA"/>
    <w:rPr>
      <w:sz w:val="20"/>
      <w:szCs w:val="20"/>
    </w:rPr>
  </w:style>
  <w:style w:type="character" w:styleId="EndnoteReference">
    <w:name w:val="endnote reference"/>
    <w:basedOn w:val="DefaultParagraphFont"/>
    <w:uiPriority w:val="99"/>
    <w:semiHidden/>
    <w:unhideWhenUsed/>
    <w:rsid w:val="002940CA"/>
    <w:rPr>
      <w:vertAlign w:val="superscript"/>
    </w:rPr>
  </w:style>
  <w:style w:type="paragraph" w:styleId="FootnoteText">
    <w:name w:val="footnote text"/>
    <w:aliases w:val="Ftnote Txt 11ptG"/>
    <w:basedOn w:val="Normal"/>
    <w:link w:val="FootnoteTextChar"/>
    <w:unhideWhenUsed/>
    <w:rsid w:val="002940CA"/>
    <w:pPr>
      <w:spacing w:after="0" w:line="240" w:lineRule="auto"/>
    </w:pPr>
    <w:rPr>
      <w:szCs w:val="20"/>
    </w:rPr>
  </w:style>
  <w:style w:type="character" w:customStyle="1" w:styleId="FootnoteTextChar">
    <w:name w:val="Footnote Text Char"/>
    <w:aliases w:val="Ftnote Txt 11ptG Char"/>
    <w:basedOn w:val="DefaultParagraphFont"/>
    <w:link w:val="FootnoteText"/>
    <w:rsid w:val="002940CA"/>
    <w:rPr>
      <w:sz w:val="20"/>
      <w:szCs w:val="20"/>
    </w:rPr>
  </w:style>
  <w:style w:type="character" w:styleId="FootnoteReference">
    <w:name w:val="footnote reference"/>
    <w:aliases w:val="stylish"/>
    <w:basedOn w:val="DefaultParagraphFont"/>
    <w:unhideWhenUsed/>
    <w:rsid w:val="002940CA"/>
    <w:rPr>
      <w:vertAlign w:val="superscript"/>
    </w:rPr>
  </w:style>
  <w:style w:type="character" w:customStyle="1" w:styleId="Heading3Char">
    <w:name w:val="Heading 3 Char"/>
    <w:basedOn w:val="DefaultParagraphFont"/>
    <w:link w:val="Heading3"/>
    <w:rsid w:val="00666765"/>
    <w:rPr>
      <w:rFonts w:ascii="Calibri" w:eastAsiaTheme="majorEastAsia" w:hAnsi="Calibri" w:cstheme="majorBidi"/>
      <w:b/>
      <w:bCs/>
      <w:sz w:val="24"/>
      <w:lang w:val="fi-FI"/>
    </w:rPr>
  </w:style>
  <w:style w:type="paragraph" w:customStyle="1" w:styleId="Default">
    <w:name w:val="Default"/>
    <w:rsid w:val="00892D2D"/>
    <w:pPr>
      <w:autoSpaceDE w:val="0"/>
      <w:autoSpaceDN w:val="0"/>
      <w:adjustRightInd w:val="0"/>
      <w:spacing w:after="0" w:line="240" w:lineRule="auto"/>
    </w:pPr>
    <w:rPr>
      <w:rFonts w:ascii="Arial" w:eastAsia="Times New Roman" w:hAnsi="Arial" w:cs="Arial"/>
      <w:color w:val="000000"/>
      <w:sz w:val="24"/>
      <w:szCs w:val="24"/>
      <w:lang w:val="fi-FI" w:eastAsia="fi-FI"/>
    </w:rPr>
  </w:style>
  <w:style w:type="paragraph" w:styleId="Caption">
    <w:name w:val="caption"/>
    <w:basedOn w:val="Normal"/>
    <w:next w:val="Normal"/>
    <w:uiPriority w:val="35"/>
    <w:unhideWhenUsed/>
    <w:qFormat/>
    <w:rsid w:val="00892D2D"/>
    <w:pPr>
      <w:spacing w:after="200" w:line="240" w:lineRule="auto"/>
    </w:pPr>
    <w:rPr>
      <w:i/>
      <w:iCs/>
      <w:color w:val="1F497D" w:themeColor="text2"/>
      <w:sz w:val="18"/>
      <w:szCs w:val="18"/>
    </w:rPr>
  </w:style>
  <w:style w:type="paragraph" w:customStyle="1" w:styleId="Backround">
    <w:name w:val="Backround"/>
    <w:basedOn w:val="Normal"/>
    <w:rsid w:val="00892D2D"/>
    <w:pPr>
      <w:spacing w:after="0" w:line="240" w:lineRule="auto"/>
    </w:pPr>
    <w:rPr>
      <w:rFonts w:ascii="Arial" w:eastAsia="Times New Roman" w:hAnsi="Arial" w:cs="Times New Roman"/>
      <w:szCs w:val="24"/>
      <w:lang w:val="en-GB"/>
    </w:rPr>
  </w:style>
  <w:style w:type="character" w:styleId="Strong">
    <w:name w:val="Strong"/>
    <w:basedOn w:val="DefaultParagraphFont"/>
    <w:uiPriority w:val="22"/>
    <w:qFormat/>
    <w:rsid w:val="00892D2D"/>
    <w:rPr>
      <w:b/>
      <w:bCs/>
    </w:rPr>
  </w:style>
  <w:style w:type="character" w:styleId="Emphasis">
    <w:name w:val="Emphasis"/>
    <w:basedOn w:val="DefaultParagraphFont"/>
    <w:uiPriority w:val="20"/>
    <w:qFormat/>
    <w:rsid w:val="00892D2D"/>
    <w:rPr>
      <w:i/>
      <w:iCs/>
    </w:rPr>
  </w:style>
  <w:style w:type="character" w:customStyle="1" w:styleId="apple-converted-space">
    <w:name w:val="apple-converted-space"/>
    <w:basedOn w:val="DefaultParagraphFont"/>
    <w:rsid w:val="00892D2D"/>
  </w:style>
  <w:style w:type="paragraph" w:customStyle="1" w:styleId="Agendaitem-main">
    <w:name w:val="Agenda item - main"/>
    <w:basedOn w:val="Header"/>
    <w:link w:val="Agendaitem-mainChar"/>
    <w:rsid w:val="001A2415"/>
    <w:pPr>
      <w:tabs>
        <w:tab w:val="clear" w:pos="4536"/>
        <w:tab w:val="clear" w:pos="9072"/>
      </w:tabs>
      <w:spacing w:after="40"/>
      <w:ind w:left="720" w:hanging="720"/>
    </w:pPr>
    <w:rPr>
      <w:rFonts w:ascii="Arial" w:eastAsia="Times New Roman" w:hAnsi="Arial" w:cs="Times New Roman"/>
      <w:b/>
      <w:szCs w:val="20"/>
      <w:lang w:val="en-GB" w:eastAsia="en-GB"/>
    </w:rPr>
  </w:style>
  <w:style w:type="character" w:customStyle="1" w:styleId="Agendaitem-mainChar">
    <w:name w:val="Agenda item - main Char"/>
    <w:link w:val="Agendaitem-main"/>
    <w:rsid w:val="001A2415"/>
    <w:rPr>
      <w:rFonts w:ascii="Arial" w:eastAsia="Times New Roman" w:hAnsi="Arial" w:cs="Times New Roman"/>
      <w:b/>
      <w:szCs w:val="20"/>
      <w:lang w:val="en-GB" w:eastAsia="en-GB"/>
    </w:rPr>
  </w:style>
  <w:style w:type="paragraph" w:customStyle="1" w:styleId="Docheader">
    <w:name w:val="Doc header"/>
    <w:basedOn w:val="Normal"/>
    <w:rsid w:val="00010942"/>
    <w:pPr>
      <w:tabs>
        <w:tab w:val="left" w:pos="567"/>
      </w:tabs>
      <w:spacing w:after="0" w:line="280" w:lineRule="exact"/>
    </w:pPr>
    <w:rPr>
      <w:rFonts w:ascii="Arial" w:eastAsia="Times New Roman" w:hAnsi="Arial" w:cs="Times New Roman"/>
      <w:sz w:val="24"/>
      <w:szCs w:val="20"/>
      <w:lang w:val="en-US"/>
    </w:rPr>
  </w:style>
  <w:style w:type="paragraph" w:customStyle="1" w:styleId="BodyText1">
    <w:name w:val="Body Text1"/>
    <w:rsid w:val="00A44C49"/>
    <w:pPr>
      <w:tabs>
        <w:tab w:val="left" w:pos="567"/>
      </w:tabs>
      <w:spacing w:after="140" w:line="280" w:lineRule="atLeast"/>
      <w:jc w:val="both"/>
    </w:pPr>
    <w:rPr>
      <w:rFonts w:ascii="Arial" w:eastAsia="ヒラギノ角ゴ Pro W3" w:hAnsi="Arial" w:cs="Times New Roman"/>
      <w:color w:val="000000"/>
      <w:sz w:val="20"/>
      <w:szCs w:val="20"/>
      <w:lang w:val="en-GB"/>
    </w:rPr>
  </w:style>
  <w:style w:type="character" w:customStyle="1" w:styleId="ListParagraphChar">
    <w:name w:val="List Paragraph Char"/>
    <w:aliases w:val="Dot pt Char,List Paragraph1 Char,Heading 2_sj Char,Listenabsatz1 Char,_Bullet Char"/>
    <w:link w:val="ListParagraph"/>
    <w:uiPriority w:val="34"/>
    <w:qFormat/>
    <w:locked/>
    <w:rsid w:val="00814316"/>
    <w:rPr>
      <w:rFonts w:ascii="Calibri" w:hAnsi="Calibri" w:cs="Times New Roman"/>
      <w:szCs w:val="24"/>
      <w:lang w:val="en-GB" w:eastAsia="en-GB"/>
    </w:rPr>
  </w:style>
  <w:style w:type="paragraph" w:customStyle="1" w:styleId="Heading41">
    <w:name w:val="Heading 41"/>
    <w:basedOn w:val="Normal"/>
    <w:next w:val="Normal"/>
    <w:uiPriority w:val="9"/>
    <w:semiHidden/>
    <w:unhideWhenUsed/>
    <w:qFormat/>
    <w:rsid w:val="003C6090"/>
    <w:pPr>
      <w:keepNext/>
      <w:keepLines/>
      <w:tabs>
        <w:tab w:val="left" w:pos="567"/>
        <w:tab w:val="left" w:pos="1134"/>
        <w:tab w:val="left" w:pos="1701"/>
        <w:tab w:val="left" w:pos="2268"/>
      </w:tabs>
      <w:spacing w:before="40" w:after="0" w:line="240" w:lineRule="auto"/>
      <w:outlineLvl w:val="3"/>
    </w:pPr>
    <w:rPr>
      <w:rFonts w:ascii="Cambria" w:eastAsia="MS Gothic" w:hAnsi="Cambria" w:cs="Times New Roman"/>
      <w:i/>
      <w:iCs/>
      <w:color w:val="365F91"/>
      <w:szCs w:val="20"/>
      <w:lang w:val="en-GB" w:eastAsia="en-GB"/>
    </w:rPr>
  </w:style>
  <w:style w:type="character" w:customStyle="1" w:styleId="Heading4Char">
    <w:name w:val="Heading 4 Char"/>
    <w:basedOn w:val="DefaultParagraphFont"/>
    <w:link w:val="Heading4"/>
    <w:uiPriority w:val="9"/>
    <w:semiHidden/>
    <w:rsid w:val="003C6090"/>
    <w:rPr>
      <w:rFonts w:ascii="Cambria" w:eastAsia="MS Gothic" w:hAnsi="Cambria" w:cs="Times New Roman"/>
      <w:i/>
      <w:iCs/>
      <w:color w:val="365F91"/>
      <w:szCs w:val="20"/>
      <w:lang w:eastAsia="en-GB"/>
    </w:rPr>
  </w:style>
  <w:style w:type="character" w:styleId="PageNumber">
    <w:name w:val="page number"/>
    <w:basedOn w:val="DefaultParagraphFont"/>
    <w:uiPriority w:val="99"/>
    <w:rsid w:val="003C6090"/>
  </w:style>
  <w:style w:type="paragraph" w:styleId="Title">
    <w:name w:val="Title"/>
    <w:basedOn w:val="Normal"/>
    <w:link w:val="TitleChar"/>
    <w:qFormat/>
    <w:rsid w:val="003C6090"/>
    <w:pPr>
      <w:spacing w:before="240" w:after="240" w:line="276" w:lineRule="auto"/>
      <w:outlineLvl w:val="0"/>
    </w:pPr>
    <w:rPr>
      <w:rFonts w:ascii="Calibri" w:hAnsi="Calibri" w:cs="Arial"/>
      <w:kern w:val="28"/>
      <w:sz w:val="40"/>
      <w:lang w:val="en-GB"/>
    </w:rPr>
  </w:style>
  <w:style w:type="character" w:customStyle="1" w:styleId="TitleChar">
    <w:name w:val="Title Char"/>
    <w:basedOn w:val="DefaultParagraphFont"/>
    <w:link w:val="Title"/>
    <w:rsid w:val="003C6090"/>
    <w:rPr>
      <w:rFonts w:ascii="Calibri" w:hAnsi="Calibri" w:cs="Arial"/>
      <w:kern w:val="28"/>
      <w:sz w:val="40"/>
      <w:lang w:val="en-GB"/>
    </w:rPr>
  </w:style>
  <w:style w:type="paragraph" w:styleId="NoSpacing">
    <w:name w:val="No Spacing"/>
    <w:uiPriority w:val="1"/>
    <w:qFormat/>
    <w:rsid w:val="003C6090"/>
    <w:pPr>
      <w:spacing w:after="0" w:line="240" w:lineRule="auto"/>
    </w:pPr>
    <w:rPr>
      <w:rFonts w:ascii="Calibri" w:eastAsia="Times New Roman" w:hAnsi="Calibri" w:cs="Times New Roman"/>
      <w:lang w:val="en-GB" w:eastAsia="en-GB"/>
    </w:rPr>
  </w:style>
  <w:style w:type="paragraph" w:styleId="PlainText">
    <w:name w:val="Plain Text"/>
    <w:basedOn w:val="Normal"/>
    <w:link w:val="PlainTextChar"/>
    <w:uiPriority w:val="99"/>
    <w:rsid w:val="003C6090"/>
    <w:pPr>
      <w:spacing w:after="0" w:line="240" w:lineRule="auto"/>
    </w:pPr>
    <w:rPr>
      <w:rFonts w:ascii="Calibri" w:eastAsia="Times New Roman" w:hAnsi="Calibri" w:cs="Times New Roman"/>
      <w:szCs w:val="21"/>
      <w:lang w:val="es-ES"/>
    </w:rPr>
  </w:style>
  <w:style w:type="character" w:customStyle="1" w:styleId="PlainTextChar">
    <w:name w:val="Plain Text Char"/>
    <w:basedOn w:val="DefaultParagraphFont"/>
    <w:link w:val="PlainText"/>
    <w:uiPriority w:val="99"/>
    <w:rsid w:val="003C6090"/>
    <w:rPr>
      <w:rFonts w:ascii="Calibri" w:eastAsia="Times New Roman" w:hAnsi="Calibri" w:cs="Times New Roman"/>
      <w:szCs w:val="21"/>
      <w:lang w:val="es-ES"/>
    </w:rPr>
  </w:style>
  <w:style w:type="paragraph" w:styleId="Revision">
    <w:name w:val="Revision"/>
    <w:hidden/>
    <w:uiPriority w:val="99"/>
    <w:semiHidden/>
    <w:rsid w:val="003C6090"/>
    <w:pPr>
      <w:spacing w:after="0" w:line="240" w:lineRule="auto"/>
    </w:pPr>
    <w:rPr>
      <w:lang w:val="en-GB"/>
    </w:rPr>
  </w:style>
  <w:style w:type="character" w:styleId="BookTitle">
    <w:name w:val="Book Title"/>
    <w:basedOn w:val="DefaultParagraphFont"/>
    <w:uiPriority w:val="33"/>
    <w:qFormat/>
    <w:rsid w:val="003C6090"/>
    <w:rPr>
      <w:b/>
      <w:bCs/>
      <w:smallCaps/>
      <w:spacing w:val="5"/>
    </w:rPr>
  </w:style>
  <w:style w:type="paragraph" w:customStyle="1" w:styleId="TOC21">
    <w:name w:val="TOC 21"/>
    <w:next w:val="Normal"/>
    <w:autoRedefine/>
    <w:uiPriority w:val="39"/>
    <w:rsid w:val="003C6090"/>
    <w:pPr>
      <w:spacing w:before="120" w:after="0" w:line="240" w:lineRule="auto"/>
      <w:ind w:left="220"/>
    </w:pPr>
    <w:rPr>
      <w:rFonts w:eastAsia="Times New Roman" w:cs="Calibri"/>
      <w:i/>
      <w:iCs/>
      <w:sz w:val="20"/>
      <w:szCs w:val="20"/>
      <w:lang w:val="en-GB" w:eastAsia="en-GB"/>
    </w:rPr>
  </w:style>
  <w:style w:type="paragraph" w:customStyle="1" w:styleId="TOC31">
    <w:name w:val="TOC 31"/>
    <w:basedOn w:val="BodyText"/>
    <w:next w:val="Normal"/>
    <w:autoRedefine/>
    <w:uiPriority w:val="39"/>
    <w:rsid w:val="003C6090"/>
    <w:pPr>
      <w:spacing w:after="0"/>
      <w:ind w:left="440"/>
    </w:pPr>
    <w:rPr>
      <w:rFonts w:eastAsia="Times New Roman" w:cs="Calibri"/>
      <w:szCs w:val="20"/>
      <w:lang w:val="en-GB" w:eastAsia="en-GB"/>
    </w:rPr>
  </w:style>
  <w:style w:type="paragraph" w:customStyle="1" w:styleId="Address">
    <w:name w:val="Address"/>
    <w:rsid w:val="003C6090"/>
    <w:pPr>
      <w:spacing w:after="0" w:line="180" w:lineRule="atLeast"/>
    </w:pPr>
    <w:rPr>
      <w:rFonts w:ascii="Arial" w:eastAsia="Times New Roman" w:hAnsi="Arial" w:cs="Times New Roman"/>
      <w:noProof/>
      <w:color w:val="16288E"/>
      <w:sz w:val="16"/>
      <w:szCs w:val="20"/>
      <w:lang w:val="en-GB" w:eastAsia="en-GB"/>
    </w:rPr>
  </w:style>
  <w:style w:type="paragraph" w:customStyle="1" w:styleId="Introduction">
    <w:name w:val="Introduction"/>
    <w:basedOn w:val="BodyText"/>
    <w:next w:val="BodyText"/>
    <w:rsid w:val="003C6090"/>
    <w:pPr>
      <w:tabs>
        <w:tab w:val="left" w:pos="567"/>
        <w:tab w:val="left" w:pos="1134"/>
        <w:tab w:val="left" w:pos="1701"/>
        <w:tab w:val="left" w:pos="2268"/>
      </w:tabs>
      <w:spacing w:after="140"/>
    </w:pPr>
    <w:rPr>
      <w:rFonts w:eastAsia="Times New Roman"/>
      <w:b/>
      <w:color w:val="16288E"/>
      <w:szCs w:val="20"/>
      <w:lang w:val="en-GB" w:eastAsia="en-GB"/>
    </w:rPr>
  </w:style>
  <w:style w:type="paragraph" w:styleId="ListBullet">
    <w:name w:val="List Bullet"/>
    <w:basedOn w:val="Normal"/>
    <w:semiHidden/>
    <w:rsid w:val="003C6090"/>
    <w:pPr>
      <w:numPr>
        <w:numId w:val="2"/>
      </w:numPr>
      <w:tabs>
        <w:tab w:val="clear" w:pos="360"/>
        <w:tab w:val="left" w:pos="567"/>
        <w:tab w:val="left" w:pos="1134"/>
        <w:tab w:val="left" w:pos="1701"/>
        <w:tab w:val="left" w:pos="2268"/>
      </w:tabs>
      <w:spacing w:after="140" w:line="240" w:lineRule="auto"/>
      <w:ind w:left="588" w:hanging="360"/>
    </w:pPr>
    <w:rPr>
      <w:rFonts w:eastAsia="Times New Roman"/>
      <w:szCs w:val="20"/>
      <w:lang w:val="en-GB" w:eastAsia="en-GB"/>
    </w:rPr>
  </w:style>
  <w:style w:type="paragraph" w:styleId="ListNumber">
    <w:name w:val="List Number"/>
    <w:basedOn w:val="Normal"/>
    <w:semiHidden/>
    <w:rsid w:val="003C6090"/>
    <w:pPr>
      <w:numPr>
        <w:numId w:val="3"/>
      </w:numPr>
      <w:tabs>
        <w:tab w:val="clear" w:pos="360"/>
        <w:tab w:val="left" w:pos="567"/>
        <w:tab w:val="left" w:pos="1134"/>
        <w:tab w:val="left" w:pos="1701"/>
        <w:tab w:val="left" w:pos="2268"/>
      </w:tabs>
      <w:spacing w:after="140" w:line="240" w:lineRule="auto"/>
      <w:ind w:left="720"/>
    </w:pPr>
    <w:rPr>
      <w:rFonts w:eastAsia="Times New Roman"/>
      <w:szCs w:val="20"/>
      <w:lang w:val="en-GB" w:eastAsia="en-GB"/>
    </w:rPr>
  </w:style>
  <w:style w:type="table" w:customStyle="1" w:styleId="TableGrid1">
    <w:name w:val="Table Grid1"/>
    <w:basedOn w:val="TableNormal"/>
    <w:next w:val="TableGrid"/>
    <w:uiPriority w:val="59"/>
    <w:rsid w:val="003C6090"/>
    <w:pPr>
      <w:spacing w:after="0" w:line="240" w:lineRule="auto"/>
    </w:pPr>
    <w:rPr>
      <w:rFonts w:eastAsia="MS Mincho"/>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Nolevel">
    <w:name w:val="Heading (No level)"/>
    <w:basedOn w:val="Normal"/>
    <w:qFormat/>
    <w:rsid w:val="003C6090"/>
    <w:pPr>
      <w:spacing w:before="100" w:beforeAutospacing="1" w:after="100" w:afterAutospacing="1" w:line="240" w:lineRule="auto"/>
    </w:pPr>
    <w:rPr>
      <w:rFonts w:eastAsia="Times New Roman"/>
      <w:b/>
      <w:sz w:val="28"/>
      <w:szCs w:val="24"/>
      <w:lang w:val="en-GB" w:eastAsia="en-GB"/>
    </w:rPr>
  </w:style>
  <w:style w:type="paragraph" w:customStyle="1" w:styleId="TOCHeading1">
    <w:name w:val="TOC Heading1"/>
    <w:basedOn w:val="Heading1"/>
    <w:next w:val="Normal"/>
    <w:uiPriority w:val="39"/>
    <w:unhideWhenUsed/>
    <w:qFormat/>
    <w:rsid w:val="003C6090"/>
    <w:pPr>
      <w:keepLines/>
      <w:spacing w:before="240" w:after="0" w:line="259" w:lineRule="auto"/>
      <w:outlineLvl w:val="9"/>
    </w:pPr>
    <w:rPr>
      <w:rFonts w:ascii="Cambria" w:eastAsia="MS Gothic" w:hAnsi="Cambria"/>
      <w:b w:val="0"/>
      <w:noProof w:val="0"/>
      <w:color w:val="365F91"/>
      <w:kern w:val="0"/>
      <w:szCs w:val="32"/>
    </w:rPr>
  </w:style>
  <w:style w:type="paragraph" w:customStyle="1" w:styleId="TOC11">
    <w:name w:val="TOC 11"/>
    <w:basedOn w:val="Normal"/>
    <w:next w:val="Normal"/>
    <w:autoRedefine/>
    <w:uiPriority w:val="39"/>
    <w:unhideWhenUsed/>
    <w:rsid w:val="003C6090"/>
    <w:pPr>
      <w:tabs>
        <w:tab w:val="left" w:pos="440"/>
        <w:tab w:val="right" w:leader="dot" w:pos="9632"/>
      </w:tabs>
      <w:spacing w:before="240" w:after="120" w:line="240" w:lineRule="auto"/>
    </w:pPr>
    <w:rPr>
      <w:rFonts w:eastAsia="Times New Roman" w:cs="Calibri"/>
      <w:b/>
      <w:bCs/>
      <w:szCs w:val="20"/>
      <w:lang w:val="en-GB" w:eastAsia="en-GB"/>
    </w:rPr>
  </w:style>
  <w:style w:type="paragraph" w:customStyle="1" w:styleId="TOC51">
    <w:name w:val="TOC 51"/>
    <w:basedOn w:val="Normal"/>
    <w:next w:val="Normal"/>
    <w:autoRedefine/>
    <w:uiPriority w:val="39"/>
    <w:unhideWhenUsed/>
    <w:rsid w:val="003C6090"/>
    <w:pPr>
      <w:spacing w:after="0" w:line="240" w:lineRule="auto"/>
      <w:ind w:left="880"/>
    </w:pPr>
    <w:rPr>
      <w:rFonts w:eastAsia="Times New Roman" w:cs="Calibri"/>
      <w:szCs w:val="20"/>
      <w:lang w:val="en-GB" w:eastAsia="en-GB"/>
    </w:rPr>
  </w:style>
  <w:style w:type="paragraph" w:customStyle="1" w:styleId="TOC61">
    <w:name w:val="TOC 61"/>
    <w:basedOn w:val="Normal"/>
    <w:next w:val="Normal"/>
    <w:autoRedefine/>
    <w:uiPriority w:val="39"/>
    <w:unhideWhenUsed/>
    <w:rsid w:val="003C6090"/>
    <w:pPr>
      <w:spacing w:after="0" w:line="240" w:lineRule="auto"/>
      <w:ind w:left="1100"/>
    </w:pPr>
    <w:rPr>
      <w:rFonts w:eastAsia="Times New Roman" w:cs="Calibri"/>
      <w:szCs w:val="20"/>
      <w:lang w:val="en-GB" w:eastAsia="en-GB"/>
    </w:rPr>
  </w:style>
  <w:style w:type="paragraph" w:customStyle="1" w:styleId="TOC71">
    <w:name w:val="TOC 71"/>
    <w:basedOn w:val="Normal"/>
    <w:next w:val="Normal"/>
    <w:autoRedefine/>
    <w:uiPriority w:val="39"/>
    <w:unhideWhenUsed/>
    <w:rsid w:val="003C6090"/>
    <w:pPr>
      <w:spacing w:after="0" w:line="240" w:lineRule="auto"/>
      <w:ind w:left="1320"/>
    </w:pPr>
    <w:rPr>
      <w:rFonts w:eastAsia="Times New Roman" w:cs="Calibri"/>
      <w:szCs w:val="20"/>
      <w:lang w:val="en-GB" w:eastAsia="en-GB"/>
    </w:rPr>
  </w:style>
  <w:style w:type="paragraph" w:customStyle="1" w:styleId="TOC81">
    <w:name w:val="TOC 81"/>
    <w:basedOn w:val="Normal"/>
    <w:next w:val="Normal"/>
    <w:autoRedefine/>
    <w:uiPriority w:val="39"/>
    <w:unhideWhenUsed/>
    <w:rsid w:val="003C6090"/>
    <w:pPr>
      <w:spacing w:after="0" w:line="240" w:lineRule="auto"/>
      <w:ind w:left="1540"/>
    </w:pPr>
    <w:rPr>
      <w:rFonts w:eastAsia="Times New Roman" w:cs="Calibri"/>
      <w:szCs w:val="20"/>
      <w:lang w:val="en-GB" w:eastAsia="en-GB"/>
    </w:rPr>
  </w:style>
  <w:style w:type="paragraph" w:customStyle="1" w:styleId="TOC91">
    <w:name w:val="TOC 91"/>
    <w:basedOn w:val="Normal"/>
    <w:next w:val="Normal"/>
    <w:autoRedefine/>
    <w:uiPriority w:val="39"/>
    <w:unhideWhenUsed/>
    <w:rsid w:val="003C6090"/>
    <w:pPr>
      <w:spacing w:after="0" w:line="240" w:lineRule="auto"/>
      <w:ind w:left="1760"/>
    </w:pPr>
    <w:rPr>
      <w:rFonts w:eastAsia="Times New Roman" w:cs="Calibri"/>
      <w:szCs w:val="20"/>
      <w:lang w:val="en-GB" w:eastAsia="en-GB"/>
    </w:rPr>
  </w:style>
  <w:style w:type="table" w:customStyle="1" w:styleId="GridTable1Light-Accent13">
    <w:name w:val="Grid Table 1 Light - Accent 13"/>
    <w:basedOn w:val="TableNormal"/>
    <w:uiPriority w:val="46"/>
    <w:rsid w:val="003C6090"/>
    <w:pPr>
      <w:spacing w:after="0" w:line="240" w:lineRule="auto"/>
    </w:pPr>
    <w:rPr>
      <w:rFonts w:ascii="Times New Roman" w:eastAsia="Times New Roman" w:hAnsi="Times New Roman" w:cs="Times New Roman"/>
      <w:sz w:val="20"/>
      <w:szCs w:val="20"/>
      <w:lang w:val="en-GB" w:eastAsia="en-GB"/>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customStyle="1" w:styleId="FollowedHyperlink1">
    <w:name w:val="FollowedHyperlink1"/>
    <w:basedOn w:val="DefaultParagraphFont"/>
    <w:semiHidden/>
    <w:unhideWhenUsed/>
    <w:rsid w:val="003C6090"/>
    <w:rPr>
      <w:color w:val="800080"/>
      <w:u w:val="single"/>
    </w:rPr>
  </w:style>
  <w:style w:type="character" w:customStyle="1" w:styleId="Heading4Char1">
    <w:name w:val="Heading 4 Char1"/>
    <w:basedOn w:val="DefaultParagraphFont"/>
    <w:uiPriority w:val="9"/>
    <w:semiHidden/>
    <w:rsid w:val="003C6090"/>
    <w:rPr>
      <w:rFonts w:asciiTheme="majorHAnsi" w:eastAsiaTheme="majorEastAsia" w:hAnsiTheme="majorHAnsi" w:cstheme="majorBidi"/>
      <w:b/>
      <w:bCs/>
      <w:i/>
      <w:iCs/>
      <w:color w:val="4F81BD" w:themeColor="accent1"/>
      <w:lang w:val="fi-FI"/>
    </w:rPr>
  </w:style>
  <w:style w:type="character" w:styleId="FollowedHyperlink">
    <w:name w:val="FollowedHyperlink"/>
    <w:basedOn w:val="DefaultParagraphFont"/>
    <w:uiPriority w:val="99"/>
    <w:semiHidden/>
    <w:unhideWhenUsed/>
    <w:rsid w:val="003C6090"/>
    <w:rPr>
      <w:color w:val="800080" w:themeColor="followedHyperlink"/>
      <w:u w:val="single"/>
    </w:rPr>
  </w:style>
  <w:style w:type="paragraph" w:styleId="NormalWeb">
    <w:name w:val="Normal (Web)"/>
    <w:basedOn w:val="Normal"/>
    <w:uiPriority w:val="99"/>
    <w:unhideWhenUsed/>
    <w:rsid w:val="00F460A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TOCHeading">
    <w:name w:val="TOC Heading"/>
    <w:basedOn w:val="Heading1"/>
    <w:next w:val="Normal"/>
    <w:uiPriority w:val="39"/>
    <w:semiHidden/>
    <w:unhideWhenUsed/>
    <w:qFormat/>
    <w:rsid w:val="00E7092E"/>
    <w:pPr>
      <w:keepLines/>
      <w:spacing w:before="480" w:after="0" w:line="276" w:lineRule="auto"/>
      <w:outlineLvl w:val="9"/>
    </w:pPr>
    <w:rPr>
      <w:rFonts w:asciiTheme="majorHAnsi" w:eastAsiaTheme="majorEastAsia" w:hAnsiTheme="majorHAnsi" w:cstheme="majorBidi"/>
      <w:bCs/>
      <w:noProof w:val="0"/>
      <w:color w:val="365F91" w:themeColor="accent1" w:themeShade="BF"/>
      <w:kern w:val="0"/>
      <w:sz w:val="28"/>
      <w:szCs w:val="28"/>
      <w:lang w:eastAsia="ja-JP"/>
    </w:rPr>
  </w:style>
  <w:style w:type="paragraph" w:styleId="TOC1">
    <w:name w:val="toc 1"/>
    <w:basedOn w:val="Normal"/>
    <w:next w:val="Normal"/>
    <w:autoRedefine/>
    <w:uiPriority w:val="39"/>
    <w:unhideWhenUsed/>
    <w:rsid w:val="00E7092E"/>
    <w:pPr>
      <w:spacing w:after="100"/>
    </w:pPr>
  </w:style>
  <w:style w:type="paragraph" w:styleId="TOC2">
    <w:name w:val="toc 2"/>
    <w:basedOn w:val="Normal"/>
    <w:next w:val="Normal"/>
    <w:autoRedefine/>
    <w:uiPriority w:val="39"/>
    <w:unhideWhenUsed/>
    <w:rsid w:val="00E7092E"/>
    <w:pPr>
      <w:spacing w:after="100"/>
      <w:ind w:left="220"/>
    </w:pPr>
  </w:style>
  <w:style w:type="paragraph" w:styleId="TOC3">
    <w:name w:val="toc 3"/>
    <w:basedOn w:val="Normal"/>
    <w:next w:val="Normal"/>
    <w:autoRedefine/>
    <w:uiPriority w:val="39"/>
    <w:unhideWhenUsed/>
    <w:rsid w:val="00E7092E"/>
    <w:pPr>
      <w:spacing w:after="100"/>
      <w:ind w:left="440"/>
    </w:pPr>
  </w:style>
  <w:style w:type="paragraph" w:customStyle="1" w:styleId="CharChar1">
    <w:name w:val="Char Char1"/>
    <w:basedOn w:val="Normal"/>
    <w:rsid w:val="009D4FB3"/>
    <w:pPr>
      <w:spacing w:line="240" w:lineRule="exact"/>
      <w:jc w:val="left"/>
    </w:pPr>
    <w:rPr>
      <w:rFonts w:ascii="Tahoma" w:eastAsia="Times New Roman" w:hAnsi="Tahoma" w:cs="Times New Roman"/>
      <w:szCs w:val="20"/>
      <w:lang w:val="en-US"/>
    </w:rPr>
  </w:style>
  <w:style w:type="paragraph" w:styleId="Subtitle">
    <w:name w:val="Subtitle"/>
    <w:basedOn w:val="Heading1"/>
    <w:next w:val="Normal"/>
    <w:link w:val="SubtitleChar"/>
    <w:qFormat/>
    <w:rsid w:val="006971B9"/>
    <w:rPr>
      <w:rFonts w:ascii="Arial" w:hAnsi="Arial"/>
      <w:b w:val="0"/>
      <w:sz w:val="28"/>
    </w:rPr>
  </w:style>
  <w:style w:type="character" w:customStyle="1" w:styleId="SubtitleChar">
    <w:name w:val="Subtitle Char"/>
    <w:basedOn w:val="DefaultParagraphFont"/>
    <w:link w:val="Subtitle"/>
    <w:rsid w:val="006971B9"/>
    <w:rPr>
      <w:rFonts w:ascii="Arial" w:eastAsia="Times New Roman" w:hAnsi="Arial" w:cs="Times New Roman"/>
      <w:noProof/>
      <w:kern w:val="32"/>
      <w:sz w:val="28"/>
      <w:szCs w:val="20"/>
      <w:lang w:val="en-US"/>
    </w:rPr>
  </w:style>
  <w:style w:type="paragraph" w:customStyle="1" w:styleId="Pa0">
    <w:name w:val="Pa0"/>
    <w:basedOn w:val="Default"/>
    <w:next w:val="Default"/>
    <w:uiPriority w:val="99"/>
    <w:rsid w:val="00602765"/>
    <w:pPr>
      <w:spacing w:line="241" w:lineRule="atLeast"/>
    </w:pPr>
    <w:rPr>
      <w:rFonts w:ascii="Calibri" w:eastAsiaTheme="minorHAnsi" w:hAnsi="Calibri" w:cs="Calibri"/>
      <w:color w:val="auto"/>
      <w:lang w:val="de-DE" w:eastAsia="en-US"/>
    </w:rPr>
  </w:style>
  <w:style w:type="character" w:customStyle="1" w:styleId="A2">
    <w:name w:val="A2"/>
    <w:uiPriority w:val="99"/>
    <w:rsid w:val="00602765"/>
    <w:rPr>
      <w:color w:val="000000"/>
      <w:sz w:val="20"/>
      <w:szCs w:val="20"/>
    </w:rPr>
  </w:style>
  <w:style w:type="paragraph" w:customStyle="1" w:styleId="frfield">
    <w:name w:val="fr_field"/>
    <w:basedOn w:val="Normal"/>
    <w:rsid w:val="00330F51"/>
    <w:pPr>
      <w:spacing w:before="100" w:beforeAutospacing="1" w:after="100" w:afterAutospacing="1" w:line="240" w:lineRule="auto"/>
      <w:jc w:val="left"/>
    </w:pPr>
    <w:rPr>
      <w:rFonts w:ascii="Times New Roman" w:eastAsia="Times New Roman" w:hAnsi="Times New Roman" w:cs="Times New Roman"/>
      <w:sz w:val="24"/>
      <w:szCs w:val="24"/>
      <w:lang w:val="de-DE" w:eastAsia="de-DE"/>
    </w:rPr>
  </w:style>
  <w:style w:type="character" w:customStyle="1" w:styleId="frlabel">
    <w:name w:val="fr_label"/>
    <w:basedOn w:val="DefaultParagraphFont"/>
    <w:rsid w:val="00330F51"/>
  </w:style>
  <w:style w:type="character" w:customStyle="1" w:styleId="hithilite">
    <w:name w:val="hithilite"/>
    <w:basedOn w:val="DefaultParagraphFont"/>
    <w:rsid w:val="00330F51"/>
  </w:style>
  <w:style w:type="character" w:customStyle="1" w:styleId="sourcetitle">
    <w:name w:val="sourcetitle"/>
    <w:basedOn w:val="DefaultParagraphFont"/>
    <w:rsid w:val="00330F51"/>
  </w:style>
  <w:style w:type="character" w:customStyle="1" w:styleId="UnresolvedMention1">
    <w:name w:val="Unresolved Mention1"/>
    <w:basedOn w:val="DefaultParagraphFont"/>
    <w:uiPriority w:val="99"/>
    <w:semiHidden/>
    <w:unhideWhenUsed/>
    <w:rsid w:val="00817B1F"/>
    <w:rPr>
      <w:color w:val="605E5C"/>
      <w:shd w:val="clear" w:color="auto" w:fill="E1DFDD"/>
    </w:rPr>
  </w:style>
  <w:style w:type="character" w:styleId="UnresolvedMention">
    <w:name w:val="Unresolved Mention"/>
    <w:basedOn w:val="DefaultParagraphFont"/>
    <w:uiPriority w:val="99"/>
    <w:semiHidden/>
    <w:unhideWhenUsed/>
    <w:rsid w:val="00115762"/>
    <w:rPr>
      <w:color w:val="605E5C"/>
      <w:shd w:val="clear" w:color="auto" w:fill="E1DFDD"/>
    </w:rPr>
  </w:style>
  <w:style w:type="paragraph" w:customStyle="1" w:styleId="paragraph">
    <w:name w:val="paragraph"/>
    <w:basedOn w:val="Normal"/>
    <w:rsid w:val="00287B06"/>
    <w:pPr>
      <w:spacing w:before="100" w:beforeAutospacing="1" w:after="100" w:afterAutospacing="1" w:line="240" w:lineRule="auto"/>
      <w:jc w:val="left"/>
    </w:pPr>
    <w:rPr>
      <w:rFonts w:ascii="Times New Roman" w:eastAsia="Times New Roman" w:hAnsi="Times New Roman" w:cs="Times New Roman"/>
      <w:sz w:val="24"/>
      <w:szCs w:val="24"/>
      <w:lang w:val="nl-NL" w:eastAsia="nl-NL"/>
    </w:rPr>
  </w:style>
  <w:style w:type="character" w:customStyle="1" w:styleId="normaltextrun">
    <w:name w:val="normaltextrun"/>
    <w:basedOn w:val="DefaultParagraphFont"/>
    <w:rsid w:val="00287B06"/>
  </w:style>
  <w:style w:type="character" w:customStyle="1" w:styleId="eop">
    <w:name w:val="eop"/>
    <w:basedOn w:val="DefaultParagraphFont"/>
    <w:rsid w:val="00287B06"/>
  </w:style>
  <w:style w:type="character" w:styleId="PlaceholderText">
    <w:name w:val="Placeholder Text"/>
    <w:basedOn w:val="DefaultParagraphFont"/>
    <w:uiPriority w:val="99"/>
    <w:semiHidden/>
    <w:rsid w:val="0053126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75625">
      <w:bodyDiv w:val="1"/>
      <w:marLeft w:val="0"/>
      <w:marRight w:val="0"/>
      <w:marTop w:val="0"/>
      <w:marBottom w:val="0"/>
      <w:divBdr>
        <w:top w:val="none" w:sz="0" w:space="0" w:color="auto"/>
        <w:left w:val="none" w:sz="0" w:space="0" w:color="auto"/>
        <w:bottom w:val="none" w:sz="0" w:space="0" w:color="auto"/>
        <w:right w:val="none" w:sz="0" w:space="0" w:color="auto"/>
      </w:divBdr>
    </w:div>
    <w:div w:id="15615854">
      <w:bodyDiv w:val="1"/>
      <w:marLeft w:val="0"/>
      <w:marRight w:val="0"/>
      <w:marTop w:val="0"/>
      <w:marBottom w:val="0"/>
      <w:divBdr>
        <w:top w:val="none" w:sz="0" w:space="0" w:color="auto"/>
        <w:left w:val="none" w:sz="0" w:space="0" w:color="auto"/>
        <w:bottom w:val="none" w:sz="0" w:space="0" w:color="auto"/>
        <w:right w:val="none" w:sz="0" w:space="0" w:color="auto"/>
      </w:divBdr>
      <w:divsChild>
        <w:div w:id="571233814">
          <w:marLeft w:val="480"/>
          <w:marRight w:val="0"/>
          <w:marTop w:val="0"/>
          <w:marBottom w:val="0"/>
          <w:divBdr>
            <w:top w:val="none" w:sz="0" w:space="0" w:color="auto"/>
            <w:left w:val="none" w:sz="0" w:space="0" w:color="auto"/>
            <w:bottom w:val="none" w:sz="0" w:space="0" w:color="auto"/>
            <w:right w:val="none" w:sz="0" w:space="0" w:color="auto"/>
          </w:divBdr>
        </w:div>
        <w:div w:id="682585093">
          <w:marLeft w:val="480"/>
          <w:marRight w:val="0"/>
          <w:marTop w:val="0"/>
          <w:marBottom w:val="0"/>
          <w:divBdr>
            <w:top w:val="none" w:sz="0" w:space="0" w:color="auto"/>
            <w:left w:val="none" w:sz="0" w:space="0" w:color="auto"/>
            <w:bottom w:val="none" w:sz="0" w:space="0" w:color="auto"/>
            <w:right w:val="none" w:sz="0" w:space="0" w:color="auto"/>
          </w:divBdr>
        </w:div>
        <w:div w:id="925722999">
          <w:marLeft w:val="480"/>
          <w:marRight w:val="0"/>
          <w:marTop w:val="0"/>
          <w:marBottom w:val="0"/>
          <w:divBdr>
            <w:top w:val="none" w:sz="0" w:space="0" w:color="auto"/>
            <w:left w:val="none" w:sz="0" w:space="0" w:color="auto"/>
            <w:bottom w:val="none" w:sz="0" w:space="0" w:color="auto"/>
            <w:right w:val="none" w:sz="0" w:space="0" w:color="auto"/>
          </w:divBdr>
        </w:div>
        <w:div w:id="1035039954">
          <w:marLeft w:val="480"/>
          <w:marRight w:val="0"/>
          <w:marTop w:val="0"/>
          <w:marBottom w:val="0"/>
          <w:divBdr>
            <w:top w:val="none" w:sz="0" w:space="0" w:color="auto"/>
            <w:left w:val="none" w:sz="0" w:space="0" w:color="auto"/>
            <w:bottom w:val="none" w:sz="0" w:space="0" w:color="auto"/>
            <w:right w:val="none" w:sz="0" w:space="0" w:color="auto"/>
          </w:divBdr>
        </w:div>
        <w:div w:id="1139768296">
          <w:marLeft w:val="480"/>
          <w:marRight w:val="0"/>
          <w:marTop w:val="0"/>
          <w:marBottom w:val="0"/>
          <w:divBdr>
            <w:top w:val="none" w:sz="0" w:space="0" w:color="auto"/>
            <w:left w:val="none" w:sz="0" w:space="0" w:color="auto"/>
            <w:bottom w:val="none" w:sz="0" w:space="0" w:color="auto"/>
            <w:right w:val="none" w:sz="0" w:space="0" w:color="auto"/>
          </w:divBdr>
        </w:div>
        <w:div w:id="1649438644">
          <w:marLeft w:val="480"/>
          <w:marRight w:val="0"/>
          <w:marTop w:val="0"/>
          <w:marBottom w:val="0"/>
          <w:divBdr>
            <w:top w:val="none" w:sz="0" w:space="0" w:color="auto"/>
            <w:left w:val="none" w:sz="0" w:space="0" w:color="auto"/>
            <w:bottom w:val="none" w:sz="0" w:space="0" w:color="auto"/>
            <w:right w:val="none" w:sz="0" w:space="0" w:color="auto"/>
          </w:divBdr>
        </w:div>
        <w:div w:id="1720083457">
          <w:marLeft w:val="480"/>
          <w:marRight w:val="0"/>
          <w:marTop w:val="0"/>
          <w:marBottom w:val="0"/>
          <w:divBdr>
            <w:top w:val="none" w:sz="0" w:space="0" w:color="auto"/>
            <w:left w:val="none" w:sz="0" w:space="0" w:color="auto"/>
            <w:bottom w:val="none" w:sz="0" w:space="0" w:color="auto"/>
            <w:right w:val="none" w:sz="0" w:space="0" w:color="auto"/>
          </w:divBdr>
        </w:div>
        <w:div w:id="1949578988">
          <w:marLeft w:val="480"/>
          <w:marRight w:val="0"/>
          <w:marTop w:val="0"/>
          <w:marBottom w:val="0"/>
          <w:divBdr>
            <w:top w:val="none" w:sz="0" w:space="0" w:color="auto"/>
            <w:left w:val="none" w:sz="0" w:space="0" w:color="auto"/>
            <w:bottom w:val="none" w:sz="0" w:space="0" w:color="auto"/>
            <w:right w:val="none" w:sz="0" w:space="0" w:color="auto"/>
          </w:divBdr>
        </w:div>
        <w:div w:id="2007123443">
          <w:marLeft w:val="480"/>
          <w:marRight w:val="0"/>
          <w:marTop w:val="0"/>
          <w:marBottom w:val="0"/>
          <w:divBdr>
            <w:top w:val="none" w:sz="0" w:space="0" w:color="auto"/>
            <w:left w:val="none" w:sz="0" w:space="0" w:color="auto"/>
            <w:bottom w:val="none" w:sz="0" w:space="0" w:color="auto"/>
            <w:right w:val="none" w:sz="0" w:space="0" w:color="auto"/>
          </w:divBdr>
        </w:div>
        <w:div w:id="2026705942">
          <w:marLeft w:val="480"/>
          <w:marRight w:val="0"/>
          <w:marTop w:val="0"/>
          <w:marBottom w:val="0"/>
          <w:divBdr>
            <w:top w:val="none" w:sz="0" w:space="0" w:color="auto"/>
            <w:left w:val="none" w:sz="0" w:space="0" w:color="auto"/>
            <w:bottom w:val="none" w:sz="0" w:space="0" w:color="auto"/>
            <w:right w:val="none" w:sz="0" w:space="0" w:color="auto"/>
          </w:divBdr>
        </w:div>
      </w:divsChild>
    </w:div>
    <w:div w:id="25257558">
      <w:bodyDiv w:val="1"/>
      <w:marLeft w:val="0"/>
      <w:marRight w:val="0"/>
      <w:marTop w:val="0"/>
      <w:marBottom w:val="0"/>
      <w:divBdr>
        <w:top w:val="none" w:sz="0" w:space="0" w:color="auto"/>
        <w:left w:val="none" w:sz="0" w:space="0" w:color="auto"/>
        <w:bottom w:val="none" w:sz="0" w:space="0" w:color="auto"/>
        <w:right w:val="none" w:sz="0" w:space="0" w:color="auto"/>
      </w:divBdr>
    </w:div>
    <w:div w:id="26032904">
      <w:bodyDiv w:val="1"/>
      <w:marLeft w:val="0"/>
      <w:marRight w:val="0"/>
      <w:marTop w:val="0"/>
      <w:marBottom w:val="0"/>
      <w:divBdr>
        <w:top w:val="none" w:sz="0" w:space="0" w:color="auto"/>
        <w:left w:val="none" w:sz="0" w:space="0" w:color="auto"/>
        <w:bottom w:val="none" w:sz="0" w:space="0" w:color="auto"/>
        <w:right w:val="none" w:sz="0" w:space="0" w:color="auto"/>
      </w:divBdr>
    </w:div>
    <w:div w:id="26956366">
      <w:bodyDiv w:val="1"/>
      <w:marLeft w:val="0"/>
      <w:marRight w:val="0"/>
      <w:marTop w:val="0"/>
      <w:marBottom w:val="0"/>
      <w:divBdr>
        <w:top w:val="none" w:sz="0" w:space="0" w:color="auto"/>
        <w:left w:val="none" w:sz="0" w:space="0" w:color="auto"/>
        <w:bottom w:val="none" w:sz="0" w:space="0" w:color="auto"/>
        <w:right w:val="none" w:sz="0" w:space="0" w:color="auto"/>
      </w:divBdr>
    </w:div>
    <w:div w:id="32048683">
      <w:bodyDiv w:val="1"/>
      <w:marLeft w:val="0"/>
      <w:marRight w:val="0"/>
      <w:marTop w:val="0"/>
      <w:marBottom w:val="0"/>
      <w:divBdr>
        <w:top w:val="none" w:sz="0" w:space="0" w:color="auto"/>
        <w:left w:val="none" w:sz="0" w:space="0" w:color="auto"/>
        <w:bottom w:val="none" w:sz="0" w:space="0" w:color="auto"/>
        <w:right w:val="none" w:sz="0" w:space="0" w:color="auto"/>
      </w:divBdr>
      <w:divsChild>
        <w:div w:id="30497779">
          <w:marLeft w:val="480"/>
          <w:marRight w:val="0"/>
          <w:marTop w:val="0"/>
          <w:marBottom w:val="0"/>
          <w:divBdr>
            <w:top w:val="none" w:sz="0" w:space="0" w:color="auto"/>
            <w:left w:val="none" w:sz="0" w:space="0" w:color="auto"/>
            <w:bottom w:val="none" w:sz="0" w:space="0" w:color="auto"/>
            <w:right w:val="none" w:sz="0" w:space="0" w:color="auto"/>
          </w:divBdr>
        </w:div>
        <w:div w:id="140076652">
          <w:marLeft w:val="480"/>
          <w:marRight w:val="0"/>
          <w:marTop w:val="0"/>
          <w:marBottom w:val="0"/>
          <w:divBdr>
            <w:top w:val="none" w:sz="0" w:space="0" w:color="auto"/>
            <w:left w:val="none" w:sz="0" w:space="0" w:color="auto"/>
            <w:bottom w:val="none" w:sz="0" w:space="0" w:color="auto"/>
            <w:right w:val="none" w:sz="0" w:space="0" w:color="auto"/>
          </w:divBdr>
        </w:div>
        <w:div w:id="144202313">
          <w:marLeft w:val="480"/>
          <w:marRight w:val="0"/>
          <w:marTop w:val="0"/>
          <w:marBottom w:val="0"/>
          <w:divBdr>
            <w:top w:val="none" w:sz="0" w:space="0" w:color="auto"/>
            <w:left w:val="none" w:sz="0" w:space="0" w:color="auto"/>
            <w:bottom w:val="none" w:sz="0" w:space="0" w:color="auto"/>
            <w:right w:val="none" w:sz="0" w:space="0" w:color="auto"/>
          </w:divBdr>
        </w:div>
        <w:div w:id="398595698">
          <w:marLeft w:val="480"/>
          <w:marRight w:val="0"/>
          <w:marTop w:val="0"/>
          <w:marBottom w:val="0"/>
          <w:divBdr>
            <w:top w:val="none" w:sz="0" w:space="0" w:color="auto"/>
            <w:left w:val="none" w:sz="0" w:space="0" w:color="auto"/>
            <w:bottom w:val="none" w:sz="0" w:space="0" w:color="auto"/>
            <w:right w:val="none" w:sz="0" w:space="0" w:color="auto"/>
          </w:divBdr>
        </w:div>
        <w:div w:id="476841161">
          <w:marLeft w:val="480"/>
          <w:marRight w:val="0"/>
          <w:marTop w:val="0"/>
          <w:marBottom w:val="0"/>
          <w:divBdr>
            <w:top w:val="none" w:sz="0" w:space="0" w:color="auto"/>
            <w:left w:val="none" w:sz="0" w:space="0" w:color="auto"/>
            <w:bottom w:val="none" w:sz="0" w:space="0" w:color="auto"/>
            <w:right w:val="none" w:sz="0" w:space="0" w:color="auto"/>
          </w:divBdr>
        </w:div>
        <w:div w:id="739983711">
          <w:marLeft w:val="480"/>
          <w:marRight w:val="0"/>
          <w:marTop w:val="0"/>
          <w:marBottom w:val="0"/>
          <w:divBdr>
            <w:top w:val="none" w:sz="0" w:space="0" w:color="auto"/>
            <w:left w:val="none" w:sz="0" w:space="0" w:color="auto"/>
            <w:bottom w:val="none" w:sz="0" w:space="0" w:color="auto"/>
            <w:right w:val="none" w:sz="0" w:space="0" w:color="auto"/>
          </w:divBdr>
        </w:div>
        <w:div w:id="748385429">
          <w:marLeft w:val="480"/>
          <w:marRight w:val="0"/>
          <w:marTop w:val="0"/>
          <w:marBottom w:val="0"/>
          <w:divBdr>
            <w:top w:val="none" w:sz="0" w:space="0" w:color="auto"/>
            <w:left w:val="none" w:sz="0" w:space="0" w:color="auto"/>
            <w:bottom w:val="none" w:sz="0" w:space="0" w:color="auto"/>
            <w:right w:val="none" w:sz="0" w:space="0" w:color="auto"/>
          </w:divBdr>
        </w:div>
        <w:div w:id="840319888">
          <w:marLeft w:val="480"/>
          <w:marRight w:val="0"/>
          <w:marTop w:val="0"/>
          <w:marBottom w:val="0"/>
          <w:divBdr>
            <w:top w:val="none" w:sz="0" w:space="0" w:color="auto"/>
            <w:left w:val="none" w:sz="0" w:space="0" w:color="auto"/>
            <w:bottom w:val="none" w:sz="0" w:space="0" w:color="auto"/>
            <w:right w:val="none" w:sz="0" w:space="0" w:color="auto"/>
          </w:divBdr>
        </w:div>
        <w:div w:id="1040320352">
          <w:marLeft w:val="480"/>
          <w:marRight w:val="0"/>
          <w:marTop w:val="0"/>
          <w:marBottom w:val="0"/>
          <w:divBdr>
            <w:top w:val="none" w:sz="0" w:space="0" w:color="auto"/>
            <w:left w:val="none" w:sz="0" w:space="0" w:color="auto"/>
            <w:bottom w:val="none" w:sz="0" w:space="0" w:color="auto"/>
            <w:right w:val="none" w:sz="0" w:space="0" w:color="auto"/>
          </w:divBdr>
        </w:div>
        <w:div w:id="1072385890">
          <w:marLeft w:val="480"/>
          <w:marRight w:val="0"/>
          <w:marTop w:val="0"/>
          <w:marBottom w:val="0"/>
          <w:divBdr>
            <w:top w:val="none" w:sz="0" w:space="0" w:color="auto"/>
            <w:left w:val="none" w:sz="0" w:space="0" w:color="auto"/>
            <w:bottom w:val="none" w:sz="0" w:space="0" w:color="auto"/>
            <w:right w:val="none" w:sz="0" w:space="0" w:color="auto"/>
          </w:divBdr>
        </w:div>
        <w:div w:id="1134444918">
          <w:marLeft w:val="480"/>
          <w:marRight w:val="0"/>
          <w:marTop w:val="0"/>
          <w:marBottom w:val="0"/>
          <w:divBdr>
            <w:top w:val="none" w:sz="0" w:space="0" w:color="auto"/>
            <w:left w:val="none" w:sz="0" w:space="0" w:color="auto"/>
            <w:bottom w:val="none" w:sz="0" w:space="0" w:color="auto"/>
            <w:right w:val="none" w:sz="0" w:space="0" w:color="auto"/>
          </w:divBdr>
        </w:div>
        <w:div w:id="1199512121">
          <w:marLeft w:val="480"/>
          <w:marRight w:val="0"/>
          <w:marTop w:val="0"/>
          <w:marBottom w:val="0"/>
          <w:divBdr>
            <w:top w:val="none" w:sz="0" w:space="0" w:color="auto"/>
            <w:left w:val="none" w:sz="0" w:space="0" w:color="auto"/>
            <w:bottom w:val="none" w:sz="0" w:space="0" w:color="auto"/>
            <w:right w:val="none" w:sz="0" w:space="0" w:color="auto"/>
          </w:divBdr>
        </w:div>
        <w:div w:id="1208028570">
          <w:marLeft w:val="480"/>
          <w:marRight w:val="0"/>
          <w:marTop w:val="0"/>
          <w:marBottom w:val="0"/>
          <w:divBdr>
            <w:top w:val="none" w:sz="0" w:space="0" w:color="auto"/>
            <w:left w:val="none" w:sz="0" w:space="0" w:color="auto"/>
            <w:bottom w:val="none" w:sz="0" w:space="0" w:color="auto"/>
            <w:right w:val="none" w:sz="0" w:space="0" w:color="auto"/>
          </w:divBdr>
        </w:div>
        <w:div w:id="1339581919">
          <w:marLeft w:val="480"/>
          <w:marRight w:val="0"/>
          <w:marTop w:val="0"/>
          <w:marBottom w:val="0"/>
          <w:divBdr>
            <w:top w:val="none" w:sz="0" w:space="0" w:color="auto"/>
            <w:left w:val="none" w:sz="0" w:space="0" w:color="auto"/>
            <w:bottom w:val="none" w:sz="0" w:space="0" w:color="auto"/>
            <w:right w:val="none" w:sz="0" w:space="0" w:color="auto"/>
          </w:divBdr>
        </w:div>
        <w:div w:id="1350987201">
          <w:marLeft w:val="480"/>
          <w:marRight w:val="0"/>
          <w:marTop w:val="0"/>
          <w:marBottom w:val="0"/>
          <w:divBdr>
            <w:top w:val="none" w:sz="0" w:space="0" w:color="auto"/>
            <w:left w:val="none" w:sz="0" w:space="0" w:color="auto"/>
            <w:bottom w:val="none" w:sz="0" w:space="0" w:color="auto"/>
            <w:right w:val="none" w:sz="0" w:space="0" w:color="auto"/>
          </w:divBdr>
        </w:div>
        <w:div w:id="1363439663">
          <w:marLeft w:val="480"/>
          <w:marRight w:val="0"/>
          <w:marTop w:val="0"/>
          <w:marBottom w:val="0"/>
          <w:divBdr>
            <w:top w:val="none" w:sz="0" w:space="0" w:color="auto"/>
            <w:left w:val="none" w:sz="0" w:space="0" w:color="auto"/>
            <w:bottom w:val="none" w:sz="0" w:space="0" w:color="auto"/>
            <w:right w:val="none" w:sz="0" w:space="0" w:color="auto"/>
          </w:divBdr>
        </w:div>
        <w:div w:id="1435054776">
          <w:marLeft w:val="480"/>
          <w:marRight w:val="0"/>
          <w:marTop w:val="0"/>
          <w:marBottom w:val="0"/>
          <w:divBdr>
            <w:top w:val="none" w:sz="0" w:space="0" w:color="auto"/>
            <w:left w:val="none" w:sz="0" w:space="0" w:color="auto"/>
            <w:bottom w:val="none" w:sz="0" w:space="0" w:color="auto"/>
            <w:right w:val="none" w:sz="0" w:space="0" w:color="auto"/>
          </w:divBdr>
        </w:div>
        <w:div w:id="1437336110">
          <w:marLeft w:val="480"/>
          <w:marRight w:val="0"/>
          <w:marTop w:val="0"/>
          <w:marBottom w:val="0"/>
          <w:divBdr>
            <w:top w:val="none" w:sz="0" w:space="0" w:color="auto"/>
            <w:left w:val="none" w:sz="0" w:space="0" w:color="auto"/>
            <w:bottom w:val="none" w:sz="0" w:space="0" w:color="auto"/>
            <w:right w:val="none" w:sz="0" w:space="0" w:color="auto"/>
          </w:divBdr>
        </w:div>
        <w:div w:id="1458648099">
          <w:marLeft w:val="480"/>
          <w:marRight w:val="0"/>
          <w:marTop w:val="0"/>
          <w:marBottom w:val="0"/>
          <w:divBdr>
            <w:top w:val="none" w:sz="0" w:space="0" w:color="auto"/>
            <w:left w:val="none" w:sz="0" w:space="0" w:color="auto"/>
            <w:bottom w:val="none" w:sz="0" w:space="0" w:color="auto"/>
            <w:right w:val="none" w:sz="0" w:space="0" w:color="auto"/>
          </w:divBdr>
        </w:div>
        <w:div w:id="1548031183">
          <w:marLeft w:val="480"/>
          <w:marRight w:val="0"/>
          <w:marTop w:val="0"/>
          <w:marBottom w:val="0"/>
          <w:divBdr>
            <w:top w:val="none" w:sz="0" w:space="0" w:color="auto"/>
            <w:left w:val="none" w:sz="0" w:space="0" w:color="auto"/>
            <w:bottom w:val="none" w:sz="0" w:space="0" w:color="auto"/>
            <w:right w:val="none" w:sz="0" w:space="0" w:color="auto"/>
          </w:divBdr>
        </w:div>
        <w:div w:id="1554803834">
          <w:marLeft w:val="480"/>
          <w:marRight w:val="0"/>
          <w:marTop w:val="0"/>
          <w:marBottom w:val="0"/>
          <w:divBdr>
            <w:top w:val="none" w:sz="0" w:space="0" w:color="auto"/>
            <w:left w:val="none" w:sz="0" w:space="0" w:color="auto"/>
            <w:bottom w:val="none" w:sz="0" w:space="0" w:color="auto"/>
            <w:right w:val="none" w:sz="0" w:space="0" w:color="auto"/>
          </w:divBdr>
        </w:div>
        <w:div w:id="1650357933">
          <w:marLeft w:val="480"/>
          <w:marRight w:val="0"/>
          <w:marTop w:val="0"/>
          <w:marBottom w:val="0"/>
          <w:divBdr>
            <w:top w:val="none" w:sz="0" w:space="0" w:color="auto"/>
            <w:left w:val="none" w:sz="0" w:space="0" w:color="auto"/>
            <w:bottom w:val="none" w:sz="0" w:space="0" w:color="auto"/>
            <w:right w:val="none" w:sz="0" w:space="0" w:color="auto"/>
          </w:divBdr>
        </w:div>
        <w:div w:id="1791508597">
          <w:marLeft w:val="480"/>
          <w:marRight w:val="0"/>
          <w:marTop w:val="0"/>
          <w:marBottom w:val="0"/>
          <w:divBdr>
            <w:top w:val="none" w:sz="0" w:space="0" w:color="auto"/>
            <w:left w:val="none" w:sz="0" w:space="0" w:color="auto"/>
            <w:bottom w:val="none" w:sz="0" w:space="0" w:color="auto"/>
            <w:right w:val="none" w:sz="0" w:space="0" w:color="auto"/>
          </w:divBdr>
        </w:div>
        <w:div w:id="2055691514">
          <w:marLeft w:val="480"/>
          <w:marRight w:val="0"/>
          <w:marTop w:val="0"/>
          <w:marBottom w:val="0"/>
          <w:divBdr>
            <w:top w:val="none" w:sz="0" w:space="0" w:color="auto"/>
            <w:left w:val="none" w:sz="0" w:space="0" w:color="auto"/>
            <w:bottom w:val="none" w:sz="0" w:space="0" w:color="auto"/>
            <w:right w:val="none" w:sz="0" w:space="0" w:color="auto"/>
          </w:divBdr>
        </w:div>
        <w:div w:id="2091123363">
          <w:marLeft w:val="480"/>
          <w:marRight w:val="0"/>
          <w:marTop w:val="0"/>
          <w:marBottom w:val="0"/>
          <w:divBdr>
            <w:top w:val="none" w:sz="0" w:space="0" w:color="auto"/>
            <w:left w:val="none" w:sz="0" w:space="0" w:color="auto"/>
            <w:bottom w:val="none" w:sz="0" w:space="0" w:color="auto"/>
            <w:right w:val="none" w:sz="0" w:space="0" w:color="auto"/>
          </w:divBdr>
        </w:div>
      </w:divsChild>
    </w:div>
    <w:div w:id="45378985">
      <w:bodyDiv w:val="1"/>
      <w:marLeft w:val="0"/>
      <w:marRight w:val="0"/>
      <w:marTop w:val="0"/>
      <w:marBottom w:val="0"/>
      <w:divBdr>
        <w:top w:val="none" w:sz="0" w:space="0" w:color="auto"/>
        <w:left w:val="none" w:sz="0" w:space="0" w:color="auto"/>
        <w:bottom w:val="none" w:sz="0" w:space="0" w:color="auto"/>
        <w:right w:val="none" w:sz="0" w:space="0" w:color="auto"/>
      </w:divBdr>
      <w:divsChild>
        <w:div w:id="27685393">
          <w:marLeft w:val="480"/>
          <w:marRight w:val="0"/>
          <w:marTop w:val="0"/>
          <w:marBottom w:val="0"/>
          <w:divBdr>
            <w:top w:val="none" w:sz="0" w:space="0" w:color="auto"/>
            <w:left w:val="none" w:sz="0" w:space="0" w:color="auto"/>
            <w:bottom w:val="none" w:sz="0" w:space="0" w:color="auto"/>
            <w:right w:val="none" w:sz="0" w:space="0" w:color="auto"/>
          </w:divBdr>
        </w:div>
        <w:div w:id="148786954">
          <w:marLeft w:val="480"/>
          <w:marRight w:val="0"/>
          <w:marTop w:val="0"/>
          <w:marBottom w:val="0"/>
          <w:divBdr>
            <w:top w:val="none" w:sz="0" w:space="0" w:color="auto"/>
            <w:left w:val="none" w:sz="0" w:space="0" w:color="auto"/>
            <w:bottom w:val="none" w:sz="0" w:space="0" w:color="auto"/>
            <w:right w:val="none" w:sz="0" w:space="0" w:color="auto"/>
          </w:divBdr>
        </w:div>
        <w:div w:id="155388125">
          <w:marLeft w:val="480"/>
          <w:marRight w:val="0"/>
          <w:marTop w:val="0"/>
          <w:marBottom w:val="0"/>
          <w:divBdr>
            <w:top w:val="none" w:sz="0" w:space="0" w:color="auto"/>
            <w:left w:val="none" w:sz="0" w:space="0" w:color="auto"/>
            <w:bottom w:val="none" w:sz="0" w:space="0" w:color="auto"/>
            <w:right w:val="none" w:sz="0" w:space="0" w:color="auto"/>
          </w:divBdr>
        </w:div>
        <w:div w:id="182744912">
          <w:marLeft w:val="480"/>
          <w:marRight w:val="0"/>
          <w:marTop w:val="0"/>
          <w:marBottom w:val="0"/>
          <w:divBdr>
            <w:top w:val="none" w:sz="0" w:space="0" w:color="auto"/>
            <w:left w:val="none" w:sz="0" w:space="0" w:color="auto"/>
            <w:bottom w:val="none" w:sz="0" w:space="0" w:color="auto"/>
            <w:right w:val="none" w:sz="0" w:space="0" w:color="auto"/>
          </w:divBdr>
        </w:div>
        <w:div w:id="201862988">
          <w:marLeft w:val="480"/>
          <w:marRight w:val="0"/>
          <w:marTop w:val="0"/>
          <w:marBottom w:val="0"/>
          <w:divBdr>
            <w:top w:val="none" w:sz="0" w:space="0" w:color="auto"/>
            <w:left w:val="none" w:sz="0" w:space="0" w:color="auto"/>
            <w:bottom w:val="none" w:sz="0" w:space="0" w:color="auto"/>
            <w:right w:val="none" w:sz="0" w:space="0" w:color="auto"/>
          </w:divBdr>
        </w:div>
        <w:div w:id="245118934">
          <w:marLeft w:val="480"/>
          <w:marRight w:val="0"/>
          <w:marTop w:val="0"/>
          <w:marBottom w:val="0"/>
          <w:divBdr>
            <w:top w:val="none" w:sz="0" w:space="0" w:color="auto"/>
            <w:left w:val="none" w:sz="0" w:space="0" w:color="auto"/>
            <w:bottom w:val="none" w:sz="0" w:space="0" w:color="auto"/>
            <w:right w:val="none" w:sz="0" w:space="0" w:color="auto"/>
          </w:divBdr>
        </w:div>
        <w:div w:id="312219669">
          <w:marLeft w:val="480"/>
          <w:marRight w:val="0"/>
          <w:marTop w:val="0"/>
          <w:marBottom w:val="0"/>
          <w:divBdr>
            <w:top w:val="none" w:sz="0" w:space="0" w:color="auto"/>
            <w:left w:val="none" w:sz="0" w:space="0" w:color="auto"/>
            <w:bottom w:val="none" w:sz="0" w:space="0" w:color="auto"/>
            <w:right w:val="none" w:sz="0" w:space="0" w:color="auto"/>
          </w:divBdr>
        </w:div>
        <w:div w:id="453212288">
          <w:marLeft w:val="480"/>
          <w:marRight w:val="0"/>
          <w:marTop w:val="0"/>
          <w:marBottom w:val="0"/>
          <w:divBdr>
            <w:top w:val="none" w:sz="0" w:space="0" w:color="auto"/>
            <w:left w:val="none" w:sz="0" w:space="0" w:color="auto"/>
            <w:bottom w:val="none" w:sz="0" w:space="0" w:color="auto"/>
            <w:right w:val="none" w:sz="0" w:space="0" w:color="auto"/>
          </w:divBdr>
        </w:div>
        <w:div w:id="494147008">
          <w:marLeft w:val="480"/>
          <w:marRight w:val="0"/>
          <w:marTop w:val="0"/>
          <w:marBottom w:val="0"/>
          <w:divBdr>
            <w:top w:val="none" w:sz="0" w:space="0" w:color="auto"/>
            <w:left w:val="none" w:sz="0" w:space="0" w:color="auto"/>
            <w:bottom w:val="none" w:sz="0" w:space="0" w:color="auto"/>
            <w:right w:val="none" w:sz="0" w:space="0" w:color="auto"/>
          </w:divBdr>
        </w:div>
        <w:div w:id="543173447">
          <w:marLeft w:val="480"/>
          <w:marRight w:val="0"/>
          <w:marTop w:val="0"/>
          <w:marBottom w:val="0"/>
          <w:divBdr>
            <w:top w:val="none" w:sz="0" w:space="0" w:color="auto"/>
            <w:left w:val="none" w:sz="0" w:space="0" w:color="auto"/>
            <w:bottom w:val="none" w:sz="0" w:space="0" w:color="auto"/>
            <w:right w:val="none" w:sz="0" w:space="0" w:color="auto"/>
          </w:divBdr>
        </w:div>
        <w:div w:id="587234707">
          <w:marLeft w:val="480"/>
          <w:marRight w:val="0"/>
          <w:marTop w:val="0"/>
          <w:marBottom w:val="0"/>
          <w:divBdr>
            <w:top w:val="none" w:sz="0" w:space="0" w:color="auto"/>
            <w:left w:val="none" w:sz="0" w:space="0" w:color="auto"/>
            <w:bottom w:val="none" w:sz="0" w:space="0" w:color="auto"/>
            <w:right w:val="none" w:sz="0" w:space="0" w:color="auto"/>
          </w:divBdr>
        </w:div>
        <w:div w:id="593324147">
          <w:marLeft w:val="480"/>
          <w:marRight w:val="0"/>
          <w:marTop w:val="0"/>
          <w:marBottom w:val="0"/>
          <w:divBdr>
            <w:top w:val="none" w:sz="0" w:space="0" w:color="auto"/>
            <w:left w:val="none" w:sz="0" w:space="0" w:color="auto"/>
            <w:bottom w:val="none" w:sz="0" w:space="0" w:color="auto"/>
            <w:right w:val="none" w:sz="0" w:space="0" w:color="auto"/>
          </w:divBdr>
        </w:div>
        <w:div w:id="604968706">
          <w:marLeft w:val="480"/>
          <w:marRight w:val="0"/>
          <w:marTop w:val="0"/>
          <w:marBottom w:val="0"/>
          <w:divBdr>
            <w:top w:val="none" w:sz="0" w:space="0" w:color="auto"/>
            <w:left w:val="none" w:sz="0" w:space="0" w:color="auto"/>
            <w:bottom w:val="none" w:sz="0" w:space="0" w:color="auto"/>
            <w:right w:val="none" w:sz="0" w:space="0" w:color="auto"/>
          </w:divBdr>
        </w:div>
        <w:div w:id="662582665">
          <w:marLeft w:val="480"/>
          <w:marRight w:val="0"/>
          <w:marTop w:val="0"/>
          <w:marBottom w:val="0"/>
          <w:divBdr>
            <w:top w:val="none" w:sz="0" w:space="0" w:color="auto"/>
            <w:left w:val="none" w:sz="0" w:space="0" w:color="auto"/>
            <w:bottom w:val="none" w:sz="0" w:space="0" w:color="auto"/>
            <w:right w:val="none" w:sz="0" w:space="0" w:color="auto"/>
          </w:divBdr>
        </w:div>
        <w:div w:id="849489452">
          <w:marLeft w:val="480"/>
          <w:marRight w:val="0"/>
          <w:marTop w:val="0"/>
          <w:marBottom w:val="0"/>
          <w:divBdr>
            <w:top w:val="none" w:sz="0" w:space="0" w:color="auto"/>
            <w:left w:val="none" w:sz="0" w:space="0" w:color="auto"/>
            <w:bottom w:val="none" w:sz="0" w:space="0" w:color="auto"/>
            <w:right w:val="none" w:sz="0" w:space="0" w:color="auto"/>
          </w:divBdr>
        </w:div>
        <w:div w:id="1224945426">
          <w:marLeft w:val="480"/>
          <w:marRight w:val="0"/>
          <w:marTop w:val="0"/>
          <w:marBottom w:val="0"/>
          <w:divBdr>
            <w:top w:val="none" w:sz="0" w:space="0" w:color="auto"/>
            <w:left w:val="none" w:sz="0" w:space="0" w:color="auto"/>
            <w:bottom w:val="none" w:sz="0" w:space="0" w:color="auto"/>
            <w:right w:val="none" w:sz="0" w:space="0" w:color="auto"/>
          </w:divBdr>
        </w:div>
        <w:div w:id="1478523826">
          <w:marLeft w:val="480"/>
          <w:marRight w:val="0"/>
          <w:marTop w:val="0"/>
          <w:marBottom w:val="0"/>
          <w:divBdr>
            <w:top w:val="none" w:sz="0" w:space="0" w:color="auto"/>
            <w:left w:val="none" w:sz="0" w:space="0" w:color="auto"/>
            <w:bottom w:val="none" w:sz="0" w:space="0" w:color="auto"/>
            <w:right w:val="none" w:sz="0" w:space="0" w:color="auto"/>
          </w:divBdr>
        </w:div>
        <w:div w:id="1523739246">
          <w:marLeft w:val="480"/>
          <w:marRight w:val="0"/>
          <w:marTop w:val="0"/>
          <w:marBottom w:val="0"/>
          <w:divBdr>
            <w:top w:val="none" w:sz="0" w:space="0" w:color="auto"/>
            <w:left w:val="none" w:sz="0" w:space="0" w:color="auto"/>
            <w:bottom w:val="none" w:sz="0" w:space="0" w:color="auto"/>
            <w:right w:val="none" w:sz="0" w:space="0" w:color="auto"/>
          </w:divBdr>
        </w:div>
        <w:div w:id="1574318449">
          <w:marLeft w:val="480"/>
          <w:marRight w:val="0"/>
          <w:marTop w:val="0"/>
          <w:marBottom w:val="0"/>
          <w:divBdr>
            <w:top w:val="none" w:sz="0" w:space="0" w:color="auto"/>
            <w:left w:val="none" w:sz="0" w:space="0" w:color="auto"/>
            <w:bottom w:val="none" w:sz="0" w:space="0" w:color="auto"/>
            <w:right w:val="none" w:sz="0" w:space="0" w:color="auto"/>
          </w:divBdr>
        </w:div>
        <w:div w:id="1622105193">
          <w:marLeft w:val="480"/>
          <w:marRight w:val="0"/>
          <w:marTop w:val="0"/>
          <w:marBottom w:val="0"/>
          <w:divBdr>
            <w:top w:val="none" w:sz="0" w:space="0" w:color="auto"/>
            <w:left w:val="none" w:sz="0" w:space="0" w:color="auto"/>
            <w:bottom w:val="none" w:sz="0" w:space="0" w:color="auto"/>
            <w:right w:val="none" w:sz="0" w:space="0" w:color="auto"/>
          </w:divBdr>
        </w:div>
        <w:div w:id="1722242761">
          <w:marLeft w:val="480"/>
          <w:marRight w:val="0"/>
          <w:marTop w:val="0"/>
          <w:marBottom w:val="0"/>
          <w:divBdr>
            <w:top w:val="none" w:sz="0" w:space="0" w:color="auto"/>
            <w:left w:val="none" w:sz="0" w:space="0" w:color="auto"/>
            <w:bottom w:val="none" w:sz="0" w:space="0" w:color="auto"/>
            <w:right w:val="none" w:sz="0" w:space="0" w:color="auto"/>
          </w:divBdr>
        </w:div>
        <w:div w:id="1885020849">
          <w:marLeft w:val="480"/>
          <w:marRight w:val="0"/>
          <w:marTop w:val="0"/>
          <w:marBottom w:val="0"/>
          <w:divBdr>
            <w:top w:val="none" w:sz="0" w:space="0" w:color="auto"/>
            <w:left w:val="none" w:sz="0" w:space="0" w:color="auto"/>
            <w:bottom w:val="none" w:sz="0" w:space="0" w:color="auto"/>
            <w:right w:val="none" w:sz="0" w:space="0" w:color="auto"/>
          </w:divBdr>
        </w:div>
        <w:div w:id="2115438612">
          <w:marLeft w:val="480"/>
          <w:marRight w:val="0"/>
          <w:marTop w:val="0"/>
          <w:marBottom w:val="0"/>
          <w:divBdr>
            <w:top w:val="none" w:sz="0" w:space="0" w:color="auto"/>
            <w:left w:val="none" w:sz="0" w:space="0" w:color="auto"/>
            <w:bottom w:val="none" w:sz="0" w:space="0" w:color="auto"/>
            <w:right w:val="none" w:sz="0" w:space="0" w:color="auto"/>
          </w:divBdr>
        </w:div>
        <w:div w:id="2123570192">
          <w:marLeft w:val="480"/>
          <w:marRight w:val="0"/>
          <w:marTop w:val="0"/>
          <w:marBottom w:val="0"/>
          <w:divBdr>
            <w:top w:val="none" w:sz="0" w:space="0" w:color="auto"/>
            <w:left w:val="none" w:sz="0" w:space="0" w:color="auto"/>
            <w:bottom w:val="none" w:sz="0" w:space="0" w:color="auto"/>
            <w:right w:val="none" w:sz="0" w:space="0" w:color="auto"/>
          </w:divBdr>
        </w:div>
        <w:div w:id="2132358676">
          <w:marLeft w:val="480"/>
          <w:marRight w:val="0"/>
          <w:marTop w:val="0"/>
          <w:marBottom w:val="0"/>
          <w:divBdr>
            <w:top w:val="none" w:sz="0" w:space="0" w:color="auto"/>
            <w:left w:val="none" w:sz="0" w:space="0" w:color="auto"/>
            <w:bottom w:val="none" w:sz="0" w:space="0" w:color="auto"/>
            <w:right w:val="none" w:sz="0" w:space="0" w:color="auto"/>
          </w:divBdr>
        </w:div>
      </w:divsChild>
    </w:div>
    <w:div w:id="69085352">
      <w:bodyDiv w:val="1"/>
      <w:marLeft w:val="0"/>
      <w:marRight w:val="0"/>
      <w:marTop w:val="0"/>
      <w:marBottom w:val="0"/>
      <w:divBdr>
        <w:top w:val="none" w:sz="0" w:space="0" w:color="auto"/>
        <w:left w:val="none" w:sz="0" w:space="0" w:color="auto"/>
        <w:bottom w:val="none" w:sz="0" w:space="0" w:color="auto"/>
        <w:right w:val="none" w:sz="0" w:space="0" w:color="auto"/>
      </w:divBdr>
      <w:divsChild>
        <w:div w:id="517621258">
          <w:marLeft w:val="0"/>
          <w:marRight w:val="0"/>
          <w:marTop w:val="0"/>
          <w:marBottom w:val="0"/>
          <w:divBdr>
            <w:top w:val="none" w:sz="0" w:space="0" w:color="auto"/>
            <w:left w:val="none" w:sz="0" w:space="0" w:color="auto"/>
            <w:bottom w:val="none" w:sz="0" w:space="0" w:color="auto"/>
            <w:right w:val="none" w:sz="0" w:space="0" w:color="auto"/>
          </w:divBdr>
          <w:divsChild>
            <w:div w:id="1922637256">
              <w:marLeft w:val="0"/>
              <w:marRight w:val="0"/>
              <w:marTop w:val="0"/>
              <w:marBottom w:val="0"/>
              <w:divBdr>
                <w:top w:val="none" w:sz="0" w:space="0" w:color="auto"/>
                <w:left w:val="none" w:sz="0" w:space="0" w:color="auto"/>
                <w:bottom w:val="none" w:sz="0" w:space="0" w:color="auto"/>
                <w:right w:val="none" w:sz="0" w:space="0" w:color="auto"/>
              </w:divBdr>
            </w:div>
          </w:divsChild>
        </w:div>
        <w:div w:id="592281368">
          <w:marLeft w:val="0"/>
          <w:marRight w:val="0"/>
          <w:marTop w:val="0"/>
          <w:marBottom w:val="0"/>
          <w:divBdr>
            <w:top w:val="none" w:sz="0" w:space="0" w:color="auto"/>
            <w:left w:val="none" w:sz="0" w:space="0" w:color="auto"/>
            <w:bottom w:val="none" w:sz="0" w:space="0" w:color="auto"/>
            <w:right w:val="none" w:sz="0" w:space="0" w:color="auto"/>
          </w:divBdr>
        </w:div>
        <w:div w:id="973020169">
          <w:marLeft w:val="0"/>
          <w:marRight w:val="0"/>
          <w:marTop w:val="0"/>
          <w:marBottom w:val="0"/>
          <w:divBdr>
            <w:top w:val="none" w:sz="0" w:space="0" w:color="auto"/>
            <w:left w:val="none" w:sz="0" w:space="0" w:color="auto"/>
            <w:bottom w:val="none" w:sz="0" w:space="0" w:color="auto"/>
            <w:right w:val="none" w:sz="0" w:space="0" w:color="auto"/>
          </w:divBdr>
        </w:div>
      </w:divsChild>
    </w:div>
    <w:div w:id="70274147">
      <w:bodyDiv w:val="1"/>
      <w:marLeft w:val="0"/>
      <w:marRight w:val="0"/>
      <w:marTop w:val="0"/>
      <w:marBottom w:val="0"/>
      <w:divBdr>
        <w:top w:val="none" w:sz="0" w:space="0" w:color="auto"/>
        <w:left w:val="none" w:sz="0" w:space="0" w:color="auto"/>
        <w:bottom w:val="none" w:sz="0" w:space="0" w:color="auto"/>
        <w:right w:val="none" w:sz="0" w:space="0" w:color="auto"/>
      </w:divBdr>
      <w:divsChild>
        <w:div w:id="90199043">
          <w:marLeft w:val="480"/>
          <w:marRight w:val="0"/>
          <w:marTop w:val="0"/>
          <w:marBottom w:val="0"/>
          <w:divBdr>
            <w:top w:val="none" w:sz="0" w:space="0" w:color="auto"/>
            <w:left w:val="none" w:sz="0" w:space="0" w:color="auto"/>
            <w:bottom w:val="none" w:sz="0" w:space="0" w:color="auto"/>
            <w:right w:val="none" w:sz="0" w:space="0" w:color="auto"/>
          </w:divBdr>
        </w:div>
        <w:div w:id="149180977">
          <w:marLeft w:val="480"/>
          <w:marRight w:val="0"/>
          <w:marTop w:val="0"/>
          <w:marBottom w:val="0"/>
          <w:divBdr>
            <w:top w:val="none" w:sz="0" w:space="0" w:color="auto"/>
            <w:left w:val="none" w:sz="0" w:space="0" w:color="auto"/>
            <w:bottom w:val="none" w:sz="0" w:space="0" w:color="auto"/>
            <w:right w:val="none" w:sz="0" w:space="0" w:color="auto"/>
          </w:divBdr>
        </w:div>
        <w:div w:id="211355974">
          <w:marLeft w:val="480"/>
          <w:marRight w:val="0"/>
          <w:marTop w:val="0"/>
          <w:marBottom w:val="0"/>
          <w:divBdr>
            <w:top w:val="none" w:sz="0" w:space="0" w:color="auto"/>
            <w:left w:val="none" w:sz="0" w:space="0" w:color="auto"/>
            <w:bottom w:val="none" w:sz="0" w:space="0" w:color="auto"/>
            <w:right w:val="none" w:sz="0" w:space="0" w:color="auto"/>
          </w:divBdr>
        </w:div>
        <w:div w:id="332530567">
          <w:marLeft w:val="480"/>
          <w:marRight w:val="0"/>
          <w:marTop w:val="0"/>
          <w:marBottom w:val="0"/>
          <w:divBdr>
            <w:top w:val="none" w:sz="0" w:space="0" w:color="auto"/>
            <w:left w:val="none" w:sz="0" w:space="0" w:color="auto"/>
            <w:bottom w:val="none" w:sz="0" w:space="0" w:color="auto"/>
            <w:right w:val="none" w:sz="0" w:space="0" w:color="auto"/>
          </w:divBdr>
        </w:div>
        <w:div w:id="353072894">
          <w:marLeft w:val="480"/>
          <w:marRight w:val="0"/>
          <w:marTop w:val="0"/>
          <w:marBottom w:val="0"/>
          <w:divBdr>
            <w:top w:val="none" w:sz="0" w:space="0" w:color="auto"/>
            <w:left w:val="none" w:sz="0" w:space="0" w:color="auto"/>
            <w:bottom w:val="none" w:sz="0" w:space="0" w:color="auto"/>
            <w:right w:val="none" w:sz="0" w:space="0" w:color="auto"/>
          </w:divBdr>
        </w:div>
        <w:div w:id="469438781">
          <w:marLeft w:val="480"/>
          <w:marRight w:val="0"/>
          <w:marTop w:val="0"/>
          <w:marBottom w:val="0"/>
          <w:divBdr>
            <w:top w:val="none" w:sz="0" w:space="0" w:color="auto"/>
            <w:left w:val="none" w:sz="0" w:space="0" w:color="auto"/>
            <w:bottom w:val="none" w:sz="0" w:space="0" w:color="auto"/>
            <w:right w:val="none" w:sz="0" w:space="0" w:color="auto"/>
          </w:divBdr>
        </w:div>
        <w:div w:id="607077736">
          <w:marLeft w:val="480"/>
          <w:marRight w:val="0"/>
          <w:marTop w:val="0"/>
          <w:marBottom w:val="0"/>
          <w:divBdr>
            <w:top w:val="none" w:sz="0" w:space="0" w:color="auto"/>
            <w:left w:val="none" w:sz="0" w:space="0" w:color="auto"/>
            <w:bottom w:val="none" w:sz="0" w:space="0" w:color="auto"/>
            <w:right w:val="none" w:sz="0" w:space="0" w:color="auto"/>
          </w:divBdr>
        </w:div>
        <w:div w:id="757991451">
          <w:marLeft w:val="480"/>
          <w:marRight w:val="0"/>
          <w:marTop w:val="0"/>
          <w:marBottom w:val="0"/>
          <w:divBdr>
            <w:top w:val="none" w:sz="0" w:space="0" w:color="auto"/>
            <w:left w:val="none" w:sz="0" w:space="0" w:color="auto"/>
            <w:bottom w:val="none" w:sz="0" w:space="0" w:color="auto"/>
            <w:right w:val="none" w:sz="0" w:space="0" w:color="auto"/>
          </w:divBdr>
        </w:div>
        <w:div w:id="777600702">
          <w:marLeft w:val="480"/>
          <w:marRight w:val="0"/>
          <w:marTop w:val="0"/>
          <w:marBottom w:val="0"/>
          <w:divBdr>
            <w:top w:val="none" w:sz="0" w:space="0" w:color="auto"/>
            <w:left w:val="none" w:sz="0" w:space="0" w:color="auto"/>
            <w:bottom w:val="none" w:sz="0" w:space="0" w:color="auto"/>
            <w:right w:val="none" w:sz="0" w:space="0" w:color="auto"/>
          </w:divBdr>
        </w:div>
        <w:div w:id="901332935">
          <w:marLeft w:val="480"/>
          <w:marRight w:val="0"/>
          <w:marTop w:val="0"/>
          <w:marBottom w:val="0"/>
          <w:divBdr>
            <w:top w:val="none" w:sz="0" w:space="0" w:color="auto"/>
            <w:left w:val="none" w:sz="0" w:space="0" w:color="auto"/>
            <w:bottom w:val="none" w:sz="0" w:space="0" w:color="auto"/>
            <w:right w:val="none" w:sz="0" w:space="0" w:color="auto"/>
          </w:divBdr>
        </w:div>
        <w:div w:id="946546737">
          <w:marLeft w:val="480"/>
          <w:marRight w:val="0"/>
          <w:marTop w:val="0"/>
          <w:marBottom w:val="0"/>
          <w:divBdr>
            <w:top w:val="none" w:sz="0" w:space="0" w:color="auto"/>
            <w:left w:val="none" w:sz="0" w:space="0" w:color="auto"/>
            <w:bottom w:val="none" w:sz="0" w:space="0" w:color="auto"/>
            <w:right w:val="none" w:sz="0" w:space="0" w:color="auto"/>
          </w:divBdr>
        </w:div>
        <w:div w:id="1161307952">
          <w:marLeft w:val="480"/>
          <w:marRight w:val="0"/>
          <w:marTop w:val="0"/>
          <w:marBottom w:val="0"/>
          <w:divBdr>
            <w:top w:val="none" w:sz="0" w:space="0" w:color="auto"/>
            <w:left w:val="none" w:sz="0" w:space="0" w:color="auto"/>
            <w:bottom w:val="none" w:sz="0" w:space="0" w:color="auto"/>
            <w:right w:val="none" w:sz="0" w:space="0" w:color="auto"/>
          </w:divBdr>
        </w:div>
        <w:div w:id="1186287301">
          <w:marLeft w:val="480"/>
          <w:marRight w:val="0"/>
          <w:marTop w:val="0"/>
          <w:marBottom w:val="0"/>
          <w:divBdr>
            <w:top w:val="none" w:sz="0" w:space="0" w:color="auto"/>
            <w:left w:val="none" w:sz="0" w:space="0" w:color="auto"/>
            <w:bottom w:val="none" w:sz="0" w:space="0" w:color="auto"/>
            <w:right w:val="none" w:sz="0" w:space="0" w:color="auto"/>
          </w:divBdr>
        </w:div>
        <w:div w:id="1335378246">
          <w:marLeft w:val="480"/>
          <w:marRight w:val="0"/>
          <w:marTop w:val="0"/>
          <w:marBottom w:val="0"/>
          <w:divBdr>
            <w:top w:val="none" w:sz="0" w:space="0" w:color="auto"/>
            <w:left w:val="none" w:sz="0" w:space="0" w:color="auto"/>
            <w:bottom w:val="none" w:sz="0" w:space="0" w:color="auto"/>
            <w:right w:val="none" w:sz="0" w:space="0" w:color="auto"/>
          </w:divBdr>
        </w:div>
        <w:div w:id="1365055953">
          <w:marLeft w:val="480"/>
          <w:marRight w:val="0"/>
          <w:marTop w:val="0"/>
          <w:marBottom w:val="0"/>
          <w:divBdr>
            <w:top w:val="none" w:sz="0" w:space="0" w:color="auto"/>
            <w:left w:val="none" w:sz="0" w:space="0" w:color="auto"/>
            <w:bottom w:val="none" w:sz="0" w:space="0" w:color="auto"/>
            <w:right w:val="none" w:sz="0" w:space="0" w:color="auto"/>
          </w:divBdr>
        </w:div>
        <w:div w:id="1428968149">
          <w:marLeft w:val="480"/>
          <w:marRight w:val="0"/>
          <w:marTop w:val="0"/>
          <w:marBottom w:val="0"/>
          <w:divBdr>
            <w:top w:val="none" w:sz="0" w:space="0" w:color="auto"/>
            <w:left w:val="none" w:sz="0" w:space="0" w:color="auto"/>
            <w:bottom w:val="none" w:sz="0" w:space="0" w:color="auto"/>
            <w:right w:val="none" w:sz="0" w:space="0" w:color="auto"/>
          </w:divBdr>
        </w:div>
        <w:div w:id="1537044880">
          <w:marLeft w:val="480"/>
          <w:marRight w:val="0"/>
          <w:marTop w:val="0"/>
          <w:marBottom w:val="0"/>
          <w:divBdr>
            <w:top w:val="none" w:sz="0" w:space="0" w:color="auto"/>
            <w:left w:val="none" w:sz="0" w:space="0" w:color="auto"/>
            <w:bottom w:val="none" w:sz="0" w:space="0" w:color="auto"/>
            <w:right w:val="none" w:sz="0" w:space="0" w:color="auto"/>
          </w:divBdr>
        </w:div>
        <w:div w:id="1649280242">
          <w:marLeft w:val="480"/>
          <w:marRight w:val="0"/>
          <w:marTop w:val="0"/>
          <w:marBottom w:val="0"/>
          <w:divBdr>
            <w:top w:val="none" w:sz="0" w:space="0" w:color="auto"/>
            <w:left w:val="none" w:sz="0" w:space="0" w:color="auto"/>
            <w:bottom w:val="none" w:sz="0" w:space="0" w:color="auto"/>
            <w:right w:val="none" w:sz="0" w:space="0" w:color="auto"/>
          </w:divBdr>
        </w:div>
        <w:div w:id="1770157952">
          <w:marLeft w:val="480"/>
          <w:marRight w:val="0"/>
          <w:marTop w:val="0"/>
          <w:marBottom w:val="0"/>
          <w:divBdr>
            <w:top w:val="none" w:sz="0" w:space="0" w:color="auto"/>
            <w:left w:val="none" w:sz="0" w:space="0" w:color="auto"/>
            <w:bottom w:val="none" w:sz="0" w:space="0" w:color="auto"/>
            <w:right w:val="none" w:sz="0" w:space="0" w:color="auto"/>
          </w:divBdr>
        </w:div>
        <w:div w:id="1784957910">
          <w:marLeft w:val="480"/>
          <w:marRight w:val="0"/>
          <w:marTop w:val="0"/>
          <w:marBottom w:val="0"/>
          <w:divBdr>
            <w:top w:val="none" w:sz="0" w:space="0" w:color="auto"/>
            <w:left w:val="none" w:sz="0" w:space="0" w:color="auto"/>
            <w:bottom w:val="none" w:sz="0" w:space="0" w:color="auto"/>
            <w:right w:val="none" w:sz="0" w:space="0" w:color="auto"/>
          </w:divBdr>
        </w:div>
        <w:div w:id="1805270517">
          <w:marLeft w:val="480"/>
          <w:marRight w:val="0"/>
          <w:marTop w:val="0"/>
          <w:marBottom w:val="0"/>
          <w:divBdr>
            <w:top w:val="none" w:sz="0" w:space="0" w:color="auto"/>
            <w:left w:val="none" w:sz="0" w:space="0" w:color="auto"/>
            <w:bottom w:val="none" w:sz="0" w:space="0" w:color="auto"/>
            <w:right w:val="none" w:sz="0" w:space="0" w:color="auto"/>
          </w:divBdr>
        </w:div>
        <w:div w:id="1861813054">
          <w:marLeft w:val="480"/>
          <w:marRight w:val="0"/>
          <w:marTop w:val="0"/>
          <w:marBottom w:val="0"/>
          <w:divBdr>
            <w:top w:val="none" w:sz="0" w:space="0" w:color="auto"/>
            <w:left w:val="none" w:sz="0" w:space="0" w:color="auto"/>
            <w:bottom w:val="none" w:sz="0" w:space="0" w:color="auto"/>
            <w:right w:val="none" w:sz="0" w:space="0" w:color="auto"/>
          </w:divBdr>
        </w:div>
        <w:div w:id="1915124225">
          <w:marLeft w:val="480"/>
          <w:marRight w:val="0"/>
          <w:marTop w:val="0"/>
          <w:marBottom w:val="0"/>
          <w:divBdr>
            <w:top w:val="none" w:sz="0" w:space="0" w:color="auto"/>
            <w:left w:val="none" w:sz="0" w:space="0" w:color="auto"/>
            <w:bottom w:val="none" w:sz="0" w:space="0" w:color="auto"/>
            <w:right w:val="none" w:sz="0" w:space="0" w:color="auto"/>
          </w:divBdr>
        </w:div>
        <w:div w:id="1990791790">
          <w:marLeft w:val="480"/>
          <w:marRight w:val="0"/>
          <w:marTop w:val="0"/>
          <w:marBottom w:val="0"/>
          <w:divBdr>
            <w:top w:val="none" w:sz="0" w:space="0" w:color="auto"/>
            <w:left w:val="none" w:sz="0" w:space="0" w:color="auto"/>
            <w:bottom w:val="none" w:sz="0" w:space="0" w:color="auto"/>
            <w:right w:val="none" w:sz="0" w:space="0" w:color="auto"/>
          </w:divBdr>
        </w:div>
        <w:div w:id="2018117318">
          <w:marLeft w:val="480"/>
          <w:marRight w:val="0"/>
          <w:marTop w:val="0"/>
          <w:marBottom w:val="0"/>
          <w:divBdr>
            <w:top w:val="none" w:sz="0" w:space="0" w:color="auto"/>
            <w:left w:val="none" w:sz="0" w:space="0" w:color="auto"/>
            <w:bottom w:val="none" w:sz="0" w:space="0" w:color="auto"/>
            <w:right w:val="none" w:sz="0" w:space="0" w:color="auto"/>
          </w:divBdr>
        </w:div>
      </w:divsChild>
    </w:div>
    <w:div w:id="99496789">
      <w:bodyDiv w:val="1"/>
      <w:marLeft w:val="0"/>
      <w:marRight w:val="0"/>
      <w:marTop w:val="0"/>
      <w:marBottom w:val="0"/>
      <w:divBdr>
        <w:top w:val="none" w:sz="0" w:space="0" w:color="auto"/>
        <w:left w:val="none" w:sz="0" w:space="0" w:color="auto"/>
        <w:bottom w:val="none" w:sz="0" w:space="0" w:color="auto"/>
        <w:right w:val="none" w:sz="0" w:space="0" w:color="auto"/>
      </w:divBdr>
      <w:divsChild>
        <w:div w:id="174346432">
          <w:marLeft w:val="480"/>
          <w:marRight w:val="0"/>
          <w:marTop w:val="0"/>
          <w:marBottom w:val="0"/>
          <w:divBdr>
            <w:top w:val="none" w:sz="0" w:space="0" w:color="auto"/>
            <w:left w:val="none" w:sz="0" w:space="0" w:color="auto"/>
            <w:bottom w:val="none" w:sz="0" w:space="0" w:color="auto"/>
            <w:right w:val="none" w:sz="0" w:space="0" w:color="auto"/>
          </w:divBdr>
        </w:div>
        <w:div w:id="200363487">
          <w:marLeft w:val="480"/>
          <w:marRight w:val="0"/>
          <w:marTop w:val="0"/>
          <w:marBottom w:val="0"/>
          <w:divBdr>
            <w:top w:val="none" w:sz="0" w:space="0" w:color="auto"/>
            <w:left w:val="none" w:sz="0" w:space="0" w:color="auto"/>
            <w:bottom w:val="none" w:sz="0" w:space="0" w:color="auto"/>
            <w:right w:val="none" w:sz="0" w:space="0" w:color="auto"/>
          </w:divBdr>
        </w:div>
        <w:div w:id="262302889">
          <w:marLeft w:val="480"/>
          <w:marRight w:val="0"/>
          <w:marTop w:val="0"/>
          <w:marBottom w:val="0"/>
          <w:divBdr>
            <w:top w:val="none" w:sz="0" w:space="0" w:color="auto"/>
            <w:left w:val="none" w:sz="0" w:space="0" w:color="auto"/>
            <w:bottom w:val="none" w:sz="0" w:space="0" w:color="auto"/>
            <w:right w:val="none" w:sz="0" w:space="0" w:color="auto"/>
          </w:divBdr>
        </w:div>
        <w:div w:id="650988815">
          <w:marLeft w:val="480"/>
          <w:marRight w:val="0"/>
          <w:marTop w:val="0"/>
          <w:marBottom w:val="0"/>
          <w:divBdr>
            <w:top w:val="none" w:sz="0" w:space="0" w:color="auto"/>
            <w:left w:val="none" w:sz="0" w:space="0" w:color="auto"/>
            <w:bottom w:val="none" w:sz="0" w:space="0" w:color="auto"/>
            <w:right w:val="none" w:sz="0" w:space="0" w:color="auto"/>
          </w:divBdr>
        </w:div>
        <w:div w:id="1048996796">
          <w:marLeft w:val="480"/>
          <w:marRight w:val="0"/>
          <w:marTop w:val="0"/>
          <w:marBottom w:val="0"/>
          <w:divBdr>
            <w:top w:val="none" w:sz="0" w:space="0" w:color="auto"/>
            <w:left w:val="none" w:sz="0" w:space="0" w:color="auto"/>
            <w:bottom w:val="none" w:sz="0" w:space="0" w:color="auto"/>
            <w:right w:val="none" w:sz="0" w:space="0" w:color="auto"/>
          </w:divBdr>
        </w:div>
        <w:div w:id="1141462141">
          <w:marLeft w:val="480"/>
          <w:marRight w:val="0"/>
          <w:marTop w:val="0"/>
          <w:marBottom w:val="0"/>
          <w:divBdr>
            <w:top w:val="none" w:sz="0" w:space="0" w:color="auto"/>
            <w:left w:val="none" w:sz="0" w:space="0" w:color="auto"/>
            <w:bottom w:val="none" w:sz="0" w:space="0" w:color="auto"/>
            <w:right w:val="none" w:sz="0" w:space="0" w:color="auto"/>
          </w:divBdr>
        </w:div>
        <w:div w:id="1292975275">
          <w:marLeft w:val="480"/>
          <w:marRight w:val="0"/>
          <w:marTop w:val="0"/>
          <w:marBottom w:val="0"/>
          <w:divBdr>
            <w:top w:val="none" w:sz="0" w:space="0" w:color="auto"/>
            <w:left w:val="none" w:sz="0" w:space="0" w:color="auto"/>
            <w:bottom w:val="none" w:sz="0" w:space="0" w:color="auto"/>
            <w:right w:val="none" w:sz="0" w:space="0" w:color="auto"/>
          </w:divBdr>
        </w:div>
        <w:div w:id="1437555291">
          <w:marLeft w:val="480"/>
          <w:marRight w:val="0"/>
          <w:marTop w:val="0"/>
          <w:marBottom w:val="0"/>
          <w:divBdr>
            <w:top w:val="none" w:sz="0" w:space="0" w:color="auto"/>
            <w:left w:val="none" w:sz="0" w:space="0" w:color="auto"/>
            <w:bottom w:val="none" w:sz="0" w:space="0" w:color="auto"/>
            <w:right w:val="none" w:sz="0" w:space="0" w:color="auto"/>
          </w:divBdr>
        </w:div>
        <w:div w:id="1533569362">
          <w:marLeft w:val="480"/>
          <w:marRight w:val="0"/>
          <w:marTop w:val="0"/>
          <w:marBottom w:val="0"/>
          <w:divBdr>
            <w:top w:val="none" w:sz="0" w:space="0" w:color="auto"/>
            <w:left w:val="none" w:sz="0" w:space="0" w:color="auto"/>
            <w:bottom w:val="none" w:sz="0" w:space="0" w:color="auto"/>
            <w:right w:val="none" w:sz="0" w:space="0" w:color="auto"/>
          </w:divBdr>
        </w:div>
        <w:div w:id="1630434291">
          <w:marLeft w:val="480"/>
          <w:marRight w:val="0"/>
          <w:marTop w:val="0"/>
          <w:marBottom w:val="0"/>
          <w:divBdr>
            <w:top w:val="none" w:sz="0" w:space="0" w:color="auto"/>
            <w:left w:val="none" w:sz="0" w:space="0" w:color="auto"/>
            <w:bottom w:val="none" w:sz="0" w:space="0" w:color="auto"/>
            <w:right w:val="none" w:sz="0" w:space="0" w:color="auto"/>
          </w:divBdr>
        </w:div>
        <w:div w:id="1690329906">
          <w:marLeft w:val="480"/>
          <w:marRight w:val="0"/>
          <w:marTop w:val="0"/>
          <w:marBottom w:val="0"/>
          <w:divBdr>
            <w:top w:val="none" w:sz="0" w:space="0" w:color="auto"/>
            <w:left w:val="none" w:sz="0" w:space="0" w:color="auto"/>
            <w:bottom w:val="none" w:sz="0" w:space="0" w:color="auto"/>
            <w:right w:val="none" w:sz="0" w:space="0" w:color="auto"/>
          </w:divBdr>
        </w:div>
        <w:div w:id="1985306284">
          <w:marLeft w:val="480"/>
          <w:marRight w:val="0"/>
          <w:marTop w:val="0"/>
          <w:marBottom w:val="0"/>
          <w:divBdr>
            <w:top w:val="none" w:sz="0" w:space="0" w:color="auto"/>
            <w:left w:val="none" w:sz="0" w:space="0" w:color="auto"/>
            <w:bottom w:val="none" w:sz="0" w:space="0" w:color="auto"/>
            <w:right w:val="none" w:sz="0" w:space="0" w:color="auto"/>
          </w:divBdr>
        </w:div>
      </w:divsChild>
    </w:div>
    <w:div w:id="109012308">
      <w:bodyDiv w:val="1"/>
      <w:marLeft w:val="0"/>
      <w:marRight w:val="0"/>
      <w:marTop w:val="0"/>
      <w:marBottom w:val="0"/>
      <w:divBdr>
        <w:top w:val="none" w:sz="0" w:space="0" w:color="auto"/>
        <w:left w:val="none" w:sz="0" w:space="0" w:color="auto"/>
        <w:bottom w:val="none" w:sz="0" w:space="0" w:color="auto"/>
        <w:right w:val="none" w:sz="0" w:space="0" w:color="auto"/>
      </w:divBdr>
    </w:div>
    <w:div w:id="122160256">
      <w:bodyDiv w:val="1"/>
      <w:marLeft w:val="0"/>
      <w:marRight w:val="0"/>
      <w:marTop w:val="0"/>
      <w:marBottom w:val="0"/>
      <w:divBdr>
        <w:top w:val="none" w:sz="0" w:space="0" w:color="auto"/>
        <w:left w:val="none" w:sz="0" w:space="0" w:color="auto"/>
        <w:bottom w:val="none" w:sz="0" w:space="0" w:color="auto"/>
        <w:right w:val="none" w:sz="0" w:space="0" w:color="auto"/>
      </w:divBdr>
    </w:div>
    <w:div w:id="123815971">
      <w:bodyDiv w:val="1"/>
      <w:marLeft w:val="0"/>
      <w:marRight w:val="0"/>
      <w:marTop w:val="0"/>
      <w:marBottom w:val="0"/>
      <w:divBdr>
        <w:top w:val="none" w:sz="0" w:space="0" w:color="auto"/>
        <w:left w:val="none" w:sz="0" w:space="0" w:color="auto"/>
        <w:bottom w:val="none" w:sz="0" w:space="0" w:color="auto"/>
        <w:right w:val="none" w:sz="0" w:space="0" w:color="auto"/>
      </w:divBdr>
    </w:div>
    <w:div w:id="141778283">
      <w:bodyDiv w:val="1"/>
      <w:marLeft w:val="0"/>
      <w:marRight w:val="0"/>
      <w:marTop w:val="0"/>
      <w:marBottom w:val="0"/>
      <w:divBdr>
        <w:top w:val="none" w:sz="0" w:space="0" w:color="auto"/>
        <w:left w:val="none" w:sz="0" w:space="0" w:color="auto"/>
        <w:bottom w:val="none" w:sz="0" w:space="0" w:color="auto"/>
        <w:right w:val="none" w:sz="0" w:space="0" w:color="auto"/>
      </w:divBdr>
    </w:div>
    <w:div w:id="167331973">
      <w:bodyDiv w:val="1"/>
      <w:marLeft w:val="0"/>
      <w:marRight w:val="0"/>
      <w:marTop w:val="0"/>
      <w:marBottom w:val="0"/>
      <w:divBdr>
        <w:top w:val="none" w:sz="0" w:space="0" w:color="auto"/>
        <w:left w:val="none" w:sz="0" w:space="0" w:color="auto"/>
        <w:bottom w:val="none" w:sz="0" w:space="0" w:color="auto"/>
        <w:right w:val="none" w:sz="0" w:space="0" w:color="auto"/>
      </w:divBdr>
      <w:divsChild>
        <w:div w:id="436170451">
          <w:marLeft w:val="480"/>
          <w:marRight w:val="0"/>
          <w:marTop w:val="0"/>
          <w:marBottom w:val="0"/>
          <w:divBdr>
            <w:top w:val="none" w:sz="0" w:space="0" w:color="auto"/>
            <w:left w:val="none" w:sz="0" w:space="0" w:color="auto"/>
            <w:bottom w:val="none" w:sz="0" w:space="0" w:color="auto"/>
            <w:right w:val="none" w:sz="0" w:space="0" w:color="auto"/>
          </w:divBdr>
        </w:div>
        <w:div w:id="973024214">
          <w:marLeft w:val="480"/>
          <w:marRight w:val="0"/>
          <w:marTop w:val="0"/>
          <w:marBottom w:val="0"/>
          <w:divBdr>
            <w:top w:val="none" w:sz="0" w:space="0" w:color="auto"/>
            <w:left w:val="none" w:sz="0" w:space="0" w:color="auto"/>
            <w:bottom w:val="none" w:sz="0" w:space="0" w:color="auto"/>
            <w:right w:val="none" w:sz="0" w:space="0" w:color="auto"/>
          </w:divBdr>
        </w:div>
        <w:div w:id="1079672046">
          <w:marLeft w:val="480"/>
          <w:marRight w:val="0"/>
          <w:marTop w:val="0"/>
          <w:marBottom w:val="0"/>
          <w:divBdr>
            <w:top w:val="none" w:sz="0" w:space="0" w:color="auto"/>
            <w:left w:val="none" w:sz="0" w:space="0" w:color="auto"/>
            <w:bottom w:val="none" w:sz="0" w:space="0" w:color="auto"/>
            <w:right w:val="none" w:sz="0" w:space="0" w:color="auto"/>
          </w:divBdr>
        </w:div>
        <w:div w:id="1152336521">
          <w:marLeft w:val="480"/>
          <w:marRight w:val="0"/>
          <w:marTop w:val="0"/>
          <w:marBottom w:val="0"/>
          <w:divBdr>
            <w:top w:val="none" w:sz="0" w:space="0" w:color="auto"/>
            <w:left w:val="none" w:sz="0" w:space="0" w:color="auto"/>
            <w:bottom w:val="none" w:sz="0" w:space="0" w:color="auto"/>
            <w:right w:val="none" w:sz="0" w:space="0" w:color="auto"/>
          </w:divBdr>
        </w:div>
        <w:div w:id="1154105888">
          <w:marLeft w:val="480"/>
          <w:marRight w:val="0"/>
          <w:marTop w:val="0"/>
          <w:marBottom w:val="0"/>
          <w:divBdr>
            <w:top w:val="none" w:sz="0" w:space="0" w:color="auto"/>
            <w:left w:val="none" w:sz="0" w:space="0" w:color="auto"/>
            <w:bottom w:val="none" w:sz="0" w:space="0" w:color="auto"/>
            <w:right w:val="none" w:sz="0" w:space="0" w:color="auto"/>
          </w:divBdr>
        </w:div>
        <w:div w:id="1281111138">
          <w:marLeft w:val="480"/>
          <w:marRight w:val="0"/>
          <w:marTop w:val="0"/>
          <w:marBottom w:val="0"/>
          <w:divBdr>
            <w:top w:val="none" w:sz="0" w:space="0" w:color="auto"/>
            <w:left w:val="none" w:sz="0" w:space="0" w:color="auto"/>
            <w:bottom w:val="none" w:sz="0" w:space="0" w:color="auto"/>
            <w:right w:val="none" w:sz="0" w:space="0" w:color="auto"/>
          </w:divBdr>
        </w:div>
        <w:div w:id="1716930324">
          <w:marLeft w:val="480"/>
          <w:marRight w:val="0"/>
          <w:marTop w:val="0"/>
          <w:marBottom w:val="0"/>
          <w:divBdr>
            <w:top w:val="none" w:sz="0" w:space="0" w:color="auto"/>
            <w:left w:val="none" w:sz="0" w:space="0" w:color="auto"/>
            <w:bottom w:val="none" w:sz="0" w:space="0" w:color="auto"/>
            <w:right w:val="none" w:sz="0" w:space="0" w:color="auto"/>
          </w:divBdr>
        </w:div>
        <w:div w:id="1753620986">
          <w:marLeft w:val="480"/>
          <w:marRight w:val="0"/>
          <w:marTop w:val="0"/>
          <w:marBottom w:val="0"/>
          <w:divBdr>
            <w:top w:val="none" w:sz="0" w:space="0" w:color="auto"/>
            <w:left w:val="none" w:sz="0" w:space="0" w:color="auto"/>
            <w:bottom w:val="none" w:sz="0" w:space="0" w:color="auto"/>
            <w:right w:val="none" w:sz="0" w:space="0" w:color="auto"/>
          </w:divBdr>
        </w:div>
        <w:div w:id="1959483512">
          <w:marLeft w:val="480"/>
          <w:marRight w:val="0"/>
          <w:marTop w:val="0"/>
          <w:marBottom w:val="0"/>
          <w:divBdr>
            <w:top w:val="none" w:sz="0" w:space="0" w:color="auto"/>
            <w:left w:val="none" w:sz="0" w:space="0" w:color="auto"/>
            <w:bottom w:val="none" w:sz="0" w:space="0" w:color="auto"/>
            <w:right w:val="none" w:sz="0" w:space="0" w:color="auto"/>
          </w:divBdr>
        </w:div>
        <w:div w:id="2123452864">
          <w:marLeft w:val="480"/>
          <w:marRight w:val="0"/>
          <w:marTop w:val="0"/>
          <w:marBottom w:val="0"/>
          <w:divBdr>
            <w:top w:val="none" w:sz="0" w:space="0" w:color="auto"/>
            <w:left w:val="none" w:sz="0" w:space="0" w:color="auto"/>
            <w:bottom w:val="none" w:sz="0" w:space="0" w:color="auto"/>
            <w:right w:val="none" w:sz="0" w:space="0" w:color="auto"/>
          </w:divBdr>
        </w:div>
      </w:divsChild>
    </w:div>
    <w:div w:id="172838651">
      <w:bodyDiv w:val="1"/>
      <w:marLeft w:val="0"/>
      <w:marRight w:val="0"/>
      <w:marTop w:val="0"/>
      <w:marBottom w:val="0"/>
      <w:divBdr>
        <w:top w:val="none" w:sz="0" w:space="0" w:color="auto"/>
        <w:left w:val="none" w:sz="0" w:space="0" w:color="auto"/>
        <w:bottom w:val="none" w:sz="0" w:space="0" w:color="auto"/>
        <w:right w:val="none" w:sz="0" w:space="0" w:color="auto"/>
      </w:divBdr>
    </w:div>
    <w:div w:id="202182111">
      <w:bodyDiv w:val="1"/>
      <w:marLeft w:val="0"/>
      <w:marRight w:val="0"/>
      <w:marTop w:val="0"/>
      <w:marBottom w:val="0"/>
      <w:divBdr>
        <w:top w:val="none" w:sz="0" w:space="0" w:color="auto"/>
        <w:left w:val="none" w:sz="0" w:space="0" w:color="auto"/>
        <w:bottom w:val="none" w:sz="0" w:space="0" w:color="auto"/>
        <w:right w:val="none" w:sz="0" w:space="0" w:color="auto"/>
      </w:divBdr>
    </w:div>
    <w:div w:id="214053455">
      <w:bodyDiv w:val="1"/>
      <w:marLeft w:val="0"/>
      <w:marRight w:val="0"/>
      <w:marTop w:val="0"/>
      <w:marBottom w:val="0"/>
      <w:divBdr>
        <w:top w:val="none" w:sz="0" w:space="0" w:color="auto"/>
        <w:left w:val="none" w:sz="0" w:space="0" w:color="auto"/>
        <w:bottom w:val="none" w:sz="0" w:space="0" w:color="auto"/>
        <w:right w:val="none" w:sz="0" w:space="0" w:color="auto"/>
      </w:divBdr>
      <w:divsChild>
        <w:div w:id="36243050">
          <w:marLeft w:val="480"/>
          <w:marRight w:val="0"/>
          <w:marTop w:val="0"/>
          <w:marBottom w:val="0"/>
          <w:divBdr>
            <w:top w:val="none" w:sz="0" w:space="0" w:color="auto"/>
            <w:left w:val="none" w:sz="0" w:space="0" w:color="auto"/>
            <w:bottom w:val="none" w:sz="0" w:space="0" w:color="auto"/>
            <w:right w:val="none" w:sz="0" w:space="0" w:color="auto"/>
          </w:divBdr>
        </w:div>
        <w:div w:id="74668088">
          <w:marLeft w:val="480"/>
          <w:marRight w:val="0"/>
          <w:marTop w:val="0"/>
          <w:marBottom w:val="0"/>
          <w:divBdr>
            <w:top w:val="none" w:sz="0" w:space="0" w:color="auto"/>
            <w:left w:val="none" w:sz="0" w:space="0" w:color="auto"/>
            <w:bottom w:val="none" w:sz="0" w:space="0" w:color="auto"/>
            <w:right w:val="none" w:sz="0" w:space="0" w:color="auto"/>
          </w:divBdr>
        </w:div>
        <w:div w:id="256211877">
          <w:marLeft w:val="480"/>
          <w:marRight w:val="0"/>
          <w:marTop w:val="0"/>
          <w:marBottom w:val="0"/>
          <w:divBdr>
            <w:top w:val="none" w:sz="0" w:space="0" w:color="auto"/>
            <w:left w:val="none" w:sz="0" w:space="0" w:color="auto"/>
            <w:bottom w:val="none" w:sz="0" w:space="0" w:color="auto"/>
            <w:right w:val="none" w:sz="0" w:space="0" w:color="auto"/>
          </w:divBdr>
        </w:div>
        <w:div w:id="411204514">
          <w:marLeft w:val="480"/>
          <w:marRight w:val="0"/>
          <w:marTop w:val="0"/>
          <w:marBottom w:val="0"/>
          <w:divBdr>
            <w:top w:val="none" w:sz="0" w:space="0" w:color="auto"/>
            <w:left w:val="none" w:sz="0" w:space="0" w:color="auto"/>
            <w:bottom w:val="none" w:sz="0" w:space="0" w:color="auto"/>
            <w:right w:val="none" w:sz="0" w:space="0" w:color="auto"/>
          </w:divBdr>
        </w:div>
        <w:div w:id="749736927">
          <w:marLeft w:val="480"/>
          <w:marRight w:val="0"/>
          <w:marTop w:val="0"/>
          <w:marBottom w:val="0"/>
          <w:divBdr>
            <w:top w:val="none" w:sz="0" w:space="0" w:color="auto"/>
            <w:left w:val="none" w:sz="0" w:space="0" w:color="auto"/>
            <w:bottom w:val="none" w:sz="0" w:space="0" w:color="auto"/>
            <w:right w:val="none" w:sz="0" w:space="0" w:color="auto"/>
          </w:divBdr>
        </w:div>
        <w:div w:id="834300106">
          <w:marLeft w:val="480"/>
          <w:marRight w:val="0"/>
          <w:marTop w:val="0"/>
          <w:marBottom w:val="0"/>
          <w:divBdr>
            <w:top w:val="none" w:sz="0" w:space="0" w:color="auto"/>
            <w:left w:val="none" w:sz="0" w:space="0" w:color="auto"/>
            <w:bottom w:val="none" w:sz="0" w:space="0" w:color="auto"/>
            <w:right w:val="none" w:sz="0" w:space="0" w:color="auto"/>
          </w:divBdr>
        </w:div>
        <w:div w:id="910239124">
          <w:marLeft w:val="480"/>
          <w:marRight w:val="0"/>
          <w:marTop w:val="0"/>
          <w:marBottom w:val="0"/>
          <w:divBdr>
            <w:top w:val="none" w:sz="0" w:space="0" w:color="auto"/>
            <w:left w:val="none" w:sz="0" w:space="0" w:color="auto"/>
            <w:bottom w:val="none" w:sz="0" w:space="0" w:color="auto"/>
            <w:right w:val="none" w:sz="0" w:space="0" w:color="auto"/>
          </w:divBdr>
        </w:div>
        <w:div w:id="1062868089">
          <w:marLeft w:val="480"/>
          <w:marRight w:val="0"/>
          <w:marTop w:val="0"/>
          <w:marBottom w:val="0"/>
          <w:divBdr>
            <w:top w:val="none" w:sz="0" w:space="0" w:color="auto"/>
            <w:left w:val="none" w:sz="0" w:space="0" w:color="auto"/>
            <w:bottom w:val="none" w:sz="0" w:space="0" w:color="auto"/>
            <w:right w:val="none" w:sz="0" w:space="0" w:color="auto"/>
          </w:divBdr>
        </w:div>
        <w:div w:id="1395735337">
          <w:marLeft w:val="480"/>
          <w:marRight w:val="0"/>
          <w:marTop w:val="0"/>
          <w:marBottom w:val="0"/>
          <w:divBdr>
            <w:top w:val="none" w:sz="0" w:space="0" w:color="auto"/>
            <w:left w:val="none" w:sz="0" w:space="0" w:color="auto"/>
            <w:bottom w:val="none" w:sz="0" w:space="0" w:color="auto"/>
            <w:right w:val="none" w:sz="0" w:space="0" w:color="auto"/>
          </w:divBdr>
        </w:div>
        <w:div w:id="1467315668">
          <w:marLeft w:val="480"/>
          <w:marRight w:val="0"/>
          <w:marTop w:val="0"/>
          <w:marBottom w:val="0"/>
          <w:divBdr>
            <w:top w:val="none" w:sz="0" w:space="0" w:color="auto"/>
            <w:left w:val="none" w:sz="0" w:space="0" w:color="auto"/>
            <w:bottom w:val="none" w:sz="0" w:space="0" w:color="auto"/>
            <w:right w:val="none" w:sz="0" w:space="0" w:color="auto"/>
          </w:divBdr>
        </w:div>
        <w:div w:id="1660117816">
          <w:marLeft w:val="480"/>
          <w:marRight w:val="0"/>
          <w:marTop w:val="0"/>
          <w:marBottom w:val="0"/>
          <w:divBdr>
            <w:top w:val="none" w:sz="0" w:space="0" w:color="auto"/>
            <w:left w:val="none" w:sz="0" w:space="0" w:color="auto"/>
            <w:bottom w:val="none" w:sz="0" w:space="0" w:color="auto"/>
            <w:right w:val="none" w:sz="0" w:space="0" w:color="auto"/>
          </w:divBdr>
        </w:div>
        <w:div w:id="1789929001">
          <w:marLeft w:val="480"/>
          <w:marRight w:val="0"/>
          <w:marTop w:val="0"/>
          <w:marBottom w:val="0"/>
          <w:divBdr>
            <w:top w:val="none" w:sz="0" w:space="0" w:color="auto"/>
            <w:left w:val="none" w:sz="0" w:space="0" w:color="auto"/>
            <w:bottom w:val="none" w:sz="0" w:space="0" w:color="auto"/>
            <w:right w:val="none" w:sz="0" w:space="0" w:color="auto"/>
          </w:divBdr>
        </w:div>
      </w:divsChild>
    </w:div>
    <w:div w:id="259030544">
      <w:bodyDiv w:val="1"/>
      <w:marLeft w:val="0"/>
      <w:marRight w:val="0"/>
      <w:marTop w:val="0"/>
      <w:marBottom w:val="0"/>
      <w:divBdr>
        <w:top w:val="none" w:sz="0" w:space="0" w:color="auto"/>
        <w:left w:val="none" w:sz="0" w:space="0" w:color="auto"/>
        <w:bottom w:val="none" w:sz="0" w:space="0" w:color="auto"/>
        <w:right w:val="none" w:sz="0" w:space="0" w:color="auto"/>
      </w:divBdr>
    </w:div>
    <w:div w:id="277103371">
      <w:bodyDiv w:val="1"/>
      <w:marLeft w:val="0"/>
      <w:marRight w:val="0"/>
      <w:marTop w:val="0"/>
      <w:marBottom w:val="0"/>
      <w:divBdr>
        <w:top w:val="none" w:sz="0" w:space="0" w:color="auto"/>
        <w:left w:val="none" w:sz="0" w:space="0" w:color="auto"/>
        <w:bottom w:val="none" w:sz="0" w:space="0" w:color="auto"/>
        <w:right w:val="none" w:sz="0" w:space="0" w:color="auto"/>
      </w:divBdr>
      <w:divsChild>
        <w:div w:id="72243838">
          <w:marLeft w:val="480"/>
          <w:marRight w:val="0"/>
          <w:marTop w:val="0"/>
          <w:marBottom w:val="0"/>
          <w:divBdr>
            <w:top w:val="none" w:sz="0" w:space="0" w:color="auto"/>
            <w:left w:val="none" w:sz="0" w:space="0" w:color="auto"/>
            <w:bottom w:val="none" w:sz="0" w:space="0" w:color="auto"/>
            <w:right w:val="none" w:sz="0" w:space="0" w:color="auto"/>
          </w:divBdr>
        </w:div>
        <w:div w:id="88432580">
          <w:marLeft w:val="480"/>
          <w:marRight w:val="0"/>
          <w:marTop w:val="0"/>
          <w:marBottom w:val="0"/>
          <w:divBdr>
            <w:top w:val="none" w:sz="0" w:space="0" w:color="auto"/>
            <w:left w:val="none" w:sz="0" w:space="0" w:color="auto"/>
            <w:bottom w:val="none" w:sz="0" w:space="0" w:color="auto"/>
            <w:right w:val="none" w:sz="0" w:space="0" w:color="auto"/>
          </w:divBdr>
        </w:div>
        <w:div w:id="473908204">
          <w:marLeft w:val="480"/>
          <w:marRight w:val="0"/>
          <w:marTop w:val="0"/>
          <w:marBottom w:val="0"/>
          <w:divBdr>
            <w:top w:val="none" w:sz="0" w:space="0" w:color="auto"/>
            <w:left w:val="none" w:sz="0" w:space="0" w:color="auto"/>
            <w:bottom w:val="none" w:sz="0" w:space="0" w:color="auto"/>
            <w:right w:val="none" w:sz="0" w:space="0" w:color="auto"/>
          </w:divBdr>
        </w:div>
        <w:div w:id="523522034">
          <w:marLeft w:val="480"/>
          <w:marRight w:val="0"/>
          <w:marTop w:val="0"/>
          <w:marBottom w:val="0"/>
          <w:divBdr>
            <w:top w:val="none" w:sz="0" w:space="0" w:color="auto"/>
            <w:left w:val="none" w:sz="0" w:space="0" w:color="auto"/>
            <w:bottom w:val="none" w:sz="0" w:space="0" w:color="auto"/>
            <w:right w:val="none" w:sz="0" w:space="0" w:color="auto"/>
          </w:divBdr>
        </w:div>
        <w:div w:id="713968124">
          <w:marLeft w:val="480"/>
          <w:marRight w:val="0"/>
          <w:marTop w:val="0"/>
          <w:marBottom w:val="0"/>
          <w:divBdr>
            <w:top w:val="none" w:sz="0" w:space="0" w:color="auto"/>
            <w:left w:val="none" w:sz="0" w:space="0" w:color="auto"/>
            <w:bottom w:val="none" w:sz="0" w:space="0" w:color="auto"/>
            <w:right w:val="none" w:sz="0" w:space="0" w:color="auto"/>
          </w:divBdr>
        </w:div>
        <w:div w:id="766776125">
          <w:marLeft w:val="480"/>
          <w:marRight w:val="0"/>
          <w:marTop w:val="0"/>
          <w:marBottom w:val="0"/>
          <w:divBdr>
            <w:top w:val="none" w:sz="0" w:space="0" w:color="auto"/>
            <w:left w:val="none" w:sz="0" w:space="0" w:color="auto"/>
            <w:bottom w:val="none" w:sz="0" w:space="0" w:color="auto"/>
            <w:right w:val="none" w:sz="0" w:space="0" w:color="auto"/>
          </w:divBdr>
        </w:div>
        <w:div w:id="774909562">
          <w:marLeft w:val="480"/>
          <w:marRight w:val="0"/>
          <w:marTop w:val="0"/>
          <w:marBottom w:val="0"/>
          <w:divBdr>
            <w:top w:val="none" w:sz="0" w:space="0" w:color="auto"/>
            <w:left w:val="none" w:sz="0" w:space="0" w:color="auto"/>
            <w:bottom w:val="none" w:sz="0" w:space="0" w:color="auto"/>
            <w:right w:val="none" w:sz="0" w:space="0" w:color="auto"/>
          </w:divBdr>
        </w:div>
        <w:div w:id="910850032">
          <w:marLeft w:val="480"/>
          <w:marRight w:val="0"/>
          <w:marTop w:val="0"/>
          <w:marBottom w:val="0"/>
          <w:divBdr>
            <w:top w:val="none" w:sz="0" w:space="0" w:color="auto"/>
            <w:left w:val="none" w:sz="0" w:space="0" w:color="auto"/>
            <w:bottom w:val="none" w:sz="0" w:space="0" w:color="auto"/>
            <w:right w:val="none" w:sz="0" w:space="0" w:color="auto"/>
          </w:divBdr>
        </w:div>
        <w:div w:id="925924173">
          <w:marLeft w:val="480"/>
          <w:marRight w:val="0"/>
          <w:marTop w:val="0"/>
          <w:marBottom w:val="0"/>
          <w:divBdr>
            <w:top w:val="none" w:sz="0" w:space="0" w:color="auto"/>
            <w:left w:val="none" w:sz="0" w:space="0" w:color="auto"/>
            <w:bottom w:val="none" w:sz="0" w:space="0" w:color="auto"/>
            <w:right w:val="none" w:sz="0" w:space="0" w:color="auto"/>
          </w:divBdr>
        </w:div>
        <w:div w:id="998536285">
          <w:marLeft w:val="480"/>
          <w:marRight w:val="0"/>
          <w:marTop w:val="0"/>
          <w:marBottom w:val="0"/>
          <w:divBdr>
            <w:top w:val="none" w:sz="0" w:space="0" w:color="auto"/>
            <w:left w:val="none" w:sz="0" w:space="0" w:color="auto"/>
            <w:bottom w:val="none" w:sz="0" w:space="0" w:color="auto"/>
            <w:right w:val="none" w:sz="0" w:space="0" w:color="auto"/>
          </w:divBdr>
        </w:div>
        <w:div w:id="1063723912">
          <w:marLeft w:val="480"/>
          <w:marRight w:val="0"/>
          <w:marTop w:val="0"/>
          <w:marBottom w:val="0"/>
          <w:divBdr>
            <w:top w:val="none" w:sz="0" w:space="0" w:color="auto"/>
            <w:left w:val="none" w:sz="0" w:space="0" w:color="auto"/>
            <w:bottom w:val="none" w:sz="0" w:space="0" w:color="auto"/>
            <w:right w:val="none" w:sz="0" w:space="0" w:color="auto"/>
          </w:divBdr>
        </w:div>
        <w:div w:id="1164932953">
          <w:marLeft w:val="480"/>
          <w:marRight w:val="0"/>
          <w:marTop w:val="0"/>
          <w:marBottom w:val="0"/>
          <w:divBdr>
            <w:top w:val="none" w:sz="0" w:space="0" w:color="auto"/>
            <w:left w:val="none" w:sz="0" w:space="0" w:color="auto"/>
            <w:bottom w:val="none" w:sz="0" w:space="0" w:color="auto"/>
            <w:right w:val="none" w:sz="0" w:space="0" w:color="auto"/>
          </w:divBdr>
        </w:div>
        <w:div w:id="1226527703">
          <w:marLeft w:val="480"/>
          <w:marRight w:val="0"/>
          <w:marTop w:val="0"/>
          <w:marBottom w:val="0"/>
          <w:divBdr>
            <w:top w:val="none" w:sz="0" w:space="0" w:color="auto"/>
            <w:left w:val="none" w:sz="0" w:space="0" w:color="auto"/>
            <w:bottom w:val="none" w:sz="0" w:space="0" w:color="auto"/>
            <w:right w:val="none" w:sz="0" w:space="0" w:color="auto"/>
          </w:divBdr>
        </w:div>
        <w:div w:id="1509951371">
          <w:marLeft w:val="480"/>
          <w:marRight w:val="0"/>
          <w:marTop w:val="0"/>
          <w:marBottom w:val="0"/>
          <w:divBdr>
            <w:top w:val="none" w:sz="0" w:space="0" w:color="auto"/>
            <w:left w:val="none" w:sz="0" w:space="0" w:color="auto"/>
            <w:bottom w:val="none" w:sz="0" w:space="0" w:color="auto"/>
            <w:right w:val="none" w:sz="0" w:space="0" w:color="auto"/>
          </w:divBdr>
        </w:div>
        <w:div w:id="1566836108">
          <w:marLeft w:val="480"/>
          <w:marRight w:val="0"/>
          <w:marTop w:val="0"/>
          <w:marBottom w:val="0"/>
          <w:divBdr>
            <w:top w:val="none" w:sz="0" w:space="0" w:color="auto"/>
            <w:left w:val="none" w:sz="0" w:space="0" w:color="auto"/>
            <w:bottom w:val="none" w:sz="0" w:space="0" w:color="auto"/>
            <w:right w:val="none" w:sz="0" w:space="0" w:color="auto"/>
          </w:divBdr>
        </w:div>
        <w:div w:id="1705015527">
          <w:marLeft w:val="480"/>
          <w:marRight w:val="0"/>
          <w:marTop w:val="0"/>
          <w:marBottom w:val="0"/>
          <w:divBdr>
            <w:top w:val="none" w:sz="0" w:space="0" w:color="auto"/>
            <w:left w:val="none" w:sz="0" w:space="0" w:color="auto"/>
            <w:bottom w:val="none" w:sz="0" w:space="0" w:color="auto"/>
            <w:right w:val="none" w:sz="0" w:space="0" w:color="auto"/>
          </w:divBdr>
        </w:div>
        <w:div w:id="1762751397">
          <w:marLeft w:val="480"/>
          <w:marRight w:val="0"/>
          <w:marTop w:val="0"/>
          <w:marBottom w:val="0"/>
          <w:divBdr>
            <w:top w:val="none" w:sz="0" w:space="0" w:color="auto"/>
            <w:left w:val="none" w:sz="0" w:space="0" w:color="auto"/>
            <w:bottom w:val="none" w:sz="0" w:space="0" w:color="auto"/>
            <w:right w:val="none" w:sz="0" w:space="0" w:color="auto"/>
          </w:divBdr>
        </w:div>
        <w:div w:id="1819150063">
          <w:marLeft w:val="480"/>
          <w:marRight w:val="0"/>
          <w:marTop w:val="0"/>
          <w:marBottom w:val="0"/>
          <w:divBdr>
            <w:top w:val="none" w:sz="0" w:space="0" w:color="auto"/>
            <w:left w:val="none" w:sz="0" w:space="0" w:color="auto"/>
            <w:bottom w:val="none" w:sz="0" w:space="0" w:color="auto"/>
            <w:right w:val="none" w:sz="0" w:space="0" w:color="auto"/>
          </w:divBdr>
        </w:div>
        <w:div w:id="1858225383">
          <w:marLeft w:val="480"/>
          <w:marRight w:val="0"/>
          <w:marTop w:val="0"/>
          <w:marBottom w:val="0"/>
          <w:divBdr>
            <w:top w:val="none" w:sz="0" w:space="0" w:color="auto"/>
            <w:left w:val="none" w:sz="0" w:space="0" w:color="auto"/>
            <w:bottom w:val="none" w:sz="0" w:space="0" w:color="auto"/>
            <w:right w:val="none" w:sz="0" w:space="0" w:color="auto"/>
          </w:divBdr>
        </w:div>
        <w:div w:id="2017725839">
          <w:marLeft w:val="480"/>
          <w:marRight w:val="0"/>
          <w:marTop w:val="0"/>
          <w:marBottom w:val="0"/>
          <w:divBdr>
            <w:top w:val="none" w:sz="0" w:space="0" w:color="auto"/>
            <w:left w:val="none" w:sz="0" w:space="0" w:color="auto"/>
            <w:bottom w:val="none" w:sz="0" w:space="0" w:color="auto"/>
            <w:right w:val="none" w:sz="0" w:space="0" w:color="auto"/>
          </w:divBdr>
        </w:div>
        <w:div w:id="2035573661">
          <w:marLeft w:val="480"/>
          <w:marRight w:val="0"/>
          <w:marTop w:val="0"/>
          <w:marBottom w:val="0"/>
          <w:divBdr>
            <w:top w:val="none" w:sz="0" w:space="0" w:color="auto"/>
            <w:left w:val="none" w:sz="0" w:space="0" w:color="auto"/>
            <w:bottom w:val="none" w:sz="0" w:space="0" w:color="auto"/>
            <w:right w:val="none" w:sz="0" w:space="0" w:color="auto"/>
          </w:divBdr>
        </w:div>
        <w:div w:id="2046756759">
          <w:marLeft w:val="480"/>
          <w:marRight w:val="0"/>
          <w:marTop w:val="0"/>
          <w:marBottom w:val="0"/>
          <w:divBdr>
            <w:top w:val="none" w:sz="0" w:space="0" w:color="auto"/>
            <w:left w:val="none" w:sz="0" w:space="0" w:color="auto"/>
            <w:bottom w:val="none" w:sz="0" w:space="0" w:color="auto"/>
            <w:right w:val="none" w:sz="0" w:space="0" w:color="auto"/>
          </w:divBdr>
        </w:div>
        <w:div w:id="2118671899">
          <w:marLeft w:val="480"/>
          <w:marRight w:val="0"/>
          <w:marTop w:val="0"/>
          <w:marBottom w:val="0"/>
          <w:divBdr>
            <w:top w:val="none" w:sz="0" w:space="0" w:color="auto"/>
            <w:left w:val="none" w:sz="0" w:space="0" w:color="auto"/>
            <w:bottom w:val="none" w:sz="0" w:space="0" w:color="auto"/>
            <w:right w:val="none" w:sz="0" w:space="0" w:color="auto"/>
          </w:divBdr>
        </w:div>
        <w:div w:id="2118674260">
          <w:marLeft w:val="480"/>
          <w:marRight w:val="0"/>
          <w:marTop w:val="0"/>
          <w:marBottom w:val="0"/>
          <w:divBdr>
            <w:top w:val="none" w:sz="0" w:space="0" w:color="auto"/>
            <w:left w:val="none" w:sz="0" w:space="0" w:color="auto"/>
            <w:bottom w:val="none" w:sz="0" w:space="0" w:color="auto"/>
            <w:right w:val="none" w:sz="0" w:space="0" w:color="auto"/>
          </w:divBdr>
        </w:div>
      </w:divsChild>
    </w:div>
    <w:div w:id="284577842">
      <w:bodyDiv w:val="1"/>
      <w:marLeft w:val="0"/>
      <w:marRight w:val="0"/>
      <w:marTop w:val="0"/>
      <w:marBottom w:val="0"/>
      <w:divBdr>
        <w:top w:val="none" w:sz="0" w:space="0" w:color="auto"/>
        <w:left w:val="none" w:sz="0" w:space="0" w:color="auto"/>
        <w:bottom w:val="none" w:sz="0" w:space="0" w:color="auto"/>
        <w:right w:val="none" w:sz="0" w:space="0" w:color="auto"/>
      </w:divBdr>
    </w:div>
    <w:div w:id="288515125">
      <w:bodyDiv w:val="1"/>
      <w:marLeft w:val="0"/>
      <w:marRight w:val="0"/>
      <w:marTop w:val="0"/>
      <w:marBottom w:val="0"/>
      <w:divBdr>
        <w:top w:val="none" w:sz="0" w:space="0" w:color="auto"/>
        <w:left w:val="none" w:sz="0" w:space="0" w:color="auto"/>
        <w:bottom w:val="none" w:sz="0" w:space="0" w:color="auto"/>
        <w:right w:val="none" w:sz="0" w:space="0" w:color="auto"/>
      </w:divBdr>
      <w:divsChild>
        <w:div w:id="15347899">
          <w:marLeft w:val="480"/>
          <w:marRight w:val="0"/>
          <w:marTop w:val="0"/>
          <w:marBottom w:val="0"/>
          <w:divBdr>
            <w:top w:val="none" w:sz="0" w:space="0" w:color="auto"/>
            <w:left w:val="none" w:sz="0" w:space="0" w:color="auto"/>
            <w:bottom w:val="none" w:sz="0" w:space="0" w:color="auto"/>
            <w:right w:val="none" w:sz="0" w:space="0" w:color="auto"/>
          </w:divBdr>
        </w:div>
        <w:div w:id="76052379">
          <w:marLeft w:val="480"/>
          <w:marRight w:val="0"/>
          <w:marTop w:val="0"/>
          <w:marBottom w:val="0"/>
          <w:divBdr>
            <w:top w:val="none" w:sz="0" w:space="0" w:color="auto"/>
            <w:left w:val="none" w:sz="0" w:space="0" w:color="auto"/>
            <w:bottom w:val="none" w:sz="0" w:space="0" w:color="auto"/>
            <w:right w:val="none" w:sz="0" w:space="0" w:color="auto"/>
          </w:divBdr>
        </w:div>
        <w:div w:id="150026867">
          <w:marLeft w:val="480"/>
          <w:marRight w:val="0"/>
          <w:marTop w:val="0"/>
          <w:marBottom w:val="0"/>
          <w:divBdr>
            <w:top w:val="none" w:sz="0" w:space="0" w:color="auto"/>
            <w:left w:val="none" w:sz="0" w:space="0" w:color="auto"/>
            <w:bottom w:val="none" w:sz="0" w:space="0" w:color="auto"/>
            <w:right w:val="none" w:sz="0" w:space="0" w:color="auto"/>
          </w:divBdr>
        </w:div>
        <w:div w:id="165169596">
          <w:marLeft w:val="480"/>
          <w:marRight w:val="0"/>
          <w:marTop w:val="0"/>
          <w:marBottom w:val="0"/>
          <w:divBdr>
            <w:top w:val="none" w:sz="0" w:space="0" w:color="auto"/>
            <w:left w:val="none" w:sz="0" w:space="0" w:color="auto"/>
            <w:bottom w:val="none" w:sz="0" w:space="0" w:color="auto"/>
            <w:right w:val="none" w:sz="0" w:space="0" w:color="auto"/>
          </w:divBdr>
        </w:div>
        <w:div w:id="362755576">
          <w:marLeft w:val="480"/>
          <w:marRight w:val="0"/>
          <w:marTop w:val="0"/>
          <w:marBottom w:val="0"/>
          <w:divBdr>
            <w:top w:val="none" w:sz="0" w:space="0" w:color="auto"/>
            <w:left w:val="none" w:sz="0" w:space="0" w:color="auto"/>
            <w:bottom w:val="none" w:sz="0" w:space="0" w:color="auto"/>
            <w:right w:val="none" w:sz="0" w:space="0" w:color="auto"/>
          </w:divBdr>
        </w:div>
        <w:div w:id="500973982">
          <w:marLeft w:val="480"/>
          <w:marRight w:val="0"/>
          <w:marTop w:val="0"/>
          <w:marBottom w:val="0"/>
          <w:divBdr>
            <w:top w:val="none" w:sz="0" w:space="0" w:color="auto"/>
            <w:left w:val="none" w:sz="0" w:space="0" w:color="auto"/>
            <w:bottom w:val="none" w:sz="0" w:space="0" w:color="auto"/>
            <w:right w:val="none" w:sz="0" w:space="0" w:color="auto"/>
          </w:divBdr>
        </w:div>
        <w:div w:id="553199290">
          <w:marLeft w:val="480"/>
          <w:marRight w:val="0"/>
          <w:marTop w:val="0"/>
          <w:marBottom w:val="0"/>
          <w:divBdr>
            <w:top w:val="none" w:sz="0" w:space="0" w:color="auto"/>
            <w:left w:val="none" w:sz="0" w:space="0" w:color="auto"/>
            <w:bottom w:val="none" w:sz="0" w:space="0" w:color="auto"/>
            <w:right w:val="none" w:sz="0" w:space="0" w:color="auto"/>
          </w:divBdr>
        </w:div>
        <w:div w:id="644160722">
          <w:marLeft w:val="480"/>
          <w:marRight w:val="0"/>
          <w:marTop w:val="0"/>
          <w:marBottom w:val="0"/>
          <w:divBdr>
            <w:top w:val="none" w:sz="0" w:space="0" w:color="auto"/>
            <w:left w:val="none" w:sz="0" w:space="0" w:color="auto"/>
            <w:bottom w:val="none" w:sz="0" w:space="0" w:color="auto"/>
            <w:right w:val="none" w:sz="0" w:space="0" w:color="auto"/>
          </w:divBdr>
        </w:div>
        <w:div w:id="703791623">
          <w:marLeft w:val="480"/>
          <w:marRight w:val="0"/>
          <w:marTop w:val="0"/>
          <w:marBottom w:val="0"/>
          <w:divBdr>
            <w:top w:val="none" w:sz="0" w:space="0" w:color="auto"/>
            <w:left w:val="none" w:sz="0" w:space="0" w:color="auto"/>
            <w:bottom w:val="none" w:sz="0" w:space="0" w:color="auto"/>
            <w:right w:val="none" w:sz="0" w:space="0" w:color="auto"/>
          </w:divBdr>
        </w:div>
        <w:div w:id="873928140">
          <w:marLeft w:val="480"/>
          <w:marRight w:val="0"/>
          <w:marTop w:val="0"/>
          <w:marBottom w:val="0"/>
          <w:divBdr>
            <w:top w:val="none" w:sz="0" w:space="0" w:color="auto"/>
            <w:left w:val="none" w:sz="0" w:space="0" w:color="auto"/>
            <w:bottom w:val="none" w:sz="0" w:space="0" w:color="auto"/>
            <w:right w:val="none" w:sz="0" w:space="0" w:color="auto"/>
          </w:divBdr>
        </w:div>
        <w:div w:id="874972061">
          <w:marLeft w:val="480"/>
          <w:marRight w:val="0"/>
          <w:marTop w:val="0"/>
          <w:marBottom w:val="0"/>
          <w:divBdr>
            <w:top w:val="none" w:sz="0" w:space="0" w:color="auto"/>
            <w:left w:val="none" w:sz="0" w:space="0" w:color="auto"/>
            <w:bottom w:val="none" w:sz="0" w:space="0" w:color="auto"/>
            <w:right w:val="none" w:sz="0" w:space="0" w:color="auto"/>
          </w:divBdr>
        </w:div>
        <w:div w:id="877280408">
          <w:marLeft w:val="480"/>
          <w:marRight w:val="0"/>
          <w:marTop w:val="0"/>
          <w:marBottom w:val="0"/>
          <w:divBdr>
            <w:top w:val="none" w:sz="0" w:space="0" w:color="auto"/>
            <w:left w:val="none" w:sz="0" w:space="0" w:color="auto"/>
            <w:bottom w:val="none" w:sz="0" w:space="0" w:color="auto"/>
            <w:right w:val="none" w:sz="0" w:space="0" w:color="auto"/>
          </w:divBdr>
        </w:div>
        <w:div w:id="1111163188">
          <w:marLeft w:val="480"/>
          <w:marRight w:val="0"/>
          <w:marTop w:val="0"/>
          <w:marBottom w:val="0"/>
          <w:divBdr>
            <w:top w:val="none" w:sz="0" w:space="0" w:color="auto"/>
            <w:left w:val="none" w:sz="0" w:space="0" w:color="auto"/>
            <w:bottom w:val="none" w:sz="0" w:space="0" w:color="auto"/>
            <w:right w:val="none" w:sz="0" w:space="0" w:color="auto"/>
          </w:divBdr>
        </w:div>
        <w:div w:id="1130173581">
          <w:marLeft w:val="480"/>
          <w:marRight w:val="0"/>
          <w:marTop w:val="0"/>
          <w:marBottom w:val="0"/>
          <w:divBdr>
            <w:top w:val="none" w:sz="0" w:space="0" w:color="auto"/>
            <w:left w:val="none" w:sz="0" w:space="0" w:color="auto"/>
            <w:bottom w:val="none" w:sz="0" w:space="0" w:color="auto"/>
            <w:right w:val="none" w:sz="0" w:space="0" w:color="auto"/>
          </w:divBdr>
        </w:div>
        <w:div w:id="1132089417">
          <w:marLeft w:val="480"/>
          <w:marRight w:val="0"/>
          <w:marTop w:val="0"/>
          <w:marBottom w:val="0"/>
          <w:divBdr>
            <w:top w:val="none" w:sz="0" w:space="0" w:color="auto"/>
            <w:left w:val="none" w:sz="0" w:space="0" w:color="auto"/>
            <w:bottom w:val="none" w:sz="0" w:space="0" w:color="auto"/>
            <w:right w:val="none" w:sz="0" w:space="0" w:color="auto"/>
          </w:divBdr>
        </w:div>
        <w:div w:id="1139297465">
          <w:marLeft w:val="480"/>
          <w:marRight w:val="0"/>
          <w:marTop w:val="0"/>
          <w:marBottom w:val="0"/>
          <w:divBdr>
            <w:top w:val="none" w:sz="0" w:space="0" w:color="auto"/>
            <w:left w:val="none" w:sz="0" w:space="0" w:color="auto"/>
            <w:bottom w:val="none" w:sz="0" w:space="0" w:color="auto"/>
            <w:right w:val="none" w:sz="0" w:space="0" w:color="auto"/>
          </w:divBdr>
        </w:div>
        <w:div w:id="1271165060">
          <w:marLeft w:val="480"/>
          <w:marRight w:val="0"/>
          <w:marTop w:val="0"/>
          <w:marBottom w:val="0"/>
          <w:divBdr>
            <w:top w:val="none" w:sz="0" w:space="0" w:color="auto"/>
            <w:left w:val="none" w:sz="0" w:space="0" w:color="auto"/>
            <w:bottom w:val="none" w:sz="0" w:space="0" w:color="auto"/>
            <w:right w:val="none" w:sz="0" w:space="0" w:color="auto"/>
          </w:divBdr>
        </w:div>
        <w:div w:id="1344210132">
          <w:marLeft w:val="480"/>
          <w:marRight w:val="0"/>
          <w:marTop w:val="0"/>
          <w:marBottom w:val="0"/>
          <w:divBdr>
            <w:top w:val="none" w:sz="0" w:space="0" w:color="auto"/>
            <w:left w:val="none" w:sz="0" w:space="0" w:color="auto"/>
            <w:bottom w:val="none" w:sz="0" w:space="0" w:color="auto"/>
            <w:right w:val="none" w:sz="0" w:space="0" w:color="auto"/>
          </w:divBdr>
        </w:div>
        <w:div w:id="1345127773">
          <w:marLeft w:val="480"/>
          <w:marRight w:val="0"/>
          <w:marTop w:val="0"/>
          <w:marBottom w:val="0"/>
          <w:divBdr>
            <w:top w:val="none" w:sz="0" w:space="0" w:color="auto"/>
            <w:left w:val="none" w:sz="0" w:space="0" w:color="auto"/>
            <w:bottom w:val="none" w:sz="0" w:space="0" w:color="auto"/>
            <w:right w:val="none" w:sz="0" w:space="0" w:color="auto"/>
          </w:divBdr>
        </w:div>
        <w:div w:id="1353725062">
          <w:marLeft w:val="480"/>
          <w:marRight w:val="0"/>
          <w:marTop w:val="0"/>
          <w:marBottom w:val="0"/>
          <w:divBdr>
            <w:top w:val="none" w:sz="0" w:space="0" w:color="auto"/>
            <w:left w:val="none" w:sz="0" w:space="0" w:color="auto"/>
            <w:bottom w:val="none" w:sz="0" w:space="0" w:color="auto"/>
            <w:right w:val="none" w:sz="0" w:space="0" w:color="auto"/>
          </w:divBdr>
        </w:div>
        <w:div w:id="1507287008">
          <w:marLeft w:val="480"/>
          <w:marRight w:val="0"/>
          <w:marTop w:val="0"/>
          <w:marBottom w:val="0"/>
          <w:divBdr>
            <w:top w:val="none" w:sz="0" w:space="0" w:color="auto"/>
            <w:left w:val="none" w:sz="0" w:space="0" w:color="auto"/>
            <w:bottom w:val="none" w:sz="0" w:space="0" w:color="auto"/>
            <w:right w:val="none" w:sz="0" w:space="0" w:color="auto"/>
          </w:divBdr>
        </w:div>
        <w:div w:id="1534419019">
          <w:marLeft w:val="480"/>
          <w:marRight w:val="0"/>
          <w:marTop w:val="0"/>
          <w:marBottom w:val="0"/>
          <w:divBdr>
            <w:top w:val="none" w:sz="0" w:space="0" w:color="auto"/>
            <w:left w:val="none" w:sz="0" w:space="0" w:color="auto"/>
            <w:bottom w:val="none" w:sz="0" w:space="0" w:color="auto"/>
            <w:right w:val="none" w:sz="0" w:space="0" w:color="auto"/>
          </w:divBdr>
        </w:div>
        <w:div w:id="1555895847">
          <w:marLeft w:val="480"/>
          <w:marRight w:val="0"/>
          <w:marTop w:val="0"/>
          <w:marBottom w:val="0"/>
          <w:divBdr>
            <w:top w:val="none" w:sz="0" w:space="0" w:color="auto"/>
            <w:left w:val="none" w:sz="0" w:space="0" w:color="auto"/>
            <w:bottom w:val="none" w:sz="0" w:space="0" w:color="auto"/>
            <w:right w:val="none" w:sz="0" w:space="0" w:color="auto"/>
          </w:divBdr>
        </w:div>
        <w:div w:id="1657689072">
          <w:marLeft w:val="480"/>
          <w:marRight w:val="0"/>
          <w:marTop w:val="0"/>
          <w:marBottom w:val="0"/>
          <w:divBdr>
            <w:top w:val="none" w:sz="0" w:space="0" w:color="auto"/>
            <w:left w:val="none" w:sz="0" w:space="0" w:color="auto"/>
            <w:bottom w:val="none" w:sz="0" w:space="0" w:color="auto"/>
            <w:right w:val="none" w:sz="0" w:space="0" w:color="auto"/>
          </w:divBdr>
        </w:div>
        <w:div w:id="1954166226">
          <w:marLeft w:val="480"/>
          <w:marRight w:val="0"/>
          <w:marTop w:val="0"/>
          <w:marBottom w:val="0"/>
          <w:divBdr>
            <w:top w:val="none" w:sz="0" w:space="0" w:color="auto"/>
            <w:left w:val="none" w:sz="0" w:space="0" w:color="auto"/>
            <w:bottom w:val="none" w:sz="0" w:space="0" w:color="auto"/>
            <w:right w:val="none" w:sz="0" w:space="0" w:color="auto"/>
          </w:divBdr>
        </w:div>
      </w:divsChild>
    </w:div>
    <w:div w:id="299313489">
      <w:bodyDiv w:val="1"/>
      <w:marLeft w:val="0"/>
      <w:marRight w:val="0"/>
      <w:marTop w:val="0"/>
      <w:marBottom w:val="0"/>
      <w:divBdr>
        <w:top w:val="none" w:sz="0" w:space="0" w:color="auto"/>
        <w:left w:val="none" w:sz="0" w:space="0" w:color="auto"/>
        <w:bottom w:val="none" w:sz="0" w:space="0" w:color="auto"/>
        <w:right w:val="none" w:sz="0" w:space="0" w:color="auto"/>
      </w:divBdr>
    </w:div>
    <w:div w:id="339550380">
      <w:bodyDiv w:val="1"/>
      <w:marLeft w:val="0"/>
      <w:marRight w:val="0"/>
      <w:marTop w:val="0"/>
      <w:marBottom w:val="0"/>
      <w:divBdr>
        <w:top w:val="none" w:sz="0" w:space="0" w:color="auto"/>
        <w:left w:val="none" w:sz="0" w:space="0" w:color="auto"/>
        <w:bottom w:val="none" w:sz="0" w:space="0" w:color="auto"/>
        <w:right w:val="none" w:sz="0" w:space="0" w:color="auto"/>
      </w:divBdr>
      <w:divsChild>
        <w:div w:id="153686020">
          <w:marLeft w:val="480"/>
          <w:marRight w:val="0"/>
          <w:marTop w:val="0"/>
          <w:marBottom w:val="0"/>
          <w:divBdr>
            <w:top w:val="none" w:sz="0" w:space="0" w:color="auto"/>
            <w:left w:val="none" w:sz="0" w:space="0" w:color="auto"/>
            <w:bottom w:val="none" w:sz="0" w:space="0" w:color="auto"/>
            <w:right w:val="none" w:sz="0" w:space="0" w:color="auto"/>
          </w:divBdr>
        </w:div>
        <w:div w:id="167864711">
          <w:marLeft w:val="480"/>
          <w:marRight w:val="0"/>
          <w:marTop w:val="0"/>
          <w:marBottom w:val="0"/>
          <w:divBdr>
            <w:top w:val="none" w:sz="0" w:space="0" w:color="auto"/>
            <w:left w:val="none" w:sz="0" w:space="0" w:color="auto"/>
            <w:bottom w:val="none" w:sz="0" w:space="0" w:color="auto"/>
            <w:right w:val="none" w:sz="0" w:space="0" w:color="auto"/>
          </w:divBdr>
        </w:div>
        <w:div w:id="174030465">
          <w:marLeft w:val="480"/>
          <w:marRight w:val="0"/>
          <w:marTop w:val="0"/>
          <w:marBottom w:val="0"/>
          <w:divBdr>
            <w:top w:val="none" w:sz="0" w:space="0" w:color="auto"/>
            <w:left w:val="none" w:sz="0" w:space="0" w:color="auto"/>
            <w:bottom w:val="none" w:sz="0" w:space="0" w:color="auto"/>
            <w:right w:val="none" w:sz="0" w:space="0" w:color="auto"/>
          </w:divBdr>
        </w:div>
        <w:div w:id="183058097">
          <w:marLeft w:val="480"/>
          <w:marRight w:val="0"/>
          <w:marTop w:val="0"/>
          <w:marBottom w:val="0"/>
          <w:divBdr>
            <w:top w:val="none" w:sz="0" w:space="0" w:color="auto"/>
            <w:left w:val="none" w:sz="0" w:space="0" w:color="auto"/>
            <w:bottom w:val="none" w:sz="0" w:space="0" w:color="auto"/>
            <w:right w:val="none" w:sz="0" w:space="0" w:color="auto"/>
          </w:divBdr>
        </w:div>
        <w:div w:id="213740481">
          <w:marLeft w:val="480"/>
          <w:marRight w:val="0"/>
          <w:marTop w:val="0"/>
          <w:marBottom w:val="0"/>
          <w:divBdr>
            <w:top w:val="none" w:sz="0" w:space="0" w:color="auto"/>
            <w:left w:val="none" w:sz="0" w:space="0" w:color="auto"/>
            <w:bottom w:val="none" w:sz="0" w:space="0" w:color="auto"/>
            <w:right w:val="none" w:sz="0" w:space="0" w:color="auto"/>
          </w:divBdr>
        </w:div>
        <w:div w:id="229730379">
          <w:marLeft w:val="480"/>
          <w:marRight w:val="0"/>
          <w:marTop w:val="0"/>
          <w:marBottom w:val="0"/>
          <w:divBdr>
            <w:top w:val="none" w:sz="0" w:space="0" w:color="auto"/>
            <w:left w:val="none" w:sz="0" w:space="0" w:color="auto"/>
            <w:bottom w:val="none" w:sz="0" w:space="0" w:color="auto"/>
            <w:right w:val="none" w:sz="0" w:space="0" w:color="auto"/>
          </w:divBdr>
        </w:div>
        <w:div w:id="302465333">
          <w:marLeft w:val="480"/>
          <w:marRight w:val="0"/>
          <w:marTop w:val="0"/>
          <w:marBottom w:val="0"/>
          <w:divBdr>
            <w:top w:val="none" w:sz="0" w:space="0" w:color="auto"/>
            <w:left w:val="none" w:sz="0" w:space="0" w:color="auto"/>
            <w:bottom w:val="none" w:sz="0" w:space="0" w:color="auto"/>
            <w:right w:val="none" w:sz="0" w:space="0" w:color="auto"/>
          </w:divBdr>
        </w:div>
        <w:div w:id="341248744">
          <w:marLeft w:val="480"/>
          <w:marRight w:val="0"/>
          <w:marTop w:val="0"/>
          <w:marBottom w:val="0"/>
          <w:divBdr>
            <w:top w:val="none" w:sz="0" w:space="0" w:color="auto"/>
            <w:left w:val="none" w:sz="0" w:space="0" w:color="auto"/>
            <w:bottom w:val="none" w:sz="0" w:space="0" w:color="auto"/>
            <w:right w:val="none" w:sz="0" w:space="0" w:color="auto"/>
          </w:divBdr>
        </w:div>
        <w:div w:id="495462186">
          <w:marLeft w:val="480"/>
          <w:marRight w:val="0"/>
          <w:marTop w:val="0"/>
          <w:marBottom w:val="0"/>
          <w:divBdr>
            <w:top w:val="none" w:sz="0" w:space="0" w:color="auto"/>
            <w:left w:val="none" w:sz="0" w:space="0" w:color="auto"/>
            <w:bottom w:val="none" w:sz="0" w:space="0" w:color="auto"/>
            <w:right w:val="none" w:sz="0" w:space="0" w:color="auto"/>
          </w:divBdr>
        </w:div>
        <w:div w:id="503670074">
          <w:marLeft w:val="480"/>
          <w:marRight w:val="0"/>
          <w:marTop w:val="0"/>
          <w:marBottom w:val="0"/>
          <w:divBdr>
            <w:top w:val="none" w:sz="0" w:space="0" w:color="auto"/>
            <w:left w:val="none" w:sz="0" w:space="0" w:color="auto"/>
            <w:bottom w:val="none" w:sz="0" w:space="0" w:color="auto"/>
            <w:right w:val="none" w:sz="0" w:space="0" w:color="auto"/>
          </w:divBdr>
        </w:div>
        <w:div w:id="638918716">
          <w:marLeft w:val="480"/>
          <w:marRight w:val="0"/>
          <w:marTop w:val="0"/>
          <w:marBottom w:val="0"/>
          <w:divBdr>
            <w:top w:val="none" w:sz="0" w:space="0" w:color="auto"/>
            <w:left w:val="none" w:sz="0" w:space="0" w:color="auto"/>
            <w:bottom w:val="none" w:sz="0" w:space="0" w:color="auto"/>
            <w:right w:val="none" w:sz="0" w:space="0" w:color="auto"/>
          </w:divBdr>
        </w:div>
        <w:div w:id="671949452">
          <w:marLeft w:val="480"/>
          <w:marRight w:val="0"/>
          <w:marTop w:val="0"/>
          <w:marBottom w:val="0"/>
          <w:divBdr>
            <w:top w:val="none" w:sz="0" w:space="0" w:color="auto"/>
            <w:left w:val="none" w:sz="0" w:space="0" w:color="auto"/>
            <w:bottom w:val="none" w:sz="0" w:space="0" w:color="auto"/>
            <w:right w:val="none" w:sz="0" w:space="0" w:color="auto"/>
          </w:divBdr>
        </w:div>
        <w:div w:id="936597690">
          <w:marLeft w:val="480"/>
          <w:marRight w:val="0"/>
          <w:marTop w:val="0"/>
          <w:marBottom w:val="0"/>
          <w:divBdr>
            <w:top w:val="none" w:sz="0" w:space="0" w:color="auto"/>
            <w:left w:val="none" w:sz="0" w:space="0" w:color="auto"/>
            <w:bottom w:val="none" w:sz="0" w:space="0" w:color="auto"/>
            <w:right w:val="none" w:sz="0" w:space="0" w:color="auto"/>
          </w:divBdr>
        </w:div>
        <w:div w:id="1085030172">
          <w:marLeft w:val="480"/>
          <w:marRight w:val="0"/>
          <w:marTop w:val="0"/>
          <w:marBottom w:val="0"/>
          <w:divBdr>
            <w:top w:val="none" w:sz="0" w:space="0" w:color="auto"/>
            <w:left w:val="none" w:sz="0" w:space="0" w:color="auto"/>
            <w:bottom w:val="none" w:sz="0" w:space="0" w:color="auto"/>
            <w:right w:val="none" w:sz="0" w:space="0" w:color="auto"/>
          </w:divBdr>
        </w:div>
        <w:div w:id="1216503776">
          <w:marLeft w:val="480"/>
          <w:marRight w:val="0"/>
          <w:marTop w:val="0"/>
          <w:marBottom w:val="0"/>
          <w:divBdr>
            <w:top w:val="none" w:sz="0" w:space="0" w:color="auto"/>
            <w:left w:val="none" w:sz="0" w:space="0" w:color="auto"/>
            <w:bottom w:val="none" w:sz="0" w:space="0" w:color="auto"/>
            <w:right w:val="none" w:sz="0" w:space="0" w:color="auto"/>
          </w:divBdr>
        </w:div>
        <w:div w:id="1230841749">
          <w:marLeft w:val="480"/>
          <w:marRight w:val="0"/>
          <w:marTop w:val="0"/>
          <w:marBottom w:val="0"/>
          <w:divBdr>
            <w:top w:val="none" w:sz="0" w:space="0" w:color="auto"/>
            <w:left w:val="none" w:sz="0" w:space="0" w:color="auto"/>
            <w:bottom w:val="none" w:sz="0" w:space="0" w:color="auto"/>
            <w:right w:val="none" w:sz="0" w:space="0" w:color="auto"/>
          </w:divBdr>
        </w:div>
        <w:div w:id="1261335443">
          <w:marLeft w:val="480"/>
          <w:marRight w:val="0"/>
          <w:marTop w:val="0"/>
          <w:marBottom w:val="0"/>
          <w:divBdr>
            <w:top w:val="none" w:sz="0" w:space="0" w:color="auto"/>
            <w:left w:val="none" w:sz="0" w:space="0" w:color="auto"/>
            <w:bottom w:val="none" w:sz="0" w:space="0" w:color="auto"/>
            <w:right w:val="none" w:sz="0" w:space="0" w:color="auto"/>
          </w:divBdr>
        </w:div>
        <w:div w:id="1314332780">
          <w:marLeft w:val="480"/>
          <w:marRight w:val="0"/>
          <w:marTop w:val="0"/>
          <w:marBottom w:val="0"/>
          <w:divBdr>
            <w:top w:val="none" w:sz="0" w:space="0" w:color="auto"/>
            <w:left w:val="none" w:sz="0" w:space="0" w:color="auto"/>
            <w:bottom w:val="none" w:sz="0" w:space="0" w:color="auto"/>
            <w:right w:val="none" w:sz="0" w:space="0" w:color="auto"/>
          </w:divBdr>
        </w:div>
        <w:div w:id="1382091744">
          <w:marLeft w:val="480"/>
          <w:marRight w:val="0"/>
          <w:marTop w:val="0"/>
          <w:marBottom w:val="0"/>
          <w:divBdr>
            <w:top w:val="none" w:sz="0" w:space="0" w:color="auto"/>
            <w:left w:val="none" w:sz="0" w:space="0" w:color="auto"/>
            <w:bottom w:val="none" w:sz="0" w:space="0" w:color="auto"/>
            <w:right w:val="none" w:sz="0" w:space="0" w:color="auto"/>
          </w:divBdr>
        </w:div>
        <w:div w:id="1507015360">
          <w:marLeft w:val="480"/>
          <w:marRight w:val="0"/>
          <w:marTop w:val="0"/>
          <w:marBottom w:val="0"/>
          <w:divBdr>
            <w:top w:val="none" w:sz="0" w:space="0" w:color="auto"/>
            <w:left w:val="none" w:sz="0" w:space="0" w:color="auto"/>
            <w:bottom w:val="none" w:sz="0" w:space="0" w:color="auto"/>
            <w:right w:val="none" w:sz="0" w:space="0" w:color="auto"/>
          </w:divBdr>
        </w:div>
        <w:div w:id="1574704149">
          <w:marLeft w:val="480"/>
          <w:marRight w:val="0"/>
          <w:marTop w:val="0"/>
          <w:marBottom w:val="0"/>
          <w:divBdr>
            <w:top w:val="none" w:sz="0" w:space="0" w:color="auto"/>
            <w:left w:val="none" w:sz="0" w:space="0" w:color="auto"/>
            <w:bottom w:val="none" w:sz="0" w:space="0" w:color="auto"/>
            <w:right w:val="none" w:sz="0" w:space="0" w:color="auto"/>
          </w:divBdr>
        </w:div>
        <w:div w:id="1655598483">
          <w:marLeft w:val="480"/>
          <w:marRight w:val="0"/>
          <w:marTop w:val="0"/>
          <w:marBottom w:val="0"/>
          <w:divBdr>
            <w:top w:val="none" w:sz="0" w:space="0" w:color="auto"/>
            <w:left w:val="none" w:sz="0" w:space="0" w:color="auto"/>
            <w:bottom w:val="none" w:sz="0" w:space="0" w:color="auto"/>
            <w:right w:val="none" w:sz="0" w:space="0" w:color="auto"/>
          </w:divBdr>
        </w:div>
        <w:div w:id="1937252058">
          <w:marLeft w:val="480"/>
          <w:marRight w:val="0"/>
          <w:marTop w:val="0"/>
          <w:marBottom w:val="0"/>
          <w:divBdr>
            <w:top w:val="none" w:sz="0" w:space="0" w:color="auto"/>
            <w:left w:val="none" w:sz="0" w:space="0" w:color="auto"/>
            <w:bottom w:val="none" w:sz="0" w:space="0" w:color="auto"/>
            <w:right w:val="none" w:sz="0" w:space="0" w:color="auto"/>
          </w:divBdr>
        </w:div>
        <w:div w:id="2027057368">
          <w:marLeft w:val="480"/>
          <w:marRight w:val="0"/>
          <w:marTop w:val="0"/>
          <w:marBottom w:val="0"/>
          <w:divBdr>
            <w:top w:val="none" w:sz="0" w:space="0" w:color="auto"/>
            <w:left w:val="none" w:sz="0" w:space="0" w:color="auto"/>
            <w:bottom w:val="none" w:sz="0" w:space="0" w:color="auto"/>
            <w:right w:val="none" w:sz="0" w:space="0" w:color="auto"/>
          </w:divBdr>
        </w:div>
        <w:div w:id="2127849618">
          <w:marLeft w:val="480"/>
          <w:marRight w:val="0"/>
          <w:marTop w:val="0"/>
          <w:marBottom w:val="0"/>
          <w:divBdr>
            <w:top w:val="none" w:sz="0" w:space="0" w:color="auto"/>
            <w:left w:val="none" w:sz="0" w:space="0" w:color="auto"/>
            <w:bottom w:val="none" w:sz="0" w:space="0" w:color="auto"/>
            <w:right w:val="none" w:sz="0" w:space="0" w:color="auto"/>
          </w:divBdr>
        </w:div>
      </w:divsChild>
    </w:div>
    <w:div w:id="386611046">
      <w:bodyDiv w:val="1"/>
      <w:marLeft w:val="0"/>
      <w:marRight w:val="0"/>
      <w:marTop w:val="0"/>
      <w:marBottom w:val="0"/>
      <w:divBdr>
        <w:top w:val="none" w:sz="0" w:space="0" w:color="auto"/>
        <w:left w:val="none" w:sz="0" w:space="0" w:color="auto"/>
        <w:bottom w:val="none" w:sz="0" w:space="0" w:color="auto"/>
        <w:right w:val="none" w:sz="0" w:space="0" w:color="auto"/>
      </w:divBdr>
    </w:div>
    <w:div w:id="389689987">
      <w:bodyDiv w:val="1"/>
      <w:marLeft w:val="0"/>
      <w:marRight w:val="0"/>
      <w:marTop w:val="0"/>
      <w:marBottom w:val="0"/>
      <w:divBdr>
        <w:top w:val="none" w:sz="0" w:space="0" w:color="auto"/>
        <w:left w:val="none" w:sz="0" w:space="0" w:color="auto"/>
        <w:bottom w:val="none" w:sz="0" w:space="0" w:color="auto"/>
        <w:right w:val="none" w:sz="0" w:space="0" w:color="auto"/>
      </w:divBdr>
    </w:div>
    <w:div w:id="407309207">
      <w:bodyDiv w:val="1"/>
      <w:marLeft w:val="0"/>
      <w:marRight w:val="0"/>
      <w:marTop w:val="0"/>
      <w:marBottom w:val="0"/>
      <w:divBdr>
        <w:top w:val="none" w:sz="0" w:space="0" w:color="auto"/>
        <w:left w:val="none" w:sz="0" w:space="0" w:color="auto"/>
        <w:bottom w:val="none" w:sz="0" w:space="0" w:color="auto"/>
        <w:right w:val="none" w:sz="0" w:space="0" w:color="auto"/>
      </w:divBdr>
    </w:div>
    <w:div w:id="431632184">
      <w:bodyDiv w:val="1"/>
      <w:marLeft w:val="0"/>
      <w:marRight w:val="0"/>
      <w:marTop w:val="0"/>
      <w:marBottom w:val="0"/>
      <w:divBdr>
        <w:top w:val="none" w:sz="0" w:space="0" w:color="auto"/>
        <w:left w:val="none" w:sz="0" w:space="0" w:color="auto"/>
        <w:bottom w:val="none" w:sz="0" w:space="0" w:color="auto"/>
        <w:right w:val="none" w:sz="0" w:space="0" w:color="auto"/>
      </w:divBdr>
    </w:div>
    <w:div w:id="450512174">
      <w:bodyDiv w:val="1"/>
      <w:marLeft w:val="0"/>
      <w:marRight w:val="0"/>
      <w:marTop w:val="0"/>
      <w:marBottom w:val="0"/>
      <w:divBdr>
        <w:top w:val="none" w:sz="0" w:space="0" w:color="auto"/>
        <w:left w:val="none" w:sz="0" w:space="0" w:color="auto"/>
        <w:bottom w:val="none" w:sz="0" w:space="0" w:color="auto"/>
        <w:right w:val="none" w:sz="0" w:space="0" w:color="auto"/>
      </w:divBdr>
      <w:divsChild>
        <w:div w:id="23289483">
          <w:marLeft w:val="480"/>
          <w:marRight w:val="0"/>
          <w:marTop w:val="0"/>
          <w:marBottom w:val="0"/>
          <w:divBdr>
            <w:top w:val="none" w:sz="0" w:space="0" w:color="auto"/>
            <w:left w:val="none" w:sz="0" w:space="0" w:color="auto"/>
            <w:bottom w:val="none" w:sz="0" w:space="0" w:color="auto"/>
            <w:right w:val="none" w:sz="0" w:space="0" w:color="auto"/>
          </w:divBdr>
        </w:div>
        <w:div w:id="26369544">
          <w:marLeft w:val="480"/>
          <w:marRight w:val="0"/>
          <w:marTop w:val="0"/>
          <w:marBottom w:val="0"/>
          <w:divBdr>
            <w:top w:val="none" w:sz="0" w:space="0" w:color="auto"/>
            <w:left w:val="none" w:sz="0" w:space="0" w:color="auto"/>
            <w:bottom w:val="none" w:sz="0" w:space="0" w:color="auto"/>
            <w:right w:val="none" w:sz="0" w:space="0" w:color="auto"/>
          </w:divBdr>
        </w:div>
        <w:div w:id="76563273">
          <w:marLeft w:val="480"/>
          <w:marRight w:val="0"/>
          <w:marTop w:val="0"/>
          <w:marBottom w:val="0"/>
          <w:divBdr>
            <w:top w:val="none" w:sz="0" w:space="0" w:color="auto"/>
            <w:left w:val="none" w:sz="0" w:space="0" w:color="auto"/>
            <w:bottom w:val="none" w:sz="0" w:space="0" w:color="auto"/>
            <w:right w:val="none" w:sz="0" w:space="0" w:color="auto"/>
          </w:divBdr>
        </w:div>
        <w:div w:id="104350099">
          <w:marLeft w:val="480"/>
          <w:marRight w:val="0"/>
          <w:marTop w:val="0"/>
          <w:marBottom w:val="0"/>
          <w:divBdr>
            <w:top w:val="none" w:sz="0" w:space="0" w:color="auto"/>
            <w:left w:val="none" w:sz="0" w:space="0" w:color="auto"/>
            <w:bottom w:val="none" w:sz="0" w:space="0" w:color="auto"/>
            <w:right w:val="none" w:sz="0" w:space="0" w:color="auto"/>
          </w:divBdr>
        </w:div>
        <w:div w:id="193544818">
          <w:marLeft w:val="480"/>
          <w:marRight w:val="0"/>
          <w:marTop w:val="0"/>
          <w:marBottom w:val="0"/>
          <w:divBdr>
            <w:top w:val="none" w:sz="0" w:space="0" w:color="auto"/>
            <w:left w:val="none" w:sz="0" w:space="0" w:color="auto"/>
            <w:bottom w:val="none" w:sz="0" w:space="0" w:color="auto"/>
            <w:right w:val="none" w:sz="0" w:space="0" w:color="auto"/>
          </w:divBdr>
        </w:div>
        <w:div w:id="328751865">
          <w:marLeft w:val="480"/>
          <w:marRight w:val="0"/>
          <w:marTop w:val="0"/>
          <w:marBottom w:val="0"/>
          <w:divBdr>
            <w:top w:val="none" w:sz="0" w:space="0" w:color="auto"/>
            <w:left w:val="none" w:sz="0" w:space="0" w:color="auto"/>
            <w:bottom w:val="none" w:sz="0" w:space="0" w:color="auto"/>
            <w:right w:val="none" w:sz="0" w:space="0" w:color="auto"/>
          </w:divBdr>
        </w:div>
        <w:div w:id="370611307">
          <w:marLeft w:val="480"/>
          <w:marRight w:val="0"/>
          <w:marTop w:val="0"/>
          <w:marBottom w:val="0"/>
          <w:divBdr>
            <w:top w:val="none" w:sz="0" w:space="0" w:color="auto"/>
            <w:left w:val="none" w:sz="0" w:space="0" w:color="auto"/>
            <w:bottom w:val="none" w:sz="0" w:space="0" w:color="auto"/>
            <w:right w:val="none" w:sz="0" w:space="0" w:color="auto"/>
          </w:divBdr>
        </w:div>
        <w:div w:id="670257343">
          <w:marLeft w:val="480"/>
          <w:marRight w:val="0"/>
          <w:marTop w:val="0"/>
          <w:marBottom w:val="0"/>
          <w:divBdr>
            <w:top w:val="none" w:sz="0" w:space="0" w:color="auto"/>
            <w:left w:val="none" w:sz="0" w:space="0" w:color="auto"/>
            <w:bottom w:val="none" w:sz="0" w:space="0" w:color="auto"/>
            <w:right w:val="none" w:sz="0" w:space="0" w:color="auto"/>
          </w:divBdr>
        </w:div>
        <w:div w:id="962425052">
          <w:marLeft w:val="480"/>
          <w:marRight w:val="0"/>
          <w:marTop w:val="0"/>
          <w:marBottom w:val="0"/>
          <w:divBdr>
            <w:top w:val="none" w:sz="0" w:space="0" w:color="auto"/>
            <w:left w:val="none" w:sz="0" w:space="0" w:color="auto"/>
            <w:bottom w:val="none" w:sz="0" w:space="0" w:color="auto"/>
            <w:right w:val="none" w:sz="0" w:space="0" w:color="auto"/>
          </w:divBdr>
        </w:div>
        <w:div w:id="1508983646">
          <w:marLeft w:val="480"/>
          <w:marRight w:val="0"/>
          <w:marTop w:val="0"/>
          <w:marBottom w:val="0"/>
          <w:divBdr>
            <w:top w:val="none" w:sz="0" w:space="0" w:color="auto"/>
            <w:left w:val="none" w:sz="0" w:space="0" w:color="auto"/>
            <w:bottom w:val="none" w:sz="0" w:space="0" w:color="auto"/>
            <w:right w:val="none" w:sz="0" w:space="0" w:color="auto"/>
          </w:divBdr>
        </w:div>
        <w:div w:id="1859849350">
          <w:marLeft w:val="480"/>
          <w:marRight w:val="0"/>
          <w:marTop w:val="0"/>
          <w:marBottom w:val="0"/>
          <w:divBdr>
            <w:top w:val="none" w:sz="0" w:space="0" w:color="auto"/>
            <w:left w:val="none" w:sz="0" w:space="0" w:color="auto"/>
            <w:bottom w:val="none" w:sz="0" w:space="0" w:color="auto"/>
            <w:right w:val="none" w:sz="0" w:space="0" w:color="auto"/>
          </w:divBdr>
        </w:div>
        <w:div w:id="1963992822">
          <w:marLeft w:val="480"/>
          <w:marRight w:val="0"/>
          <w:marTop w:val="0"/>
          <w:marBottom w:val="0"/>
          <w:divBdr>
            <w:top w:val="none" w:sz="0" w:space="0" w:color="auto"/>
            <w:left w:val="none" w:sz="0" w:space="0" w:color="auto"/>
            <w:bottom w:val="none" w:sz="0" w:space="0" w:color="auto"/>
            <w:right w:val="none" w:sz="0" w:space="0" w:color="auto"/>
          </w:divBdr>
        </w:div>
        <w:div w:id="2016877599">
          <w:marLeft w:val="480"/>
          <w:marRight w:val="0"/>
          <w:marTop w:val="0"/>
          <w:marBottom w:val="0"/>
          <w:divBdr>
            <w:top w:val="none" w:sz="0" w:space="0" w:color="auto"/>
            <w:left w:val="none" w:sz="0" w:space="0" w:color="auto"/>
            <w:bottom w:val="none" w:sz="0" w:space="0" w:color="auto"/>
            <w:right w:val="none" w:sz="0" w:space="0" w:color="auto"/>
          </w:divBdr>
        </w:div>
      </w:divsChild>
    </w:div>
    <w:div w:id="533737413">
      <w:bodyDiv w:val="1"/>
      <w:marLeft w:val="0"/>
      <w:marRight w:val="0"/>
      <w:marTop w:val="0"/>
      <w:marBottom w:val="0"/>
      <w:divBdr>
        <w:top w:val="none" w:sz="0" w:space="0" w:color="auto"/>
        <w:left w:val="none" w:sz="0" w:space="0" w:color="auto"/>
        <w:bottom w:val="none" w:sz="0" w:space="0" w:color="auto"/>
        <w:right w:val="none" w:sz="0" w:space="0" w:color="auto"/>
      </w:divBdr>
    </w:div>
    <w:div w:id="555433635">
      <w:bodyDiv w:val="1"/>
      <w:marLeft w:val="0"/>
      <w:marRight w:val="0"/>
      <w:marTop w:val="0"/>
      <w:marBottom w:val="0"/>
      <w:divBdr>
        <w:top w:val="none" w:sz="0" w:space="0" w:color="auto"/>
        <w:left w:val="none" w:sz="0" w:space="0" w:color="auto"/>
        <w:bottom w:val="none" w:sz="0" w:space="0" w:color="auto"/>
        <w:right w:val="none" w:sz="0" w:space="0" w:color="auto"/>
      </w:divBdr>
      <w:divsChild>
        <w:div w:id="36666753">
          <w:marLeft w:val="480"/>
          <w:marRight w:val="0"/>
          <w:marTop w:val="0"/>
          <w:marBottom w:val="0"/>
          <w:divBdr>
            <w:top w:val="none" w:sz="0" w:space="0" w:color="auto"/>
            <w:left w:val="none" w:sz="0" w:space="0" w:color="auto"/>
            <w:bottom w:val="none" w:sz="0" w:space="0" w:color="auto"/>
            <w:right w:val="none" w:sz="0" w:space="0" w:color="auto"/>
          </w:divBdr>
        </w:div>
        <w:div w:id="60760494">
          <w:marLeft w:val="480"/>
          <w:marRight w:val="0"/>
          <w:marTop w:val="0"/>
          <w:marBottom w:val="0"/>
          <w:divBdr>
            <w:top w:val="none" w:sz="0" w:space="0" w:color="auto"/>
            <w:left w:val="none" w:sz="0" w:space="0" w:color="auto"/>
            <w:bottom w:val="none" w:sz="0" w:space="0" w:color="auto"/>
            <w:right w:val="none" w:sz="0" w:space="0" w:color="auto"/>
          </w:divBdr>
        </w:div>
        <w:div w:id="141897430">
          <w:marLeft w:val="480"/>
          <w:marRight w:val="0"/>
          <w:marTop w:val="0"/>
          <w:marBottom w:val="0"/>
          <w:divBdr>
            <w:top w:val="none" w:sz="0" w:space="0" w:color="auto"/>
            <w:left w:val="none" w:sz="0" w:space="0" w:color="auto"/>
            <w:bottom w:val="none" w:sz="0" w:space="0" w:color="auto"/>
            <w:right w:val="none" w:sz="0" w:space="0" w:color="auto"/>
          </w:divBdr>
        </w:div>
        <w:div w:id="253633700">
          <w:marLeft w:val="480"/>
          <w:marRight w:val="0"/>
          <w:marTop w:val="0"/>
          <w:marBottom w:val="0"/>
          <w:divBdr>
            <w:top w:val="none" w:sz="0" w:space="0" w:color="auto"/>
            <w:left w:val="none" w:sz="0" w:space="0" w:color="auto"/>
            <w:bottom w:val="none" w:sz="0" w:space="0" w:color="auto"/>
            <w:right w:val="none" w:sz="0" w:space="0" w:color="auto"/>
          </w:divBdr>
        </w:div>
        <w:div w:id="597061191">
          <w:marLeft w:val="480"/>
          <w:marRight w:val="0"/>
          <w:marTop w:val="0"/>
          <w:marBottom w:val="0"/>
          <w:divBdr>
            <w:top w:val="none" w:sz="0" w:space="0" w:color="auto"/>
            <w:left w:val="none" w:sz="0" w:space="0" w:color="auto"/>
            <w:bottom w:val="none" w:sz="0" w:space="0" w:color="auto"/>
            <w:right w:val="none" w:sz="0" w:space="0" w:color="auto"/>
          </w:divBdr>
        </w:div>
        <w:div w:id="615453274">
          <w:marLeft w:val="480"/>
          <w:marRight w:val="0"/>
          <w:marTop w:val="0"/>
          <w:marBottom w:val="0"/>
          <w:divBdr>
            <w:top w:val="none" w:sz="0" w:space="0" w:color="auto"/>
            <w:left w:val="none" w:sz="0" w:space="0" w:color="auto"/>
            <w:bottom w:val="none" w:sz="0" w:space="0" w:color="auto"/>
            <w:right w:val="none" w:sz="0" w:space="0" w:color="auto"/>
          </w:divBdr>
        </w:div>
        <w:div w:id="633634037">
          <w:marLeft w:val="480"/>
          <w:marRight w:val="0"/>
          <w:marTop w:val="0"/>
          <w:marBottom w:val="0"/>
          <w:divBdr>
            <w:top w:val="none" w:sz="0" w:space="0" w:color="auto"/>
            <w:left w:val="none" w:sz="0" w:space="0" w:color="auto"/>
            <w:bottom w:val="none" w:sz="0" w:space="0" w:color="auto"/>
            <w:right w:val="none" w:sz="0" w:space="0" w:color="auto"/>
          </w:divBdr>
        </w:div>
        <w:div w:id="929704944">
          <w:marLeft w:val="480"/>
          <w:marRight w:val="0"/>
          <w:marTop w:val="0"/>
          <w:marBottom w:val="0"/>
          <w:divBdr>
            <w:top w:val="none" w:sz="0" w:space="0" w:color="auto"/>
            <w:left w:val="none" w:sz="0" w:space="0" w:color="auto"/>
            <w:bottom w:val="none" w:sz="0" w:space="0" w:color="auto"/>
            <w:right w:val="none" w:sz="0" w:space="0" w:color="auto"/>
          </w:divBdr>
        </w:div>
        <w:div w:id="987242579">
          <w:marLeft w:val="480"/>
          <w:marRight w:val="0"/>
          <w:marTop w:val="0"/>
          <w:marBottom w:val="0"/>
          <w:divBdr>
            <w:top w:val="none" w:sz="0" w:space="0" w:color="auto"/>
            <w:left w:val="none" w:sz="0" w:space="0" w:color="auto"/>
            <w:bottom w:val="none" w:sz="0" w:space="0" w:color="auto"/>
            <w:right w:val="none" w:sz="0" w:space="0" w:color="auto"/>
          </w:divBdr>
        </w:div>
        <w:div w:id="1068305813">
          <w:marLeft w:val="480"/>
          <w:marRight w:val="0"/>
          <w:marTop w:val="0"/>
          <w:marBottom w:val="0"/>
          <w:divBdr>
            <w:top w:val="none" w:sz="0" w:space="0" w:color="auto"/>
            <w:left w:val="none" w:sz="0" w:space="0" w:color="auto"/>
            <w:bottom w:val="none" w:sz="0" w:space="0" w:color="auto"/>
            <w:right w:val="none" w:sz="0" w:space="0" w:color="auto"/>
          </w:divBdr>
        </w:div>
        <w:div w:id="1257976104">
          <w:marLeft w:val="480"/>
          <w:marRight w:val="0"/>
          <w:marTop w:val="0"/>
          <w:marBottom w:val="0"/>
          <w:divBdr>
            <w:top w:val="none" w:sz="0" w:space="0" w:color="auto"/>
            <w:left w:val="none" w:sz="0" w:space="0" w:color="auto"/>
            <w:bottom w:val="none" w:sz="0" w:space="0" w:color="auto"/>
            <w:right w:val="none" w:sz="0" w:space="0" w:color="auto"/>
          </w:divBdr>
        </w:div>
        <w:div w:id="1403673019">
          <w:marLeft w:val="480"/>
          <w:marRight w:val="0"/>
          <w:marTop w:val="0"/>
          <w:marBottom w:val="0"/>
          <w:divBdr>
            <w:top w:val="none" w:sz="0" w:space="0" w:color="auto"/>
            <w:left w:val="none" w:sz="0" w:space="0" w:color="auto"/>
            <w:bottom w:val="none" w:sz="0" w:space="0" w:color="auto"/>
            <w:right w:val="none" w:sz="0" w:space="0" w:color="auto"/>
          </w:divBdr>
        </w:div>
        <w:div w:id="2067953740">
          <w:marLeft w:val="480"/>
          <w:marRight w:val="0"/>
          <w:marTop w:val="0"/>
          <w:marBottom w:val="0"/>
          <w:divBdr>
            <w:top w:val="none" w:sz="0" w:space="0" w:color="auto"/>
            <w:left w:val="none" w:sz="0" w:space="0" w:color="auto"/>
            <w:bottom w:val="none" w:sz="0" w:space="0" w:color="auto"/>
            <w:right w:val="none" w:sz="0" w:space="0" w:color="auto"/>
          </w:divBdr>
        </w:div>
      </w:divsChild>
    </w:div>
    <w:div w:id="563835527">
      <w:bodyDiv w:val="1"/>
      <w:marLeft w:val="0"/>
      <w:marRight w:val="0"/>
      <w:marTop w:val="0"/>
      <w:marBottom w:val="0"/>
      <w:divBdr>
        <w:top w:val="none" w:sz="0" w:space="0" w:color="auto"/>
        <w:left w:val="none" w:sz="0" w:space="0" w:color="auto"/>
        <w:bottom w:val="none" w:sz="0" w:space="0" w:color="auto"/>
        <w:right w:val="none" w:sz="0" w:space="0" w:color="auto"/>
      </w:divBdr>
      <w:divsChild>
        <w:div w:id="271128775">
          <w:marLeft w:val="480"/>
          <w:marRight w:val="0"/>
          <w:marTop w:val="0"/>
          <w:marBottom w:val="0"/>
          <w:divBdr>
            <w:top w:val="none" w:sz="0" w:space="0" w:color="auto"/>
            <w:left w:val="none" w:sz="0" w:space="0" w:color="auto"/>
            <w:bottom w:val="none" w:sz="0" w:space="0" w:color="auto"/>
            <w:right w:val="none" w:sz="0" w:space="0" w:color="auto"/>
          </w:divBdr>
        </w:div>
        <w:div w:id="321548026">
          <w:marLeft w:val="480"/>
          <w:marRight w:val="0"/>
          <w:marTop w:val="0"/>
          <w:marBottom w:val="0"/>
          <w:divBdr>
            <w:top w:val="none" w:sz="0" w:space="0" w:color="auto"/>
            <w:left w:val="none" w:sz="0" w:space="0" w:color="auto"/>
            <w:bottom w:val="none" w:sz="0" w:space="0" w:color="auto"/>
            <w:right w:val="none" w:sz="0" w:space="0" w:color="auto"/>
          </w:divBdr>
        </w:div>
        <w:div w:id="334236227">
          <w:marLeft w:val="480"/>
          <w:marRight w:val="0"/>
          <w:marTop w:val="0"/>
          <w:marBottom w:val="0"/>
          <w:divBdr>
            <w:top w:val="none" w:sz="0" w:space="0" w:color="auto"/>
            <w:left w:val="none" w:sz="0" w:space="0" w:color="auto"/>
            <w:bottom w:val="none" w:sz="0" w:space="0" w:color="auto"/>
            <w:right w:val="none" w:sz="0" w:space="0" w:color="auto"/>
          </w:divBdr>
        </w:div>
        <w:div w:id="358360615">
          <w:marLeft w:val="480"/>
          <w:marRight w:val="0"/>
          <w:marTop w:val="0"/>
          <w:marBottom w:val="0"/>
          <w:divBdr>
            <w:top w:val="none" w:sz="0" w:space="0" w:color="auto"/>
            <w:left w:val="none" w:sz="0" w:space="0" w:color="auto"/>
            <w:bottom w:val="none" w:sz="0" w:space="0" w:color="auto"/>
            <w:right w:val="none" w:sz="0" w:space="0" w:color="auto"/>
          </w:divBdr>
        </w:div>
        <w:div w:id="384763908">
          <w:marLeft w:val="480"/>
          <w:marRight w:val="0"/>
          <w:marTop w:val="0"/>
          <w:marBottom w:val="0"/>
          <w:divBdr>
            <w:top w:val="none" w:sz="0" w:space="0" w:color="auto"/>
            <w:left w:val="none" w:sz="0" w:space="0" w:color="auto"/>
            <w:bottom w:val="none" w:sz="0" w:space="0" w:color="auto"/>
            <w:right w:val="none" w:sz="0" w:space="0" w:color="auto"/>
          </w:divBdr>
        </w:div>
        <w:div w:id="415133275">
          <w:marLeft w:val="480"/>
          <w:marRight w:val="0"/>
          <w:marTop w:val="0"/>
          <w:marBottom w:val="0"/>
          <w:divBdr>
            <w:top w:val="none" w:sz="0" w:space="0" w:color="auto"/>
            <w:left w:val="none" w:sz="0" w:space="0" w:color="auto"/>
            <w:bottom w:val="none" w:sz="0" w:space="0" w:color="auto"/>
            <w:right w:val="none" w:sz="0" w:space="0" w:color="auto"/>
          </w:divBdr>
        </w:div>
        <w:div w:id="455294477">
          <w:marLeft w:val="480"/>
          <w:marRight w:val="0"/>
          <w:marTop w:val="0"/>
          <w:marBottom w:val="0"/>
          <w:divBdr>
            <w:top w:val="none" w:sz="0" w:space="0" w:color="auto"/>
            <w:left w:val="none" w:sz="0" w:space="0" w:color="auto"/>
            <w:bottom w:val="none" w:sz="0" w:space="0" w:color="auto"/>
            <w:right w:val="none" w:sz="0" w:space="0" w:color="auto"/>
          </w:divBdr>
        </w:div>
        <w:div w:id="1163354516">
          <w:marLeft w:val="480"/>
          <w:marRight w:val="0"/>
          <w:marTop w:val="0"/>
          <w:marBottom w:val="0"/>
          <w:divBdr>
            <w:top w:val="none" w:sz="0" w:space="0" w:color="auto"/>
            <w:left w:val="none" w:sz="0" w:space="0" w:color="auto"/>
            <w:bottom w:val="none" w:sz="0" w:space="0" w:color="auto"/>
            <w:right w:val="none" w:sz="0" w:space="0" w:color="auto"/>
          </w:divBdr>
        </w:div>
        <w:div w:id="1171145894">
          <w:marLeft w:val="480"/>
          <w:marRight w:val="0"/>
          <w:marTop w:val="0"/>
          <w:marBottom w:val="0"/>
          <w:divBdr>
            <w:top w:val="none" w:sz="0" w:space="0" w:color="auto"/>
            <w:left w:val="none" w:sz="0" w:space="0" w:color="auto"/>
            <w:bottom w:val="none" w:sz="0" w:space="0" w:color="auto"/>
            <w:right w:val="none" w:sz="0" w:space="0" w:color="auto"/>
          </w:divBdr>
        </w:div>
        <w:div w:id="1306398624">
          <w:marLeft w:val="480"/>
          <w:marRight w:val="0"/>
          <w:marTop w:val="0"/>
          <w:marBottom w:val="0"/>
          <w:divBdr>
            <w:top w:val="none" w:sz="0" w:space="0" w:color="auto"/>
            <w:left w:val="none" w:sz="0" w:space="0" w:color="auto"/>
            <w:bottom w:val="none" w:sz="0" w:space="0" w:color="auto"/>
            <w:right w:val="none" w:sz="0" w:space="0" w:color="auto"/>
          </w:divBdr>
        </w:div>
        <w:div w:id="1342857222">
          <w:marLeft w:val="480"/>
          <w:marRight w:val="0"/>
          <w:marTop w:val="0"/>
          <w:marBottom w:val="0"/>
          <w:divBdr>
            <w:top w:val="none" w:sz="0" w:space="0" w:color="auto"/>
            <w:left w:val="none" w:sz="0" w:space="0" w:color="auto"/>
            <w:bottom w:val="none" w:sz="0" w:space="0" w:color="auto"/>
            <w:right w:val="none" w:sz="0" w:space="0" w:color="auto"/>
          </w:divBdr>
        </w:div>
        <w:div w:id="1660840887">
          <w:marLeft w:val="480"/>
          <w:marRight w:val="0"/>
          <w:marTop w:val="0"/>
          <w:marBottom w:val="0"/>
          <w:divBdr>
            <w:top w:val="none" w:sz="0" w:space="0" w:color="auto"/>
            <w:left w:val="none" w:sz="0" w:space="0" w:color="auto"/>
            <w:bottom w:val="none" w:sz="0" w:space="0" w:color="auto"/>
            <w:right w:val="none" w:sz="0" w:space="0" w:color="auto"/>
          </w:divBdr>
        </w:div>
      </w:divsChild>
    </w:div>
    <w:div w:id="565917059">
      <w:bodyDiv w:val="1"/>
      <w:marLeft w:val="0"/>
      <w:marRight w:val="0"/>
      <w:marTop w:val="0"/>
      <w:marBottom w:val="0"/>
      <w:divBdr>
        <w:top w:val="none" w:sz="0" w:space="0" w:color="auto"/>
        <w:left w:val="none" w:sz="0" w:space="0" w:color="auto"/>
        <w:bottom w:val="none" w:sz="0" w:space="0" w:color="auto"/>
        <w:right w:val="none" w:sz="0" w:space="0" w:color="auto"/>
      </w:divBdr>
    </w:div>
    <w:div w:id="574628454">
      <w:bodyDiv w:val="1"/>
      <w:marLeft w:val="0"/>
      <w:marRight w:val="0"/>
      <w:marTop w:val="0"/>
      <w:marBottom w:val="0"/>
      <w:divBdr>
        <w:top w:val="none" w:sz="0" w:space="0" w:color="auto"/>
        <w:left w:val="none" w:sz="0" w:space="0" w:color="auto"/>
        <w:bottom w:val="none" w:sz="0" w:space="0" w:color="auto"/>
        <w:right w:val="none" w:sz="0" w:space="0" w:color="auto"/>
      </w:divBdr>
    </w:div>
    <w:div w:id="601181912">
      <w:bodyDiv w:val="1"/>
      <w:marLeft w:val="0"/>
      <w:marRight w:val="0"/>
      <w:marTop w:val="0"/>
      <w:marBottom w:val="0"/>
      <w:divBdr>
        <w:top w:val="none" w:sz="0" w:space="0" w:color="auto"/>
        <w:left w:val="none" w:sz="0" w:space="0" w:color="auto"/>
        <w:bottom w:val="none" w:sz="0" w:space="0" w:color="auto"/>
        <w:right w:val="none" w:sz="0" w:space="0" w:color="auto"/>
      </w:divBdr>
      <w:divsChild>
        <w:div w:id="26685605">
          <w:marLeft w:val="480"/>
          <w:marRight w:val="0"/>
          <w:marTop w:val="0"/>
          <w:marBottom w:val="0"/>
          <w:divBdr>
            <w:top w:val="none" w:sz="0" w:space="0" w:color="auto"/>
            <w:left w:val="none" w:sz="0" w:space="0" w:color="auto"/>
            <w:bottom w:val="none" w:sz="0" w:space="0" w:color="auto"/>
            <w:right w:val="none" w:sz="0" w:space="0" w:color="auto"/>
          </w:divBdr>
        </w:div>
        <w:div w:id="87242112">
          <w:marLeft w:val="480"/>
          <w:marRight w:val="0"/>
          <w:marTop w:val="0"/>
          <w:marBottom w:val="0"/>
          <w:divBdr>
            <w:top w:val="none" w:sz="0" w:space="0" w:color="auto"/>
            <w:left w:val="none" w:sz="0" w:space="0" w:color="auto"/>
            <w:bottom w:val="none" w:sz="0" w:space="0" w:color="auto"/>
            <w:right w:val="none" w:sz="0" w:space="0" w:color="auto"/>
          </w:divBdr>
        </w:div>
        <w:div w:id="122236392">
          <w:marLeft w:val="480"/>
          <w:marRight w:val="0"/>
          <w:marTop w:val="0"/>
          <w:marBottom w:val="0"/>
          <w:divBdr>
            <w:top w:val="none" w:sz="0" w:space="0" w:color="auto"/>
            <w:left w:val="none" w:sz="0" w:space="0" w:color="auto"/>
            <w:bottom w:val="none" w:sz="0" w:space="0" w:color="auto"/>
            <w:right w:val="none" w:sz="0" w:space="0" w:color="auto"/>
          </w:divBdr>
        </w:div>
        <w:div w:id="131098285">
          <w:marLeft w:val="480"/>
          <w:marRight w:val="0"/>
          <w:marTop w:val="0"/>
          <w:marBottom w:val="0"/>
          <w:divBdr>
            <w:top w:val="none" w:sz="0" w:space="0" w:color="auto"/>
            <w:left w:val="none" w:sz="0" w:space="0" w:color="auto"/>
            <w:bottom w:val="none" w:sz="0" w:space="0" w:color="auto"/>
            <w:right w:val="none" w:sz="0" w:space="0" w:color="auto"/>
          </w:divBdr>
        </w:div>
        <w:div w:id="150490032">
          <w:marLeft w:val="480"/>
          <w:marRight w:val="0"/>
          <w:marTop w:val="0"/>
          <w:marBottom w:val="0"/>
          <w:divBdr>
            <w:top w:val="none" w:sz="0" w:space="0" w:color="auto"/>
            <w:left w:val="none" w:sz="0" w:space="0" w:color="auto"/>
            <w:bottom w:val="none" w:sz="0" w:space="0" w:color="auto"/>
            <w:right w:val="none" w:sz="0" w:space="0" w:color="auto"/>
          </w:divBdr>
        </w:div>
        <w:div w:id="329911858">
          <w:marLeft w:val="480"/>
          <w:marRight w:val="0"/>
          <w:marTop w:val="0"/>
          <w:marBottom w:val="0"/>
          <w:divBdr>
            <w:top w:val="none" w:sz="0" w:space="0" w:color="auto"/>
            <w:left w:val="none" w:sz="0" w:space="0" w:color="auto"/>
            <w:bottom w:val="none" w:sz="0" w:space="0" w:color="auto"/>
            <w:right w:val="none" w:sz="0" w:space="0" w:color="auto"/>
          </w:divBdr>
        </w:div>
        <w:div w:id="412901446">
          <w:marLeft w:val="480"/>
          <w:marRight w:val="0"/>
          <w:marTop w:val="0"/>
          <w:marBottom w:val="0"/>
          <w:divBdr>
            <w:top w:val="none" w:sz="0" w:space="0" w:color="auto"/>
            <w:left w:val="none" w:sz="0" w:space="0" w:color="auto"/>
            <w:bottom w:val="none" w:sz="0" w:space="0" w:color="auto"/>
            <w:right w:val="none" w:sz="0" w:space="0" w:color="auto"/>
          </w:divBdr>
        </w:div>
        <w:div w:id="432746681">
          <w:marLeft w:val="480"/>
          <w:marRight w:val="0"/>
          <w:marTop w:val="0"/>
          <w:marBottom w:val="0"/>
          <w:divBdr>
            <w:top w:val="none" w:sz="0" w:space="0" w:color="auto"/>
            <w:left w:val="none" w:sz="0" w:space="0" w:color="auto"/>
            <w:bottom w:val="none" w:sz="0" w:space="0" w:color="auto"/>
            <w:right w:val="none" w:sz="0" w:space="0" w:color="auto"/>
          </w:divBdr>
        </w:div>
        <w:div w:id="448201841">
          <w:marLeft w:val="480"/>
          <w:marRight w:val="0"/>
          <w:marTop w:val="0"/>
          <w:marBottom w:val="0"/>
          <w:divBdr>
            <w:top w:val="none" w:sz="0" w:space="0" w:color="auto"/>
            <w:left w:val="none" w:sz="0" w:space="0" w:color="auto"/>
            <w:bottom w:val="none" w:sz="0" w:space="0" w:color="auto"/>
            <w:right w:val="none" w:sz="0" w:space="0" w:color="auto"/>
          </w:divBdr>
        </w:div>
        <w:div w:id="513612346">
          <w:marLeft w:val="480"/>
          <w:marRight w:val="0"/>
          <w:marTop w:val="0"/>
          <w:marBottom w:val="0"/>
          <w:divBdr>
            <w:top w:val="none" w:sz="0" w:space="0" w:color="auto"/>
            <w:left w:val="none" w:sz="0" w:space="0" w:color="auto"/>
            <w:bottom w:val="none" w:sz="0" w:space="0" w:color="auto"/>
            <w:right w:val="none" w:sz="0" w:space="0" w:color="auto"/>
          </w:divBdr>
        </w:div>
        <w:div w:id="550119634">
          <w:marLeft w:val="480"/>
          <w:marRight w:val="0"/>
          <w:marTop w:val="0"/>
          <w:marBottom w:val="0"/>
          <w:divBdr>
            <w:top w:val="none" w:sz="0" w:space="0" w:color="auto"/>
            <w:left w:val="none" w:sz="0" w:space="0" w:color="auto"/>
            <w:bottom w:val="none" w:sz="0" w:space="0" w:color="auto"/>
            <w:right w:val="none" w:sz="0" w:space="0" w:color="auto"/>
          </w:divBdr>
        </w:div>
        <w:div w:id="725689379">
          <w:marLeft w:val="480"/>
          <w:marRight w:val="0"/>
          <w:marTop w:val="0"/>
          <w:marBottom w:val="0"/>
          <w:divBdr>
            <w:top w:val="none" w:sz="0" w:space="0" w:color="auto"/>
            <w:left w:val="none" w:sz="0" w:space="0" w:color="auto"/>
            <w:bottom w:val="none" w:sz="0" w:space="0" w:color="auto"/>
            <w:right w:val="none" w:sz="0" w:space="0" w:color="auto"/>
          </w:divBdr>
        </w:div>
        <w:div w:id="736784141">
          <w:marLeft w:val="480"/>
          <w:marRight w:val="0"/>
          <w:marTop w:val="0"/>
          <w:marBottom w:val="0"/>
          <w:divBdr>
            <w:top w:val="none" w:sz="0" w:space="0" w:color="auto"/>
            <w:left w:val="none" w:sz="0" w:space="0" w:color="auto"/>
            <w:bottom w:val="none" w:sz="0" w:space="0" w:color="auto"/>
            <w:right w:val="none" w:sz="0" w:space="0" w:color="auto"/>
          </w:divBdr>
        </w:div>
        <w:div w:id="781262310">
          <w:marLeft w:val="480"/>
          <w:marRight w:val="0"/>
          <w:marTop w:val="0"/>
          <w:marBottom w:val="0"/>
          <w:divBdr>
            <w:top w:val="none" w:sz="0" w:space="0" w:color="auto"/>
            <w:left w:val="none" w:sz="0" w:space="0" w:color="auto"/>
            <w:bottom w:val="none" w:sz="0" w:space="0" w:color="auto"/>
            <w:right w:val="none" w:sz="0" w:space="0" w:color="auto"/>
          </w:divBdr>
        </w:div>
        <w:div w:id="942306296">
          <w:marLeft w:val="480"/>
          <w:marRight w:val="0"/>
          <w:marTop w:val="0"/>
          <w:marBottom w:val="0"/>
          <w:divBdr>
            <w:top w:val="none" w:sz="0" w:space="0" w:color="auto"/>
            <w:left w:val="none" w:sz="0" w:space="0" w:color="auto"/>
            <w:bottom w:val="none" w:sz="0" w:space="0" w:color="auto"/>
            <w:right w:val="none" w:sz="0" w:space="0" w:color="auto"/>
          </w:divBdr>
        </w:div>
        <w:div w:id="1090155869">
          <w:marLeft w:val="480"/>
          <w:marRight w:val="0"/>
          <w:marTop w:val="0"/>
          <w:marBottom w:val="0"/>
          <w:divBdr>
            <w:top w:val="none" w:sz="0" w:space="0" w:color="auto"/>
            <w:left w:val="none" w:sz="0" w:space="0" w:color="auto"/>
            <w:bottom w:val="none" w:sz="0" w:space="0" w:color="auto"/>
            <w:right w:val="none" w:sz="0" w:space="0" w:color="auto"/>
          </w:divBdr>
        </w:div>
        <w:div w:id="1154905715">
          <w:marLeft w:val="480"/>
          <w:marRight w:val="0"/>
          <w:marTop w:val="0"/>
          <w:marBottom w:val="0"/>
          <w:divBdr>
            <w:top w:val="none" w:sz="0" w:space="0" w:color="auto"/>
            <w:left w:val="none" w:sz="0" w:space="0" w:color="auto"/>
            <w:bottom w:val="none" w:sz="0" w:space="0" w:color="auto"/>
            <w:right w:val="none" w:sz="0" w:space="0" w:color="auto"/>
          </w:divBdr>
        </w:div>
        <w:div w:id="1166288758">
          <w:marLeft w:val="480"/>
          <w:marRight w:val="0"/>
          <w:marTop w:val="0"/>
          <w:marBottom w:val="0"/>
          <w:divBdr>
            <w:top w:val="none" w:sz="0" w:space="0" w:color="auto"/>
            <w:left w:val="none" w:sz="0" w:space="0" w:color="auto"/>
            <w:bottom w:val="none" w:sz="0" w:space="0" w:color="auto"/>
            <w:right w:val="none" w:sz="0" w:space="0" w:color="auto"/>
          </w:divBdr>
        </w:div>
        <w:div w:id="1252203493">
          <w:marLeft w:val="480"/>
          <w:marRight w:val="0"/>
          <w:marTop w:val="0"/>
          <w:marBottom w:val="0"/>
          <w:divBdr>
            <w:top w:val="none" w:sz="0" w:space="0" w:color="auto"/>
            <w:left w:val="none" w:sz="0" w:space="0" w:color="auto"/>
            <w:bottom w:val="none" w:sz="0" w:space="0" w:color="auto"/>
            <w:right w:val="none" w:sz="0" w:space="0" w:color="auto"/>
          </w:divBdr>
        </w:div>
        <w:div w:id="1397971108">
          <w:marLeft w:val="480"/>
          <w:marRight w:val="0"/>
          <w:marTop w:val="0"/>
          <w:marBottom w:val="0"/>
          <w:divBdr>
            <w:top w:val="none" w:sz="0" w:space="0" w:color="auto"/>
            <w:left w:val="none" w:sz="0" w:space="0" w:color="auto"/>
            <w:bottom w:val="none" w:sz="0" w:space="0" w:color="auto"/>
            <w:right w:val="none" w:sz="0" w:space="0" w:color="auto"/>
          </w:divBdr>
        </w:div>
        <w:div w:id="1557619342">
          <w:marLeft w:val="480"/>
          <w:marRight w:val="0"/>
          <w:marTop w:val="0"/>
          <w:marBottom w:val="0"/>
          <w:divBdr>
            <w:top w:val="none" w:sz="0" w:space="0" w:color="auto"/>
            <w:left w:val="none" w:sz="0" w:space="0" w:color="auto"/>
            <w:bottom w:val="none" w:sz="0" w:space="0" w:color="auto"/>
            <w:right w:val="none" w:sz="0" w:space="0" w:color="auto"/>
          </w:divBdr>
        </w:div>
        <w:div w:id="1648437253">
          <w:marLeft w:val="480"/>
          <w:marRight w:val="0"/>
          <w:marTop w:val="0"/>
          <w:marBottom w:val="0"/>
          <w:divBdr>
            <w:top w:val="none" w:sz="0" w:space="0" w:color="auto"/>
            <w:left w:val="none" w:sz="0" w:space="0" w:color="auto"/>
            <w:bottom w:val="none" w:sz="0" w:space="0" w:color="auto"/>
            <w:right w:val="none" w:sz="0" w:space="0" w:color="auto"/>
          </w:divBdr>
        </w:div>
        <w:div w:id="1906914795">
          <w:marLeft w:val="480"/>
          <w:marRight w:val="0"/>
          <w:marTop w:val="0"/>
          <w:marBottom w:val="0"/>
          <w:divBdr>
            <w:top w:val="none" w:sz="0" w:space="0" w:color="auto"/>
            <w:left w:val="none" w:sz="0" w:space="0" w:color="auto"/>
            <w:bottom w:val="none" w:sz="0" w:space="0" w:color="auto"/>
            <w:right w:val="none" w:sz="0" w:space="0" w:color="auto"/>
          </w:divBdr>
        </w:div>
        <w:div w:id="2000840708">
          <w:marLeft w:val="480"/>
          <w:marRight w:val="0"/>
          <w:marTop w:val="0"/>
          <w:marBottom w:val="0"/>
          <w:divBdr>
            <w:top w:val="none" w:sz="0" w:space="0" w:color="auto"/>
            <w:left w:val="none" w:sz="0" w:space="0" w:color="auto"/>
            <w:bottom w:val="none" w:sz="0" w:space="0" w:color="auto"/>
            <w:right w:val="none" w:sz="0" w:space="0" w:color="auto"/>
          </w:divBdr>
        </w:div>
        <w:div w:id="2099909946">
          <w:marLeft w:val="480"/>
          <w:marRight w:val="0"/>
          <w:marTop w:val="0"/>
          <w:marBottom w:val="0"/>
          <w:divBdr>
            <w:top w:val="none" w:sz="0" w:space="0" w:color="auto"/>
            <w:left w:val="none" w:sz="0" w:space="0" w:color="auto"/>
            <w:bottom w:val="none" w:sz="0" w:space="0" w:color="auto"/>
            <w:right w:val="none" w:sz="0" w:space="0" w:color="auto"/>
          </w:divBdr>
        </w:div>
      </w:divsChild>
    </w:div>
    <w:div w:id="640380508">
      <w:bodyDiv w:val="1"/>
      <w:marLeft w:val="0"/>
      <w:marRight w:val="0"/>
      <w:marTop w:val="0"/>
      <w:marBottom w:val="0"/>
      <w:divBdr>
        <w:top w:val="none" w:sz="0" w:space="0" w:color="auto"/>
        <w:left w:val="none" w:sz="0" w:space="0" w:color="auto"/>
        <w:bottom w:val="none" w:sz="0" w:space="0" w:color="auto"/>
        <w:right w:val="none" w:sz="0" w:space="0" w:color="auto"/>
      </w:divBdr>
    </w:div>
    <w:div w:id="649096764">
      <w:bodyDiv w:val="1"/>
      <w:marLeft w:val="0"/>
      <w:marRight w:val="0"/>
      <w:marTop w:val="0"/>
      <w:marBottom w:val="0"/>
      <w:divBdr>
        <w:top w:val="none" w:sz="0" w:space="0" w:color="auto"/>
        <w:left w:val="none" w:sz="0" w:space="0" w:color="auto"/>
        <w:bottom w:val="none" w:sz="0" w:space="0" w:color="auto"/>
        <w:right w:val="none" w:sz="0" w:space="0" w:color="auto"/>
      </w:divBdr>
      <w:divsChild>
        <w:div w:id="23747751">
          <w:marLeft w:val="480"/>
          <w:marRight w:val="0"/>
          <w:marTop w:val="0"/>
          <w:marBottom w:val="0"/>
          <w:divBdr>
            <w:top w:val="none" w:sz="0" w:space="0" w:color="auto"/>
            <w:left w:val="none" w:sz="0" w:space="0" w:color="auto"/>
            <w:bottom w:val="none" w:sz="0" w:space="0" w:color="auto"/>
            <w:right w:val="none" w:sz="0" w:space="0" w:color="auto"/>
          </w:divBdr>
        </w:div>
        <w:div w:id="60371628">
          <w:marLeft w:val="480"/>
          <w:marRight w:val="0"/>
          <w:marTop w:val="0"/>
          <w:marBottom w:val="0"/>
          <w:divBdr>
            <w:top w:val="none" w:sz="0" w:space="0" w:color="auto"/>
            <w:left w:val="none" w:sz="0" w:space="0" w:color="auto"/>
            <w:bottom w:val="none" w:sz="0" w:space="0" w:color="auto"/>
            <w:right w:val="none" w:sz="0" w:space="0" w:color="auto"/>
          </w:divBdr>
        </w:div>
        <w:div w:id="262423766">
          <w:marLeft w:val="480"/>
          <w:marRight w:val="0"/>
          <w:marTop w:val="0"/>
          <w:marBottom w:val="0"/>
          <w:divBdr>
            <w:top w:val="none" w:sz="0" w:space="0" w:color="auto"/>
            <w:left w:val="none" w:sz="0" w:space="0" w:color="auto"/>
            <w:bottom w:val="none" w:sz="0" w:space="0" w:color="auto"/>
            <w:right w:val="none" w:sz="0" w:space="0" w:color="auto"/>
          </w:divBdr>
        </w:div>
        <w:div w:id="350378197">
          <w:marLeft w:val="480"/>
          <w:marRight w:val="0"/>
          <w:marTop w:val="0"/>
          <w:marBottom w:val="0"/>
          <w:divBdr>
            <w:top w:val="none" w:sz="0" w:space="0" w:color="auto"/>
            <w:left w:val="none" w:sz="0" w:space="0" w:color="auto"/>
            <w:bottom w:val="none" w:sz="0" w:space="0" w:color="auto"/>
            <w:right w:val="none" w:sz="0" w:space="0" w:color="auto"/>
          </w:divBdr>
        </w:div>
        <w:div w:id="384791674">
          <w:marLeft w:val="480"/>
          <w:marRight w:val="0"/>
          <w:marTop w:val="0"/>
          <w:marBottom w:val="0"/>
          <w:divBdr>
            <w:top w:val="none" w:sz="0" w:space="0" w:color="auto"/>
            <w:left w:val="none" w:sz="0" w:space="0" w:color="auto"/>
            <w:bottom w:val="none" w:sz="0" w:space="0" w:color="auto"/>
            <w:right w:val="none" w:sz="0" w:space="0" w:color="auto"/>
          </w:divBdr>
        </w:div>
        <w:div w:id="445929085">
          <w:marLeft w:val="480"/>
          <w:marRight w:val="0"/>
          <w:marTop w:val="0"/>
          <w:marBottom w:val="0"/>
          <w:divBdr>
            <w:top w:val="none" w:sz="0" w:space="0" w:color="auto"/>
            <w:left w:val="none" w:sz="0" w:space="0" w:color="auto"/>
            <w:bottom w:val="none" w:sz="0" w:space="0" w:color="auto"/>
            <w:right w:val="none" w:sz="0" w:space="0" w:color="auto"/>
          </w:divBdr>
        </w:div>
        <w:div w:id="603534728">
          <w:marLeft w:val="480"/>
          <w:marRight w:val="0"/>
          <w:marTop w:val="0"/>
          <w:marBottom w:val="0"/>
          <w:divBdr>
            <w:top w:val="none" w:sz="0" w:space="0" w:color="auto"/>
            <w:left w:val="none" w:sz="0" w:space="0" w:color="auto"/>
            <w:bottom w:val="none" w:sz="0" w:space="0" w:color="auto"/>
            <w:right w:val="none" w:sz="0" w:space="0" w:color="auto"/>
          </w:divBdr>
        </w:div>
        <w:div w:id="620576832">
          <w:marLeft w:val="480"/>
          <w:marRight w:val="0"/>
          <w:marTop w:val="0"/>
          <w:marBottom w:val="0"/>
          <w:divBdr>
            <w:top w:val="none" w:sz="0" w:space="0" w:color="auto"/>
            <w:left w:val="none" w:sz="0" w:space="0" w:color="auto"/>
            <w:bottom w:val="none" w:sz="0" w:space="0" w:color="auto"/>
            <w:right w:val="none" w:sz="0" w:space="0" w:color="auto"/>
          </w:divBdr>
        </w:div>
        <w:div w:id="729572500">
          <w:marLeft w:val="480"/>
          <w:marRight w:val="0"/>
          <w:marTop w:val="0"/>
          <w:marBottom w:val="0"/>
          <w:divBdr>
            <w:top w:val="none" w:sz="0" w:space="0" w:color="auto"/>
            <w:left w:val="none" w:sz="0" w:space="0" w:color="auto"/>
            <w:bottom w:val="none" w:sz="0" w:space="0" w:color="auto"/>
            <w:right w:val="none" w:sz="0" w:space="0" w:color="auto"/>
          </w:divBdr>
        </w:div>
        <w:div w:id="839659961">
          <w:marLeft w:val="480"/>
          <w:marRight w:val="0"/>
          <w:marTop w:val="0"/>
          <w:marBottom w:val="0"/>
          <w:divBdr>
            <w:top w:val="none" w:sz="0" w:space="0" w:color="auto"/>
            <w:left w:val="none" w:sz="0" w:space="0" w:color="auto"/>
            <w:bottom w:val="none" w:sz="0" w:space="0" w:color="auto"/>
            <w:right w:val="none" w:sz="0" w:space="0" w:color="auto"/>
          </w:divBdr>
        </w:div>
        <w:div w:id="872957062">
          <w:marLeft w:val="480"/>
          <w:marRight w:val="0"/>
          <w:marTop w:val="0"/>
          <w:marBottom w:val="0"/>
          <w:divBdr>
            <w:top w:val="none" w:sz="0" w:space="0" w:color="auto"/>
            <w:left w:val="none" w:sz="0" w:space="0" w:color="auto"/>
            <w:bottom w:val="none" w:sz="0" w:space="0" w:color="auto"/>
            <w:right w:val="none" w:sz="0" w:space="0" w:color="auto"/>
          </w:divBdr>
        </w:div>
        <w:div w:id="1090465696">
          <w:marLeft w:val="480"/>
          <w:marRight w:val="0"/>
          <w:marTop w:val="0"/>
          <w:marBottom w:val="0"/>
          <w:divBdr>
            <w:top w:val="none" w:sz="0" w:space="0" w:color="auto"/>
            <w:left w:val="none" w:sz="0" w:space="0" w:color="auto"/>
            <w:bottom w:val="none" w:sz="0" w:space="0" w:color="auto"/>
            <w:right w:val="none" w:sz="0" w:space="0" w:color="auto"/>
          </w:divBdr>
        </w:div>
        <w:div w:id="1370568619">
          <w:marLeft w:val="480"/>
          <w:marRight w:val="0"/>
          <w:marTop w:val="0"/>
          <w:marBottom w:val="0"/>
          <w:divBdr>
            <w:top w:val="none" w:sz="0" w:space="0" w:color="auto"/>
            <w:left w:val="none" w:sz="0" w:space="0" w:color="auto"/>
            <w:bottom w:val="none" w:sz="0" w:space="0" w:color="auto"/>
            <w:right w:val="none" w:sz="0" w:space="0" w:color="auto"/>
          </w:divBdr>
        </w:div>
        <w:div w:id="1410152483">
          <w:marLeft w:val="480"/>
          <w:marRight w:val="0"/>
          <w:marTop w:val="0"/>
          <w:marBottom w:val="0"/>
          <w:divBdr>
            <w:top w:val="none" w:sz="0" w:space="0" w:color="auto"/>
            <w:left w:val="none" w:sz="0" w:space="0" w:color="auto"/>
            <w:bottom w:val="none" w:sz="0" w:space="0" w:color="auto"/>
            <w:right w:val="none" w:sz="0" w:space="0" w:color="auto"/>
          </w:divBdr>
        </w:div>
        <w:div w:id="1431972898">
          <w:marLeft w:val="480"/>
          <w:marRight w:val="0"/>
          <w:marTop w:val="0"/>
          <w:marBottom w:val="0"/>
          <w:divBdr>
            <w:top w:val="none" w:sz="0" w:space="0" w:color="auto"/>
            <w:left w:val="none" w:sz="0" w:space="0" w:color="auto"/>
            <w:bottom w:val="none" w:sz="0" w:space="0" w:color="auto"/>
            <w:right w:val="none" w:sz="0" w:space="0" w:color="auto"/>
          </w:divBdr>
        </w:div>
        <w:div w:id="1446345595">
          <w:marLeft w:val="480"/>
          <w:marRight w:val="0"/>
          <w:marTop w:val="0"/>
          <w:marBottom w:val="0"/>
          <w:divBdr>
            <w:top w:val="none" w:sz="0" w:space="0" w:color="auto"/>
            <w:left w:val="none" w:sz="0" w:space="0" w:color="auto"/>
            <w:bottom w:val="none" w:sz="0" w:space="0" w:color="auto"/>
            <w:right w:val="none" w:sz="0" w:space="0" w:color="auto"/>
          </w:divBdr>
        </w:div>
        <w:div w:id="1580285179">
          <w:marLeft w:val="480"/>
          <w:marRight w:val="0"/>
          <w:marTop w:val="0"/>
          <w:marBottom w:val="0"/>
          <w:divBdr>
            <w:top w:val="none" w:sz="0" w:space="0" w:color="auto"/>
            <w:left w:val="none" w:sz="0" w:space="0" w:color="auto"/>
            <w:bottom w:val="none" w:sz="0" w:space="0" w:color="auto"/>
            <w:right w:val="none" w:sz="0" w:space="0" w:color="auto"/>
          </w:divBdr>
        </w:div>
        <w:div w:id="1765804068">
          <w:marLeft w:val="480"/>
          <w:marRight w:val="0"/>
          <w:marTop w:val="0"/>
          <w:marBottom w:val="0"/>
          <w:divBdr>
            <w:top w:val="none" w:sz="0" w:space="0" w:color="auto"/>
            <w:left w:val="none" w:sz="0" w:space="0" w:color="auto"/>
            <w:bottom w:val="none" w:sz="0" w:space="0" w:color="auto"/>
            <w:right w:val="none" w:sz="0" w:space="0" w:color="auto"/>
          </w:divBdr>
        </w:div>
        <w:div w:id="1911040798">
          <w:marLeft w:val="480"/>
          <w:marRight w:val="0"/>
          <w:marTop w:val="0"/>
          <w:marBottom w:val="0"/>
          <w:divBdr>
            <w:top w:val="none" w:sz="0" w:space="0" w:color="auto"/>
            <w:left w:val="none" w:sz="0" w:space="0" w:color="auto"/>
            <w:bottom w:val="none" w:sz="0" w:space="0" w:color="auto"/>
            <w:right w:val="none" w:sz="0" w:space="0" w:color="auto"/>
          </w:divBdr>
        </w:div>
        <w:div w:id="1928076230">
          <w:marLeft w:val="480"/>
          <w:marRight w:val="0"/>
          <w:marTop w:val="0"/>
          <w:marBottom w:val="0"/>
          <w:divBdr>
            <w:top w:val="none" w:sz="0" w:space="0" w:color="auto"/>
            <w:left w:val="none" w:sz="0" w:space="0" w:color="auto"/>
            <w:bottom w:val="none" w:sz="0" w:space="0" w:color="auto"/>
            <w:right w:val="none" w:sz="0" w:space="0" w:color="auto"/>
          </w:divBdr>
        </w:div>
        <w:div w:id="1940212567">
          <w:marLeft w:val="480"/>
          <w:marRight w:val="0"/>
          <w:marTop w:val="0"/>
          <w:marBottom w:val="0"/>
          <w:divBdr>
            <w:top w:val="none" w:sz="0" w:space="0" w:color="auto"/>
            <w:left w:val="none" w:sz="0" w:space="0" w:color="auto"/>
            <w:bottom w:val="none" w:sz="0" w:space="0" w:color="auto"/>
            <w:right w:val="none" w:sz="0" w:space="0" w:color="auto"/>
          </w:divBdr>
        </w:div>
        <w:div w:id="1950812227">
          <w:marLeft w:val="480"/>
          <w:marRight w:val="0"/>
          <w:marTop w:val="0"/>
          <w:marBottom w:val="0"/>
          <w:divBdr>
            <w:top w:val="none" w:sz="0" w:space="0" w:color="auto"/>
            <w:left w:val="none" w:sz="0" w:space="0" w:color="auto"/>
            <w:bottom w:val="none" w:sz="0" w:space="0" w:color="auto"/>
            <w:right w:val="none" w:sz="0" w:space="0" w:color="auto"/>
          </w:divBdr>
        </w:div>
        <w:div w:id="2010211203">
          <w:marLeft w:val="480"/>
          <w:marRight w:val="0"/>
          <w:marTop w:val="0"/>
          <w:marBottom w:val="0"/>
          <w:divBdr>
            <w:top w:val="none" w:sz="0" w:space="0" w:color="auto"/>
            <w:left w:val="none" w:sz="0" w:space="0" w:color="auto"/>
            <w:bottom w:val="none" w:sz="0" w:space="0" w:color="auto"/>
            <w:right w:val="none" w:sz="0" w:space="0" w:color="auto"/>
          </w:divBdr>
        </w:div>
        <w:div w:id="2010282344">
          <w:marLeft w:val="480"/>
          <w:marRight w:val="0"/>
          <w:marTop w:val="0"/>
          <w:marBottom w:val="0"/>
          <w:divBdr>
            <w:top w:val="none" w:sz="0" w:space="0" w:color="auto"/>
            <w:left w:val="none" w:sz="0" w:space="0" w:color="auto"/>
            <w:bottom w:val="none" w:sz="0" w:space="0" w:color="auto"/>
            <w:right w:val="none" w:sz="0" w:space="0" w:color="auto"/>
          </w:divBdr>
        </w:div>
        <w:div w:id="2119903869">
          <w:marLeft w:val="480"/>
          <w:marRight w:val="0"/>
          <w:marTop w:val="0"/>
          <w:marBottom w:val="0"/>
          <w:divBdr>
            <w:top w:val="none" w:sz="0" w:space="0" w:color="auto"/>
            <w:left w:val="none" w:sz="0" w:space="0" w:color="auto"/>
            <w:bottom w:val="none" w:sz="0" w:space="0" w:color="auto"/>
            <w:right w:val="none" w:sz="0" w:space="0" w:color="auto"/>
          </w:divBdr>
        </w:div>
      </w:divsChild>
    </w:div>
    <w:div w:id="665323406">
      <w:bodyDiv w:val="1"/>
      <w:marLeft w:val="0"/>
      <w:marRight w:val="0"/>
      <w:marTop w:val="0"/>
      <w:marBottom w:val="0"/>
      <w:divBdr>
        <w:top w:val="none" w:sz="0" w:space="0" w:color="auto"/>
        <w:left w:val="none" w:sz="0" w:space="0" w:color="auto"/>
        <w:bottom w:val="none" w:sz="0" w:space="0" w:color="auto"/>
        <w:right w:val="none" w:sz="0" w:space="0" w:color="auto"/>
      </w:divBdr>
    </w:div>
    <w:div w:id="686491002">
      <w:bodyDiv w:val="1"/>
      <w:marLeft w:val="0"/>
      <w:marRight w:val="0"/>
      <w:marTop w:val="0"/>
      <w:marBottom w:val="0"/>
      <w:divBdr>
        <w:top w:val="none" w:sz="0" w:space="0" w:color="auto"/>
        <w:left w:val="none" w:sz="0" w:space="0" w:color="auto"/>
        <w:bottom w:val="none" w:sz="0" w:space="0" w:color="auto"/>
        <w:right w:val="none" w:sz="0" w:space="0" w:color="auto"/>
      </w:divBdr>
      <w:divsChild>
        <w:div w:id="90637002">
          <w:marLeft w:val="480"/>
          <w:marRight w:val="0"/>
          <w:marTop w:val="0"/>
          <w:marBottom w:val="0"/>
          <w:divBdr>
            <w:top w:val="none" w:sz="0" w:space="0" w:color="auto"/>
            <w:left w:val="none" w:sz="0" w:space="0" w:color="auto"/>
            <w:bottom w:val="none" w:sz="0" w:space="0" w:color="auto"/>
            <w:right w:val="none" w:sz="0" w:space="0" w:color="auto"/>
          </w:divBdr>
        </w:div>
        <w:div w:id="110782090">
          <w:marLeft w:val="480"/>
          <w:marRight w:val="0"/>
          <w:marTop w:val="0"/>
          <w:marBottom w:val="0"/>
          <w:divBdr>
            <w:top w:val="none" w:sz="0" w:space="0" w:color="auto"/>
            <w:left w:val="none" w:sz="0" w:space="0" w:color="auto"/>
            <w:bottom w:val="none" w:sz="0" w:space="0" w:color="auto"/>
            <w:right w:val="none" w:sz="0" w:space="0" w:color="auto"/>
          </w:divBdr>
        </w:div>
        <w:div w:id="588123516">
          <w:marLeft w:val="480"/>
          <w:marRight w:val="0"/>
          <w:marTop w:val="0"/>
          <w:marBottom w:val="0"/>
          <w:divBdr>
            <w:top w:val="none" w:sz="0" w:space="0" w:color="auto"/>
            <w:left w:val="none" w:sz="0" w:space="0" w:color="auto"/>
            <w:bottom w:val="none" w:sz="0" w:space="0" w:color="auto"/>
            <w:right w:val="none" w:sz="0" w:space="0" w:color="auto"/>
          </w:divBdr>
        </w:div>
        <w:div w:id="937250223">
          <w:marLeft w:val="480"/>
          <w:marRight w:val="0"/>
          <w:marTop w:val="0"/>
          <w:marBottom w:val="0"/>
          <w:divBdr>
            <w:top w:val="none" w:sz="0" w:space="0" w:color="auto"/>
            <w:left w:val="none" w:sz="0" w:space="0" w:color="auto"/>
            <w:bottom w:val="none" w:sz="0" w:space="0" w:color="auto"/>
            <w:right w:val="none" w:sz="0" w:space="0" w:color="auto"/>
          </w:divBdr>
        </w:div>
        <w:div w:id="1054158219">
          <w:marLeft w:val="480"/>
          <w:marRight w:val="0"/>
          <w:marTop w:val="0"/>
          <w:marBottom w:val="0"/>
          <w:divBdr>
            <w:top w:val="none" w:sz="0" w:space="0" w:color="auto"/>
            <w:left w:val="none" w:sz="0" w:space="0" w:color="auto"/>
            <w:bottom w:val="none" w:sz="0" w:space="0" w:color="auto"/>
            <w:right w:val="none" w:sz="0" w:space="0" w:color="auto"/>
          </w:divBdr>
        </w:div>
        <w:div w:id="1168444643">
          <w:marLeft w:val="480"/>
          <w:marRight w:val="0"/>
          <w:marTop w:val="0"/>
          <w:marBottom w:val="0"/>
          <w:divBdr>
            <w:top w:val="none" w:sz="0" w:space="0" w:color="auto"/>
            <w:left w:val="none" w:sz="0" w:space="0" w:color="auto"/>
            <w:bottom w:val="none" w:sz="0" w:space="0" w:color="auto"/>
            <w:right w:val="none" w:sz="0" w:space="0" w:color="auto"/>
          </w:divBdr>
        </w:div>
        <w:div w:id="1194266360">
          <w:marLeft w:val="480"/>
          <w:marRight w:val="0"/>
          <w:marTop w:val="0"/>
          <w:marBottom w:val="0"/>
          <w:divBdr>
            <w:top w:val="none" w:sz="0" w:space="0" w:color="auto"/>
            <w:left w:val="none" w:sz="0" w:space="0" w:color="auto"/>
            <w:bottom w:val="none" w:sz="0" w:space="0" w:color="auto"/>
            <w:right w:val="none" w:sz="0" w:space="0" w:color="auto"/>
          </w:divBdr>
        </w:div>
        <w:div w:id="1216964170">
          <w:marLeft w:val="480"/>
          <w:marRight w:val="0"/>
          <w:marTop w:val="0"/>
          <w:marBottom w:val="0"/>
          <w:divBdr>
            <w:top w:val="none" w:sz="0" w:space="0" w:color="auto"/>
            <w:left w:val="none" w:sz="0" w:space="0" w:color="auto"/>
            <w:bottom w:val="none" w:sz="0" w:space="0" w:color="auto"/>
            <w:right w:val="none" w:sz="0" w:space="0" w:color="auto"/>
          </w:divBdr>
        </w:div>
        <w:div w:id="1236935072">
          <w:marLeft w:val="480"/>
          <w:marRight w:val="0"/>
          <w:marTop w:val="0"/>
          <w:marBottom w:val="0"/>
          <w:divBdr>
            <w:top w:val="none" w:sz="0" w:space="0" w:color="auto"/>
            <w:left w:val="none" w:sz="0" w:space="0" w:color="auto"/>
            <w:bottom w:val="none" w:sz="0" w:space="0" w:color="auto"/>
            <w:right w:val="none" w:sz="0" w:space="0" w:color="auto"/>
          </w:divBdr>
        </w:div>
        <w:div w:id="1419328053">
          <w:marLeft w:val="480"/>
          <w:marRight w:val="0"/>
          <w:marTop w:val="0"/>
          <w:marBottom w:val="0"/>
          <w:divBdr>
            <w:top w:val="none" w:sz="0" w:space="0" w:color="auto"/>
            <w:left w:val="none" w:sz="0" w:space="0" w:color="auto"/>
            <w:bottom w:val="none" w:sz="0" w:space="0" w:color="auto"/>
            <w:right w:val="none" w:sz="0" w:space="0" w:color="auto"/>
          </w:divBdr>
        </w:div>
        <w:div w:id="1490440852">
          <w:marLeft w:val="480"/>
          <w:marRight w:val="0"/>
          <w:marTop w:val="0"/>
          <w:marBottom w:val="0"/>
          <w:divBdr>
            <w:top w:val="none" w:sz="0" w:space="0" w:color="auto"/>
            <w:left w:val="none" w:sz="0" w:space="0" w:color="auto"/>
            <w:bottom w:val="none" w:sz="0" w:space="0" w:color="auto"/>
            <w:right w:val="none" w:sz="0" w:space="0" w:color="auto"/>
          </w:divBdr>
        </w:div>
        <w:div w:id="1710497526">
          <w:marLeft w:val="480"/>
          <w:marRight w:val="0"/>
          <w:marTop w:val="0"/>
          <w:marBottom w:val="0"/>
          <w:divBdr>
            <w:top w:val="none" w:sz="0" w:space="0" w:color="auto"/>
            <w:left w:val="none" w:sz="0" w:space="0" w:color="auto"/>
            <w:bottom w:val="none" w:sz="0" w:space="0" w:color="auto"/>
            <w:right w:val="none" w:sz="0" w:space="0" w:color="auto"/>
          </w:divBdr>
        </w:div>
        <w:div w:id="2096439377">
          <w:marLeft w:val="480"/>
          <w:marRight w:val="0"/>
          <w:marTop w:val="0"/>
          <w:marBottom w:val="0"/>
          <w:divBdr>
            <w:top w:val="none" w:sz="0" w:space="0" w:color="auto"/>
            <w:left w:val="none" w:sz="0" w:space="0" w:color="auto"/>
            <w:bottom w:val="none" w:sz="0" w:space="0" w:color="auto"/>
            <w:right w:val="none" w:sz="0" w:space="0" w:color="auto"/>
          </w:divBdr>
        </w:div>
      </w:divsChild>
    </w:div>
    <w:div w:id="689573764">
      <w:bodyDiv w:val="1"/>
      <w:marLeft w:val="0"/>
      <w:marRight w:val="0"/>
      <w:marTop w:val="0"/>
      <w:marBottom w:val="0"/>
      <w:divBdr>
        <w:top w:val="none" w:sz="0" w:space="0" w:color="auto"/>
        <w:left w:val="none" w:sz="0" w:space="0" w:color="auto"/>
        <w:bottom w:val="none" w:sz="0" w:space="0" w:color="auto"/>
        <w:right w:val="none" w:sz="0" w:space="0" w:color="auto"/>
      </w:divBdr>
    </w:div>
    <w:div w:id="695237076">
      <w:bodyDiv w:val="1"/>
      <w:marLeft w:val="0"/>
      <w:marRight w:val="0"/>
      <w:marTop w:val="0"/>
      <w:marBottom w:val="0"/>
      <w:divBdr>
        <w:top w:val="none" w:sz="0" w:space="0" w:color="auto"/>
        <w:left w:val="none" w:sz="0" w:space="0" w:color="auto"/>
        <w:bottom w:val="none" w:sz="0" w:space="0" w:color="auto"/>
        <w:right w:val="none" w:sz="0" w:space="0" w:color="auto"/>
      </w:divBdr>
    </w:div>
    <w:div w:id="736128793">
      <w:bodyDiv w:val="1"/>
      <w:marLeft w:val="0"/>
      <w:marRight w:val="0"/>
      <w:marTop w:val="0"/>
      <w:marBottom w:val="0"/>
      <w:divBdr>
        <w:top w:val="none" w:sz="0" w:space="0" w:color="auto"/>
        <w:left w:val="none" w:sz="0" w:space="0" w:color="auto"/>
        <w:bottom w:val="none" w:sz="0" w:space="0" w:color="auto"/>
        <w:right w:val="none" w:sz="0" w:space="0" w:color="auto"/>
      </w:divBdr>
      <w:divsChild>
        <w:div w:id="20937277">
          <w:marLeft w:val="480"/>
          <w:marRight w:val="0"/>
          <w:marTop w:val="0"/>
          <w:marBottom w:val="0"/>
          <w:divBdr>
            <w:top w:val="none" w:sz="0" w:space="0" w:color="auto"/>
            <w:left w:val="none" w:sz="0" w:space="0" w:color="auto"/>
            <w:bottom w:val="none" w:sz="0" w:space="0" w:color="auto"/>
            <w:right w:val="none" w:sz="0" w:space="0" w:color="auto"/>
          </w:divBdr>
        </w:div>
        <w:div w:id="412434285">
          <w:marLeft w:val="480"/>
          <w:marRight w:val="0"/>
          <w:marTop w:val="0"/>
          <w:marBottom w:val="0"/>
          <w:divBdr>
            <w:top w:val="none" w:sz="0" w:space="0" w:color="auto"/>
            <w:left w:val="none" w:sz="0" w:space="0" w:color="auto"/>
            <w:bottom w:val="none" w:sz="0" w:space="0" w:color="auto"/>
            <w:right w:val="none" w:sz="0" w:space="0" w:color="auto"/>
          </w:divBdr>
        </w:div>
        <w:div w:id="425731306">
          <w:marLeft w:val="480"/>
          <w:marRight w:val="0"/>
          <w:marTop w:val="0"/>
          <w:marBottom w:val="0"/>
          <w:divBdr>
            <w:top w:val="none" w:sz="0" w:space="0" w:color="auto"/>
            <w:left w:val="none" w:sz="0" w:space="0" w:color="auto"/>
            <w:bottom w:val="none" w:sz="0" w:space="0" w:color="auto"/>
            <w:right w:val="none" w:sz="0" w:space="0" w:color="auto"/>
          </w:divBdr>
        </w:div>
        <w:div w:id="785737595">
          <w:marLeft w:val="480"/>
          <w:marRight w:val="0"/>
          <w:marTop w:val="0"/>
          <w:marBottom w:val="0"/>
          <w:divBdr>
            <w:top w:val="none" w:sz="0" w:space="0" w:color="auto"/>
            <w:left w:val="none" w:sz="0" w:space="0" w:color="auto"/>
            <w:bottom w:val="none" w:sz="0" w:space="0" w:color="auto"/>
            <w:right w:val="none" w:sz="0" w:space="0" w:color="auto"/>
          </w:divBdr>
        </w:div>
        <w:div w:id="808208736">
          <w:marLeft w:val="480"/>
          <w:marRight w:val="0"/>
          <w:marTop w:val="0"/>
          <w:marBottom w:val="0"/>
          <w:divBdr>
            <w:top w:val="none" w:sz="0" w:space="0" w:color="auto"/>
            <w:left w:val="none" w:sz="0" w:space="0" w:color="auto"/>
            <w:bottom w:val="none" w:sz="0" w:space="0" w:color="auto"/>
            <w:right w:val="none" w:sz="0" w:space="0" w:color="auto"/>
          </w:divBdr>
        </w:div>
        <w:div w:id="850410480">
          <w:marLeft w:val="480"/>
          <w:marRight w:val="0"/>
          <w:marTop w:val="0"/>
          <w:marBottom w:val="0"/>
          <w:divBdr>
            <w:top w:val="none" w:sz="0" w:space="0" w:color="auto"/>
            <w:left w:val="none" w:sz="0" w:space="0" w:color="auto"/>
            <w:bottom w:val="none" w:sz="0" w:space="0" w:color="auto"/>
            <w:right w:val="none" w:sz="0" w:space="0" w:color="auto"/>
          </w:divBdr>
        </w:div>
        <w:div w:id="869224523">
          <w:marLeft w:val="480"/>
          <w:marRight w:val="0"/>
          <w:marTop w:val="0"/>
          <w:marBottom w:val="0"/>
          <w:divBdr>
            <w:top w:val="none" w:sz="0" w:space="0" w:color="auto"/>
            <w:left w:val="none" w:sz="0" w:space="0" w:color="auto"/>
            <w:bottom w:val="none" w:sz="0" w:space="0" w:color="auto"/>
            <w:right w:val="none" w:sz="0" w:space="0" w:color="auto"/>
          </w:divBdr>
        </w:div>
        <w:div w:id="956830882">
          <w:marLeft w:val="480"/>
          <w:marRight w:val="0"/>
          <w:marTop w:val="0"/>
          <w:marBottom w:val="0"/>
          <w:divBdr>
            <w:top w:val="none" w:sz="0" w:space="0" w:color="auto"/>
            <w:left w:val="none" w:sz="0" w:space="0" w:color="auto"/>
            <w:bottom w:val="none" w:sz="0" w:space="0" w:color="auto"/>
            <w:right w:val="none" w:sz="0" w:space="0" w:color="auto"/>
          </w:divBdr>
        </w:div>
        <w:div w:id="1080447180">
          <w:marLeft w:val="480"/>
          <w:marRight w:val="0"/>
          <w:marTop w:val="0"/>
          <w:marBottom w:val="0"/>
          <w:divBdr>
            <w:top w:val="none" w:sz="0" w:space="0" w:color="auto"/>
            <w:left w:val="none" w:sz="0" w:space="0" w:color="auto"/>
            <w:bottom w:val="none" w:sz="0" w:space="0" w:color="auto"/>
            <w:right w:val="none" w:sz="0" w:space="0" w:color="auto"/>
          </w:divBdr>
        </w:div>
        <w:div w:id="1090352726">
          <w:marLeft w:val="480"/>
          <w:marRight w:val="0"/>
          <w:marTop w:val="0"/>
          <w:marBottom w:val="0"/>
          <w:divBdr>
            <w:top w:val="none" w:sz="0" w:space="0" w:color="auto"/>
            <w:left w:val="none" w:sz="0" w:space="0" w:color="auto"/>
            <w:bottom w:val="none" w:sz="0" w:space="0" w:color="auto"/>
            <w:right w:val="none" w:sz="0" w:space="0" w:color="auto"/>
          </w:divBdr>
        </w:div>
        <w:div w:id="1160774179">
          <w:marLeft w:val="480"/>
          <w:marRight w:val="0"/>
          <w:marTop w:val="0"/>
          <w:marBottom w:val="0"/>
          <w:divBdr>
            <w:top w:val="none" w:sz="0" w:space="0" w:color="auto"/>
            <w:left w:val="none" w:sz="0" w:space="0" w:color="auto"/>
            <w:bottom w:val="none" w:sz="0" w:space="0" w:color="auto"/>
            <w:right w:val="none" w:sz="0" w:space="0" w:color="auto"/>
          </w:divBdr>
        </w:div>
        <w:div w:id="1791975756">
          <w:marLeft w:val="480"/>
          <w:marRight w:val="0"/>
          <w:marTop w:val="0"/>
          <w:marBottom w:val="0"/>
          <w:divBdr>
            <w:top w:val="none" w:sz="0" w:space="0" w:color="auto"/>
            <w:left w:val="none" w:sz="0" w:space="0" w:color="auto"/>
            <w:bottom w:val="none" w:sz="0" w:space="0" w:color="auto"/>
            <w:right w:val="none" w:sz="0" w:space="0" w:color="auto"/>
          </w:divBdr>
        </w:div>
        <w:div w:id="2124421706">
          <w:marLeft w:val="480"/>
          <w:marRight w:val="0"/>
          <w:marTop w:val="0"/>
          <w:marBottom w:val="0"/>
          <w:divBdr>
            <w:top w:val="none" w:sz="0" w:space="0" w:color="auto"/>
            <w:left w:val="none" w:sz="0" w:space="0" w:color="auto"/>
            <w:bottom w:val="none" w:sz="0" w:space="0" w:color="auto"/>
            <w:right w:val="none" w:sz="0" w:space="0" w:color="auto"/>
          </w:divBdr>
        </w:div>
      </w:divsChild>
    </w:div>
    <w:div w:id="743527160">
      <w:bodyDiv w:val="1"/>
      <w:marLeft w:val="0"/>
      <w:marRight w:val="0"/>
      <w:marTop w:val="0"/>
      <w:marBottom w:val="0"/>
      <w:divBdr>
        <w:top w:val="none" w:sz="0" w:space="0" w:color="auto"/>
        <w:left w:val="none" w:sz="0" w:space="0" w:color="auto"/>
        <w:bottom w:val="none" w:sz="0" w:space="0" w:color="auto"/>
        <w:right w:val="none" w:sz="0" w:space="0" w:color="auto"/>
      </w:divBdr>
    </w:div>
    <w:div w:id="750346587">
      <w:bodyDiv w:val="1"/>
      <w:marLeft w:val="0"/>
      <w:marRight w:val="0"/>
      <w:marTop w:val="0"/>
      <w:marBottom w:val="0"/>
      <w:divBdr>
        <w:top w:val="none" w:sz="0" w:space="0" w:color="auto"/>
        <w:left w:val="none" w:sz="0" w:space="0" w:color="auto"/>
        <w:bottom w:val="none" w:sz="0" w:space="0" w:color="auto"/>
        <w:right w:val="none" w:sz="0" w:space="0" w:color="auto"/>
      </w:divBdr>
    </w:div>
    <w:div w:id="764150610">
      <w:bodyDiv w:val="1"/>
      <w:marLeft w:val="0"/>
      <w:marRight w:val="0"/>
      <w:marTop w:val="0"/>
      <w:marBottom w:val="0"/>
      <w:divBdr>
        <w:top w:val="none" w:sz="0" w:space="0" w:color="auto"/>
        <w:left w:val="none" w:sz="0" w:space="0" w:color="auto"/>
        <w:bottom w:val="none" w:sz="0" w:space="0" w:color="auto"/>
        <w:right w:val="none" w:sz="0" w:space="0" w:color="auto"/>
      </w:divBdr>
      <w:divsChild>
        <w:div w:id="132407252">
          <w:marLeft w:val="480"/>
          <w:marRight w:val="0"/>
          <w:marTop w:val="0"/>
          <w:marBottom w:val="0"/>
          <w:divBdr>
            <w:top w:val="none" w:sz="0" w:space="0" w:color="auto"/>
            <w:left w:val="none" w:sz="0" w:space="0" w:color="auto"/>
            <w:bottom w:val="none" w:sz="0" w:space="0" w:color="auto"/>
            <w:right w:val="none" w:sz="0" w:space="0" w:color="auto"/>
          </w:divBdr>
        </w:div>
        <w:div w:id="205918490">
          <w:marLeft w:val="480"/>
          <w:marRight w:val="0"/>
          <w:marTop w:val="0"/>
          <w:marBottom w:val="0"/>
          <w:divBdr>
            <w:top w:val="none" w:sz="0" w:space="0" w:color="auto"/>
            <w:left w:val="none" w:sz="0" w:space="0" w:color="auto"/>
            <w:bottom w:val="none" w:sz="0" w:space="0" w:color="auto"/>
            <w:right w:val="none" w:sz="0" w:space="0" w:color="auto"/>
          </w:divBdr>
        </w:div>
        <w:div w:id="284703650">
          <w:marLeft w:val="480"/>
          <w:marRight w:val="0"/>
          <w:marTop w:val="0"/>
          <w:marBottom w:val="0"/>
          <w:divBdr>
            <w:top w:val="none" w:sz="0" w:space="0" w:color="auto"/>
            <w:left w:val="none" w:sz="0" w:space="0" w:color="auto"/>
            <w:bottom w:val="none" w:sz="0" w:space="0" w:color="auto"/>
            <w:right w:val="none" w:sz="0" w:space="0" w:color="auto"/>
          </w:divBdr>
        </w:div>
        <w:div w:id="939336161">
          <w:marLeft w:val="480"/>
          <w:marRight w:val="0"/>
          <w:marTop w:val="0"/>
          <w:marBottom w:val="0"/>
          <w:divBdr>
            <w:top w:val="none" w:sz="0" w:space="0" w:color="auto"/>
            <w:left w:val="none" w:sz="0" w:space="0" w:color="auto"/>
            <w:bottom w:val="none" w:sz="0" w:space="0" w:color="auto"/>
            <w:right w:val="none" w:sz="0" w:space="0" w:color="auto"/>
          </w:divBdr>
        </w:div>
        <w:div w:id="963459034">
          <w:marLeft w:val="480"/>
          <w:marRight w:val="0"/>
          <w:marTop w:val="0"/>
          <w:marBottom w:val="0"/>
          <w:divBdr>
            <w:top w:val="none" w:sz="0" w:space="0" w:color="auto"/>
            <w:left w:val="none" w:sz="0" w:space="0" w:color="auto"/>
            <w:bottom w:val="none" w:sz="0" w:space="0" w:color="auto"/>
            <w:right w:val="none" w:sz="0" w:space="0" w:color="auto"/>
          </w:divBdr>
        </w:div>
        <w:div w:id="1270431261">
          <w:marLeft w:val="480"/>
          <w:marRight w:val="0"/>
          <w:marTop w:val="0"/>
          <w:marBottom w:val="0"/>
          <w:divBdr>
            <w:top w:val="none" w:sz="0" w:space="0" w:color="auto"/>
            <w:left w:val="none" w:sz="0" w:space="0" w:color="auto"/>
            <w:bottom w:val="none" w:sz="0" w:space="0" w:color="auto"/>
            <w:right w:val="none" w:sz="0" w:space="0" w:color="auto"/>
          </w:divBdr>
        </w:div>
        <w:div w:id="1301963823">
          <w:marLeft w:val="480"/>
          <w:marRight w:val="0"/>
          <w:marTop w:val="0"/>
          <w:marBottom w:val="0"/>
          <w:divBdr>
            <w:top w:val="none" w:sz="0" w:space="0" w:color="auto"/>
            <w:left w:val="none" w:sz="0" w:space="0" w:color="auto"/>
            <w:bottom w:val="none" w:sz="0" w:space="0" w:color="auto"/>
            <w:right w:val="none" w:sz="0" w:space="0" w:color="auto"/>
          </w:divBdr>
        </w:div>
        <w:div w:id="1394279535">
          <w:marLeft w:val="480"/>
          <w:marRight w:val="0"/>
          <w:marTop w:val="0"/>
          <w:marBottom w:val="0"/>
          <w:divBdr>
            <w:top w:val="none" w:sz="0" w:space="0" w:color="auto"/>
            <w:left w:val="none" w:sz="0" w:space="0" w:color="auto"/>
            <w:bottom w:val="none" w:sz="0" w:space="0" w:color="auto"/>
            <w:right w:val="none" w:sz="0" w:space="0" w:color="auto"/>
          </w:divBdr>
        </w:div>
        <w:div w:id="1624727144">
          <w:marLeft w:val="480"/>
          <w:marRight w:val="0"/>
          <w:marTop w:val="0"/>
          <w:marBottom w:val="0"/>
          <w:divBdr>
            <w:top w:val="none" w:sz="0" w:space="0" w:color="auto"/>
            <w:left w:val="none" w:sz="0" w:space="0" w:color="auto"/>
            <w:bottom w:val="none" w:sz="0" w:space="0" w:color="auto"/>
            <w:right w:val="none" w:sz="0" w:space="0" w:color="auto"/>
          </w:divBdr>
        </w:div>
        <w:div w:id="2017227369">
          <w:marLeft w:val="480"/>
          <w:marRight w:val="0"/>
          <w:marTop w:val="0"/>
          <w:marBottom w:val="0"/>
          <w:divBdr>
            <w:top w:val="none" w:sz="0" w:space="0" w:color="auto"/>
            <w:left w:val="none" w:sz="0" w:space="0" w:color="auto"/>
            <w:bottom w:val="none" w:sz="0" w:space="0" w:color="auto"/>
            <w:right w:val="none" w:sz="0" w:space="0" w:color="auto"/>
          </w:divBdr>
        </w:div>
      </w:divsChild>
    </w:div>
    <w:div w:id="766312462">
      <w:bodyDiv w:val="1"/>
      <w:marLeft w:val="0"/>
      <w:marRight w:val="0"/>
      <w:marTop w:val="0"/>
      <w:marBottom w:val="0"/>
      <w:divBdr>
        <w:top w:val="none" w:sz="0" w:space="0" w:color="auto"/>
        <w:left w:val="none" w:sz="0" w:space="0" w:color="auto"/>
        <w:bottom w:val="none" w:sz="0" w:space="0" w:color="auto"/>
        <w:right w:val="none" w:sz="0" w:space="0" w:color="auto"/>
      </w:divBdr>
    </w:div>
    <w:div w:id="768282244">
      <w:bodyDiv w:val="1"/>
      <w:marLeft w:val="0"/>
      <w:marRight w:val="0"/>
      <w:marTop w:val="0"/>
      <w:marBottom w:val="0"/>
      <w:divBdr>
        <w:top w:val="none" w:sz="0" w:space="0" w:color="auto"/>
        <w:left w:val="none" w:sz="0" w:space="0" w:color="auto"/>
        <w:bottom w:val="none" w:sz="0" w:space="0" w:color="auto"/>
        <w:right w:val="none" w:sz="0" w:space="0" w:color="auto"/>
      </w:divBdr>
    </w:div>
    <w:div w:id="790248346">
      <w:bodyDiv w:val="1"/>
      <w:marLeft w:val="0"/>
      <w:marRight w:val="0"/>
      <w:marTop w:val="0"/>
      <w:marBottom w:val="0"/>
      <w:divBdr>
        <w:top w:val="none" w:sz="0" w:space="0" w:color="auto"/>
        <w:left w:val="none" w:sz="0" w:space="0" w:color="auto"/>
        <w:bottom w:val="none" w:sz="0" w:space="0" w:color="auto"/>
        <w:right w:val="none" w:sz="0" w:space="0" w:color="auto"/>
      </w:divBdr>
    </w:div>
    <w:div w:id="804010701">
      <w:bodyDiv w:val="1"/>
      <w:marLeft w:val="0"/>
      <w:marRight w:val="0"/>
      <w:marTop w:val="0"/>
      <w:marBottom w:val="0"/>
      <w:divBdr>
        <w:top w:val="none" w:sz="0" w:space="0" w:color="auto"/>
        <w:left w:val="none" w:sz="0" w:space="0" w:color="auto"/>
        <w:bottom w:val="none" w:sz="0" w:space="0" w:color="auto"/>
        <w:right w:val="none" w:sz="0" w:space="0" w:color="auto"/>
      </w:divBdr>
      <w:divsChild>
        <w:div w:id="147795740">
          <w:marLeft w:val="480"/>
          <w:marRight w:val="0"/>
          <w:marTop w:val="0"/>
          <w:marBottom w:val="0"/>
          <w:divBdr>
            <w:top w:val="none" w:sz="0" w:space="0" w:color="auto"/>
            <w:left w:val="none" w:sz="0" w:space="0" w:color="auto"/>
            <w:bottom w:val="none" w:sz="0" w:space="0" w:color="auto"/>
            <w:right w:val="none" w:sz="0" w:space="0" w:color="auto"/>
          </w:divBdr>
        </w:div>
        <w:div w:id="170610136">
          <w:marLeft w:val="480"/>
          <w:marRight w:val="0"/>
          <w:marTop w:val="0"/>
          <w:marBottom w:val="0"/>
          <w:divBdr>
            <w:top w:val="none" w:sz="0" w:space="0" w:color="auto"/>
            <w:left w:val="none" w:sz="0" w:space="0" w:color="auto"/>
            <w:bottom w:val="none" w:sz="0" w:space="0" w:color="auto"/>
            <w:right w:val="none" w:sz="0" w:space="0" w:color="auto"/>
          </w:divBdr>
        </w:div>
        <w:div w:id="358547686">
          <w:marLeft w:val="480"/>
          <w:marRight w:val="0"/>
          <w:marTop w:val="0"/>
          <w:marBottom w:val="0"/>
          <w:divBdr>
            <w:top w:val="none" w:sz="0" w:space="0" w:color="auto"/>
            <w:left w:val="none" w:sz="0" w:space="0" w:color="auto"/>
            <w:bottom w:val="none" w:sz="0" w:space="0" w:color="auto"/>
            <w:right w:val="none" w:sz="0" w:space="0" w:color="auto"/>
          </w:divBdr>
        </w:div>
        <w:div w:id="539519211">
          <w:marLeft w:val="480"/>
          <w:marRight w:val="0"/>
          <w:marTop w:val="0"/>
          <w:marBottom w:val="0"/>
          <w:divBdr>
            <w:top w:val="none" w:sz="0" w:space="0" w:color="auto"/>
            <w:left w:val="none" w:sz="0" w:space="0" w:color="auto"/>
            <w:bottom w:val="none" w:sz="0" w:space="0" w:color="auto"/>
            <w:right w:val="none" w:sz="0" w:space="0" w:color="auto"/>
          </w:divBdr>
        </w:div>
        <w:div w:id="549414713">
          <w:marLeft w:val="480"/>
          <w:marRight w:val="0"/>
          <w:marTop w:val="0"/>
          <w:marBottom w:val="0"/>
          <w:divBdr>
            <w:top w:val="none" w:sz="0" w:space="0" w:color="auto"/>
            <w:left w:val="none" w:sz="0" w:space="0" w:color="auto"/>
            <w:bottom w:val="none" w:sz="0" w:space="0" w:color="auto"/>
            <w:right w:val="none" w:sz="0" w:space="0" w:color="auto"/>
          </w:divBdr>
        </w:div>
        <w:div w:id="590358376">
          <w:marLeft w:val="480"/>
          <w:marRight w:val="0"/>
          <w:marTop w:val="0"/>
          <w:marBottom w:val="0"/>
          <w:divBdr>
            <w:top w:val="none" w:sz="0" w:space="0" w:color="auto"/>
            <w:left w:val="none" w:sz="0" w:space="0" w:color="auto"/>
            <w:bottom w:val="none" w:sz="0" w:space="0" w:color="auto"/>
            <w:right w:val="none" w:sz="0" w:space="0" w:color="auto"/>
          </w:divBdr>
        </w:div>
        <w:div w:id="709300128">
          <w:marLeft w:val="480"/>
          <w:marRight w:val="0"/>
          <w:marTop w:val="0"/>
          <w:marBottom w:val="0"/>
          <w:divBdr>
            <w:top w:val="none" w:sz="0" w:space="0" w:color="auto"/>
            <w:left w:val="none" w:sz="0" w:space="0" w:color="auto"/>
            <w:bottom w:val="none" w:sz="0" w:space="0" w:color="auto"/>
            <w:right w:val="none" w:sz="0" w:space="0" w:color="auto"/>
          </w:divBdr>
        </w:div>
        <w:div w:id="793476162">
          <w:marLeft w:val="480"/>
          <w:marRight w:val="0"/>
          <w:marTop w:val="0"/>
          <w:marBottom w:val="0"/>
          <w:divBdr>
            <w:top w:val="none" w:sz="0" w:space="0" w:color="auto"/>
            <w:left w:val="none" w:sz="0" w:space="0" w:color="auto"/>
            <w:bottom w:val="none" w:sz="0" w:space="0" w:color="auto"/>
            <w:right w:val="none" w:sz="0" w:space="0" w:color="auto"/>
          </w:divBdr>
        </w:div>
        <w:div w:id="807207442">
          <w:marLeft w:val="480"/>
          <w:marRight w:val="0"/>
          <w:marTop w:val="0"/>
          <w:marBottom w:val="0"/>
          <w:divBdr>
            <w:top w:val="none" w:sz="0" w:space="0" w:color="auto"/>
            <w:left w:val="none" w:sz="0" w:space="0" w:color="auto"/>
            <w:bottom w:val="none" w:sz="0" w:space="0" w:color="auto"/>
            <w:right w:val="none" w:sz="0" w:space="0" w:color="auto"/>
          </w:divBdr>
        </w:div>
        <w:div w:id="880825445">
          <w:marLeft w:val="480"/>
          <w:marRight w:val="0"/>
          <w:marTop w:val="0"/>
          <w:marBottom w:val="0"/>
          <w:divBdr>
            <w:top w:val="none" w:sz="0" w:space="0" w:color="auto"/>
            <w:left w:val="none" w:sz="0" w:space="0" w:color="auto"/>
            <w:bottom w:val="none" w:sz="0" w:space="0" w:color="auto"/>
            <w:right w:val="none" w:sz="0" w:space="0" w:color="auto"/>
          </w:divBdr>
        </w:div>
        <w:div w:id="985747307">
          <w:marLeft w:val="480"/>
          <w:marRight w:val="0"/>
          <w:marTop w:val="0"/>
          <w:marBottom w:val="0"/>
          <w:divBdr>
            <w:top w:val="none" w:sz="0" w:space="0" w:color="auto"/>
            <w:left w:val="none" w:sz="0" w:space="0" w:color="auto"/>
            <w:bottom w:val="none" w:sz="0" w:space="0" w:color="auto"/>
            <w:right w:val="none" w:sz="0" w:space="0" w:color="auto"/>
          </w:divBdr>
        </w:div>
        <w:div w:id="999768887">
          <w:marLeft w:val="480"/>
          <w:marRight w:val="0"/>
          <w:marTop w:val="0"/>
          <w:marBottom w:val="0"/>
          <w:divBdr>
            <w:top w:val="none" w:sz="0" w:space="0" w:color="auto"/>
            <w:left w:val="none" w:sz="0" w:space="0" w:color="auto"/>
            <w:bottom w:val="none" w:sz="0" w:space="0" w:color="auto"/>
            <w:right w:val="none" w:sz="0" w:space="0" w:color="auto"/>
          </w:divBdr>
        </w:div>
        <w:div w:id="1110247199">
          <w:marLeft w:val="480"/>
          <w:marRight w:val="0"/>
          <w:marTop w:val="0"/>
          <w:marBottom w:val="0"/>
          <w:divBdr>
            <w:top w:val="none" w:sz="0" w:space="0" w:color="auto"/>
            <w:left w:val="none" w:sz="0" w:space="0" w:color="auto"/>
            <w:bottom w:val="none" w:sz="0" w:space="0" w:color="auto"/>
            <w:right w:val="none" w:sz="0" w:space="0" w:color="auto"/>
          </w:divBdr>
        </w:div>
        <w:div w:id="1137146159">
          <w:marLeft w:val="480"/>
          <w:marRight w:val="0"/>
          <w:marTop w:val="0"/>
          <w:marBottom w:val="0"/>
          <w:divBdr>
            <w:top w:val="none" w:sz="0" w:space="0" w:color="auto"/>
            <w:left w:val="none" w:sz="0" w:space="0" w:color="auto"/>
            <w:bottom w:val="none" w:sz="0" w:space="0" w:color="auto"/>
            <w:right w:val="none" w:sz="0" w:space="0" w:color="auto"/>
          </w:divBdr>
        </w:div>
        <w:div w:id="1301306460">
          <w:marLeft w:val="480"/>
          <w:marRight w:val="0"/>
          <w:marTop w:val="0"/>
          <w:marBottom w:val="0"/>
          <w:divBdr>
            <w:top w:val="none" w:sz="0" w:space="0" w:color="auto"/>
            <w:left w:val="none" w:sz="0" w:space="0" w:color="auto"/>
            <w:bottom w:val="none" w:sz="0" w:space="0" w:color="auto"/>
            <w:right w:val="none" w:sz="0" w:space="0" w:color="auto"/>
          </w:divBdr>
        </w:div>
        <w:div w:id="1362439242">
          <w:marLeft w:val="480"/>
          <w:marRight w:val="0"/>
          <w:marTop w:val="0"/>
          <w:marBottom w:val="0"/>
          <w:divBdr>
            <w:top w:val="none" w:sz="0" w:space="0" w:color="auto"/>
            <w:left w:val="none" w:sz="0" w:space="0" w:color="auto"/>
            <w:bottom w:val="none" w:sz="0" w:space="0" w:color="auto"/>
            <w:right w:val="none" w:sz="0" w:space="0" w:color="auto"/>
          </w:divBdr>
        </w:div>
        <w:div w:id="1489396690">
          <w:marLeft w:val="480"/>
          <w:marRight w:val="0"/>
          <w:marTop w:val="0"/>
          <w:marBottom w:val="0"/>
          <w:divBdr>
            <w:top w:val="none" w:sz="0" w:space="0" w:color="auto"/>
            <w:left w:val="none" w:sz="0" w:space="0" w:color="auto"/>
            <w:bottom w:val="none" w:sz="0" w:space="0" w:color="auto"/>
            <w:right w:val="none" w:sz="0" w:space="0" w:color="auto"/>
          </w:divBdr>
        </w:div>
        <w:div w:id="1530531996">
          <w:marLeft w:val="480"/>
          <w:marRight w:val="0"/>
          <w:marTop w:val="0"/>
          <w:marBottom w:val="0"/>
          <w:divBdr>
            <w:top w:val="none" w:sz="0" w:space="0" w:color="auto"/>
            <w:left w:val="none" w:sz="0" w:space="0" w:color="auto"/>
            <w:bottom w:val="none" w:sz="0" w:space="0" w:color="auto"/>
            <w:right w:val="none" w:sz="0" w:space="0" w:color="auto"/>
          </w:divBdr>
        </w:div>
        <w:div w:id="1620379651">
          <w:marLeft w:val="480"/>
          <w:marRight w:val="0"/>
          <w:marTop w:val="0"/>
          <w:marBottom w:val="0"/>
          <w:divBdr>
            <w:top w:val="none" w:sz="0" w:space="0" w:color="auto"/>
            <w:left w:val="none" w:sz="0" w:space="0" w:color="auto"/>
            <w:bottom w:val="none" w:sz="0" w:space="0" w:color="auto"/>
            <w:right w:val="none" w:sz="0" w:space="0" w:color="auto"/>
          </w:divBdr>
        </w:div>
        <w:div w:id="1639995217">
          <w:marLeft w:val="480"/>
          <w:marRight w:val="0"/>
          <w:marTop w:val="0"/>
          <w:marBottom w:val="0"/>
          <w:divBdr>
            <w:top w:val="none" w:sz="0" w:space="0" w:color="auto"/>
            <w:left w:val="none" w:sz="0" w:space="0" w:color="auto"/>
            <w:bottom w:val="none" w:sz="0" w:space="0" w:color="auto"/>
            <w:right w:val="none" w:sz="0" w:space="0" w:color="auto"/>
          </w:divBdr>
        </w:div>
        <w:div w:id="1679849372">
          <w:marLeft w:val="480"/>
          <w:marRight w:val="0"/>
          <w:marTop w:val="0"/>
          <w:marBottom w:val="0"/>
          <w:divBdr>
            <w:top w:val="none" w:sz="0" w:space="0" w:color="auto"/>
            <w:left w:val="none" w:sz="0" w:space="0" w:color="auto"/>
            <w:bottom w:val="none" w:sz="0" w:space="0" w:color="auto"/>
            <w:right w:val="none" w:sz="0" w:space="0" w:color="auto"/>
          </w:divBdr>
        </w:div>
        <w:div w:id="1745368388">
          <w:marLeft w:val="480"/>
          <w:marRight w:val="0"/>
          <w:marTop w:val="0"/>
          <w:marBottom w:val="0"/>
          <w:divBdr>
            <w:top w:val="none" w:sz="0" w:space="0" w:color="auto"/>
            <w:left w:val="none" w:sz="0" w:space="0" w:color="auto"/>
            <w:bottom w:val="none" w:sz="0" w:space="0" w:color="auto"/>
            <w:right w:val="none" w:sz="0" w:space="0" w:color="auto"/>
          </w:divBdr>
        </w:div>
        <w:div w:id="1825245138">
          <w:marLeft w:val="480"/>
          <w:marRight w:val="0"/>
          <w:marTop w:val="0"/>
          <w:marBottom w:val="0"/>
          <w:divBdr>
            <w:top w:val="none" w:sz="0" w:space="0" w:color="auto"/>
            <w:left w:val="none" w:sz="0" w:space="0" w:color="auto"/>
            <w:bottom w:val="none" w:sz="0" w:space="0" w:color="auto"/>
            <w:right w:val="none" w:sz="0" w:space="0" w:color="auto"/>
          </w:divBdr>
        </w:div>
        <w:div w:id="2021394205">
          <w:marLeft w:val="480"/>
          <w:marRight w:val="0"/>
          <w:marTop w:val="0"/>
          <w:marBottom w:val="0"/>
          <w:divBdr>
            <w:top w:val="none" w:sz="0" w:space="0" w:color="auto"/>
            <w:left w:val="none" w:sz="0" w:space="0" w:color="auto"/>
            <w:bottom w:val="none" w:sz="0" w:space="0" w:color="auto"/>
            <w:right w:val="none" w:sz="0" w:space="0" w:color="auto"/>
          </w:divBdr>
        </w:div>
        <w:div w:id="2121685688">
          <w:marLeft w:val="480"/>
          <w:marRight w:val="0"/>
          <w:marTop w:val="0"/>
          <w:marBottom w:val="0"/>
          <w:divBdr>
            <w:top w:val="none" w:sz="0" w:space="0" w:color="auto"/>
            <w:left w:val="none" w:sz="0" w:space="0" w:color="auto"/>
            <w:bottom w:val="none" w:sz="0" w:space="0" w:color="auto"/>
            <w:right w:val="none" w:sz="0" w:space="0" w:color="auto"/>
          </w:divBdr>
        </w:div>
      </w:divsChild>
    </w:div>
    <w:div w:id="831142898">
      <w:bodyDiv w:val="1"/>
      <w:marLeft w:val="0"/>
      <w:marRight w:val="0"/>
      <w:marTop w:val="0"/>
      <w:marBottom w:val="0"/>
      <w:divBdr>
        <w:top w:val="none" w:sz="0" w:space="0" w:color="auto"/>
        <w:left w:val="none" w:sz="0" w:space="0" w:color="auto"/>
        <w:bottom w:val="none" w:sz="0" w:space="0" w:color="auto"/>
        <w:right w:val="none" w:sz="0" w:space="0" w:color="auto"/>
      </w:divBdr>
    </w:div>
    <w:div w:id="853376847">
      <w:bodyDiv w:val="1"/>
      <w:marLeft w:val="0"/>
      <w:marRight w:val="0"/>
      <w:marTop w:val="0"/>
      <w:marBottom w:val="0"/>
      <w:divBdr>
        <w:top w:val="none" w:sz="0" w:space="0" w:color="auto"/>
        <w:left w:val="none" w:sz="0" w:space="0" w:color="auto"/>
        <w:bottom w:val="none" w:sz="0" w:space="0" w:color="auto"/>
        <w:right w:val="none" w:sz="0" w:space="0" w:color="auto"/>
      </w:divBdr>
    </w:div>
    <w:div w:id="872185468">
      <w:bodyDiv w:val="1"/>
      <w:marLeft w:val="0"/>
      <w:marRight w:val="0"/>
      <w:marTop w:val="0"/>
      <w:marBottom w:val="0"/>
      <w:divBdr>
        <w:top w:val="none" w:sz="0" w:space="0" w:color="auto"/>
        <w:left w:val="none" w:sz="0" w:space="0" w:color="auto"/>
        <w:bottom w:val="none" w:sz="0" w:space="0" w:color="auto"/>
        <w:right w:val="none" w:sz="0" w:space="0" w:color="auto"/>
      </w:divBdr>
    </w:div>
    <w:div w:id="918054068">
      <w:bodyDiv w:val="1"/>
      <w:marLeft w:val="0"/>
      <w:marRight w:val="0"/>
      <w:marTop w:val="0"/>
      <w:marBottom w:val="0"/>
      <w:divBdr>
        <w:top w:val="none" w:sz="0" w:space="0" w:color="auto"/>
        <w:left w:val="none" w:sz="0" w:space="0" w:color="auto"/>
        <w:bottom w:val="none" w:sz="0" w:space="0" w:color="auto"/>
        <w:right w:val="none" w:sz="0" w:space="0" w:color="auto"/>
      </w:divBdr>
    </w:div>
    <w:div w:id="935987894">
      <w:bodyDiv w:val="1"/>
      <w:marLeft w:val="0"/>
      <w:marRight w:val="0"/>
      <w:marTop w:val="0"/>
      <w:marBottom w:val="0"/>
      <w:divBdr>
        <w:top w:val="none" w:sz="0" w:space="0" w:color="auto"/>
        <w:left w:val="none" w:sz="0" w:space="0" w:color="auto"/>
        <w:bottom w:val="none" w:sz="0" w:space="0" w:color="auto"/>
        <w:right w:val="none" w:sz="0" w:space="0" w:color="auto"/>
      </w:divBdr>
    </w:div>
    <w:div w:id="936904310">
      <w:bodyDiv w:val="1"/>
      <w:marLeft w:val="0"/>
      <w:marRight w:val="0"/>
      <w:marTop w:val="0"/>
      <w:marBottom w:val="0"/>
      <w:divBdr>
        <w:top w:val="none" w:sz="0" w:space="0" w:color="auto"/>
        <w:left w:val="none" w:sz="0" w:space="0" w:color="auto"/>
        <w:bottom w:val="none" w:sz="0" w:space="0" w:color="auto"/>
        <w:right w:val="none" w:sz="0" w:space="0" w:color="auto"/>
      </w:divBdr>
    </w:div>
    <w:div w:id="953827034">
      <w:bodyDiv w:val="1"/>
      <w:marLeft w:val="0"/>
      <w:marRight w:val="0"/>
      <w:marTop w:val="0"/>
      <w:marBottom w:val="0"/>
      <w:divBdr>
        <w:top w:val="none" w:sz="0" w:space="0" w:color="auto"/>
        <w:left w:val="none" w:sz="0" w:space="0" w:color="auto"/>
        <w:bottom w:val="none" w:sz="0" w:space="0" w:color="auto"/>
        <w:right w:val="none" w:sz="0" w:space="0" w:color="auto"/>
      </w:divBdr>
      <w:divsChild>
        <w:div w:id="116726495">
          <w:marLeft w:val="480"/>
          <w:marRight w:val="0"/>
          <w:marTop w:val="0"/>
          <w:marBottom w:val="0"/>
          <w:divBdr>
            <w:top w:val="none" w:sz="0" w:space="0" w:color="auto"/>
            <w:left w:val="none" w:sz="0" w:space="0" w:color="auto"/>
            <w:bottom w:val="none" w:sz="0" w:space="0" w:color="auto"/>
            <w:right w:val="none" w:sz="0" w:space="0" w:color="auto"/>
          </w:divBdr>
        </w:div>
        <w:div w:id="117456550">
          <w:marLeft w:val="480"/>
          <w:marRight w:val="0"/>
          <w:marTop w:val="0"/>
          <w:marBottom w:val="0"/>
          <w:divBdr>
            <w:top w:val="none" w:sz="0" w:space="0" w:color="auto"/>
            <w:left w:val="none" w:sz="0" w:space="0" w:color="auto"/>
            <w:bottom w:val="none" w:sz="0" w:space="0" w:color="auto"/>
            <w:right w:val="none" w:sz="0" w:space="0" w:color="auto"/>
          </w:divBdr>
        </w:div>
        <w:div w:id="232664386">
          <w:marLeft w:val="480"/>
          <w:marRight w:val="0"/>
          <w:marTop w:val="0"/>
          <w:marBottom w:val="0"/>
          <w:divBdr>
            <w:top w:val="none" w:sz="0" w:space="0" w:color="auto"/>
            <w:left w:val="none" w:sz="0" w:space="0" w:color="auto"/>
            <w:bottom w:val="none" w:sz="0" w:space="0" w:color="auto"/>
            <w:right w:val="none" w:sz="0" w:space="0" w:color="auto"/>
          </w:divBdr>
        </w:div>
        <w:div w:id="392779772">
          <w:marLeft w:val="480"/>
          <w:marRight w:val="0"/>
          <w:marTop w:val="0"/>
          <w:marBottom w:val="0"/>
          <w:divBdr>
            <w:top w:val="none" w:sz="0" w:space="0" w:color="auto"/>
            <w:left w:val="none" w:sz="0" w:space="0" w:color="auto"/>
            <w:bottom w:val="none" w:sz="0" w:space="0" w:color="auto"/>
            <w:right w:val="none" w:sz="0" w:space="0" w:color="auto"/>
          </w:divBdr>
        </w:div>
        <w:div w:id="425032062">
          <w:marLeft w:val="480"/>
          <w:marRight w:val="0"/>
          <w:marTop w:val="0"/>
          <w:marBottom w:val="0"/>
          <w:divBdr>
            <w:top w:val="none" w:sz="0" w:space="0" w:color="auto"/>
            <w:left w:val="none" w:sz="0" w:space="0" w:color="auto"/>
            <w:bottom w:val="none" w:sz="0" w:space="0" w:color="auto"/>
            <w:right w:val="none" w:sz="0" w:space="0" w:color="auto"/>
          </w:divBdr>
        </w:div>
        <w:div w:id="495002831">
          <w:marLeft w:val="480"/>
          <w:marRight w:val="0"/>
          <w:marTop w:val="0"/>
          <w:marBottom w:val="0"/>
          <w:divBdr>
            <w:top w:val="none" w:sz="0" w:space="0" w:color="auto"/>
            <w:left w:val="none" w:sz="0" w:space="0" w:color="auto"/>
            <w:bottom w:val="none" w:sz="0" w:space="0" w:color="auto"/>
            <w:right w:val="none" w:sz="0" w:space="0" w:color="auto"/>
          </w:divBdr>
        </w:div>
        <w:div w:id="498349220">
          <w:marLeft w:val="480"/>
          <w:marRight w:val="0"/>
          <w:marTop w:val="0"/>
          <w:marBottom w:val="0"/>
          <w:divBdr>
            <w:top w:val="none" w:sz="0" w:space="0" w:color="auto"/>
            <w:left w:val="none" w:sz="0" w:space="0" w:color="auto"/>
            <w:bottom w:val="none" w:sz="0" w:space="0" w:color="auto"/>
            <w:right w:val="none" w:sz="0" w:space="0" w:color="auto"/>
          </w:divBdr>
        </w:div>
        <w:div w:id="514614785">
          <w:marLeft w:val="480"/>
          <w:marRight w:val="0"/>
          <w:marTop w:val="0"/>
          <w:marBottom w:val="0"/>
          <w:divBdr>
            <w:top w:val="none" w:sz="0" w:space="0" w:color="auto"/>
            <w:left w:val="none" w:sz="0" w:space="0" w:color="auto"/>
            <w:bottom w:val="none" w:sz="0" w:space="0" w:color="auto"/>
            <w:right w:val="none" w:sz="0" w:space="0" w:color="auto"/>
          </w:divBdr>
        </w:div>
        <w:div w:id="670715597">
          <w:marLeft w:val="480"/>
          <w:marRight w:val="0"/>
          <w:marTop w:val="0"/>
          <w:marBottom w:val="0"/>
          <w:divBdr>
            <w:top w:val="none" w:sz="0" w:space="0" w:color="auto"/>
            <w:left w:val="none" w:sz="0" w:space="0" w:color="auto"/>
            <w:bottom w:val="none" w:sz="0" w:space="0" w:color="auto"/>
            <w:right w:val="none" w:sz="0" w:space="0" w:color="auto"/>
          </w:divBdr>
        </w:div>
        <w:div w:id="902523460">
          <w:marLeft w:val="480"/>
          <w:marRight w:val="0"/>
          <w:marTop w:val="0"/>
          <w:marBottom w:val="0"/>
          <w:divBdr>
            <w:top w:val="none" w:sz="0" w:space="0" w:color="auto"/>
            <w:left w:val="none" w:sz="0" w:space="0" w:color="auto"/>
            <w:bottom w:val="none" w:sz="0" w:space="0" w:color="auto"/>
            <w:right w:val="none" w:sz="0" w:space="0" w:color="auto"/>
          </w:divBdr>
        </w:div>
        <w:div w:id="988174009">
          <w:marLeft w:val="480"/>
          <w:marRight w:val="0"/>
          <w:marTop w:val="0"/>
          <w:marBottom w:val="0"/>
          <w:divBdr>
            <w:top w:val="none" w:sz="0" w:space="0" w:color="auto"/>
            <w:left w:val="none" w:sz="0" w:space="0" w:color="auto"/>
            <w:bottom w:val="none" w:sz="0" w:space="0" w:color="auto"/>
            <w:right w:val="none" w:sz="0" w:space="0" w:color="auto"/>
          </w:divBdr>
        </w:div>
        <w:div w:id="993683256">
          <w:marLeft w:val="480"/>
          <w:marRight w:val="0"/>
          <w:marTop w:val="0"/>
          <w:marBottom w:val="0"/>
          <w:divBdr>
            <w:top w:val="none" w:sz="0" w:space="0" w:color="auto"/>
            <w:left w:val="none" w:sz="0" w:space="0" w:color="auto"/>
            <w:bottom w:val="none" w:sz="0" w:space="0" w:color="auto"/>
            <w:right w:val="none" w:sz="0" w:space="0" w:color="auto"/>
          </w:divBdr>
        </w:div>
        <w:div w:id="1118523017">
          <w:marLeft w:val="480"/>
          <w:marRight w:val="0"/>
          <w:marTop w:val="0"/>
          <w:marBottom w:val="0"/>
          <w:divBdr>
            <w:top w:val="none" w:sz="0" w:space="0" w:color="auto"/>
            <w:left w:val="none" w:sz="0" w:space="0" w:color="auto"/>
            <w:bottom w:val="none" w:sz="0" w:space="0" w:color="auto"/>
            <w:right w:val="none" w:sz="0" w:space="0" w:color="auto"/>
          </w:divBdr>
        </w:div>
        <w:div w:id="1119496366">
          <w:marLeft w:val="480"/>
          <w:marRight w:val="0"/>
          <w:marTop w:val="0"/>
          <w:marBottom w:val="0"/>
          <w:divBdr>
            <w:top w:val="none" w:sz="0" w:space="0" w:color="auto"/>
            <w:left w:val="none" w:sz="0" w:space="0" w:color="auto"/>
            <w:bottom w:val="none" w:sz="0" w:space="0" w:color="auto"/>
            <w:right w:val="none" w:sz="0" w:space="0" w:color="auto"/>
          </w:divBdr>
        </w:div>
        <w:div w:id="1438329305">
          <w:marLeft w:val="480"/>
          <w:marRight w:val="0"/>
          <w:marTop w:val="0"/>
          <w:marBottom w:val="0"/>
          <w:divBdr>
            <w:top w:val="none" w:sz="0" w:space="0" w:color="auto"/>
            <w:left w:val="none" w:sz="0" w:space="0" w:color="auto"/>
            <w:bottom w:val="none" w:sz="0" w:space="0" w:color="auto"/>
            <w:right w:val="none" w:sz="0" w:space="0" w:color="auto"/>
          </w:divBdr>
        </w:div>
        <w:div w:id="1503546255">
          <w:marLeft w:val="480"/>
          <w:marRight w:val="0"/>
          <w:marTop w:val="0"/>
          <w:marBottom w:val="0"/>
          <w:divBdr>
            <w:top w:val="none" w:sz="0" w:space="0" w:color="auto"/>
            <w:left w:val="none" w:sz="0" w:space="0" w:color="auto"/>
            <w:bottom w:val="none" w:sz="0" w:space="0" w:color="auto"/>
            <w:right w:val="none" w:sz="0" w:space="0" w:color="auto"/>
          </w:divBdr>
        </w:div>
        <w:div w:id="1579748684">
          <w:marLeft w:val="480"/>
          <w:marRight w:val="0"/>
          <w:marTop w:val="0"/>
          <w:marBottom w:val="0"/>
          <w:divBdr>
            <w:top w:val="none" w:sz="0" w:space="0" w:color="auto"/>
            <w:left w:val="none" w:sz="0" w:space="0" w:color="auto"/>
            <w:bottom w:val="none" w:sz="0" w:space="0" w:color="auto"/>
            <w:right w:val="none" w:sz="0" w:space="0" w:color="auto"/>
          </w:divBdr>
        </w:div>
        <w:div w:id="1638220699">
          <w:marLeft w:val="480"/>
          <w:marRight w:val="0"/>
          <w:marTop w:val="0"/>
          <w:marBottom w:val="0"/>
          <w:divBdr>
            <w:top w:val="none" w:sz="0" w:space="0" w:color="auto"/>
            <w:left w:val="none" w:sz="0" w:space="0" w:color="auto"/>
            <w:bottom w:val="none" w:sz="0" w:space="0" w:color="auto"/>
            <w:right w:val="none" w:sz="0" w:space="0" w:color="auto"/>
          </w:divBdr>
        </w:div>
        <w:div w:id="1722942585">
          <w:marLeft w:val="480"/>
          <w:marRight w:val="0"/>
          <w:marTop w:val="0"/>
          <w:marBottom w:val="0"/>
          <w:divBdr>
            <w:top w:val="none" w:sz="0" w:space="0" w:color="auto"/>
            <w:left w:val="none" w:sz="0" w:space="0" w:color="auto"/>
            <w:bottom w:val="none" w:sz="0" w:space="0" w:color="auto"/>
            <w:right w:val="none" w:sz="0" w:space="0" w:color="auto"/>
          </w:divBdr>
        </w:div>
        <w:div w:id="1844928006">
          <w:marLeft w:val="480"/>
          <w:marRight w:val="0"/>
          <w:marTop w:val="0"/>
          <w:marBottom w:val="0"/>
          <w:divBdr>
            <w:top w:val="none" w:sz="0" w:space="0" w:color="auto"/>
            <w:left w:val="none" w:sz="0" w:space="0" w:color="auto"/>
            <w:bottom w:val="none" w:sz="0" w:space="0" w:color="auto"/>
            <w:right w:val="none" w:sz="0" w:space="0" w:color="auto"/>
          </w:divBdr>
        </w:div>
        <w:div w:id="1903978830">
          <w:marLeft w:val="480"/>
          <w:marRight w:val="0"/>
          <w:marTop w:val="0"/>
          <w:marBottom w:val="0"/>
          <w:divBdr>
            <w:top w:val="none" w:sz="0" w:space="0" w:color="auto"/>
            <w:left w:val="none" w:sz="0" w:space="0" w:color="auto"/>
            <w:bottom w:val="none" w:sz="0" w:space="0" w:color="auto"/>
            <w:right w:val="none" w:sz="0" w:space="0" w:color="auto"/>
          </w:divBdr>
        </w:div>
        <w:div w:id="1946231042">
          <w:marLeft w:val="480"/>
          <w:marRight w:val="0"/>
          <w:marTop w:val="0"/>
          <w:marBottom w:val="0"/>
          <w:divBdr>
            <w:top w:val="none" w:sz="0" w:space="0" w:color="auto"/>
            <w:left w:val="none" w:sz="0" w:space="0" w:color="auto"/>
            <w:bottom w:val="none" w:sz="0" w:space="0" w:color="auto"/>
            <w:right w:val="none" w:sz="0" w:space="0" w:color="auto"/>
          </w:divBdr>
        </w:div>
      </w:divsChild>
    </w:div>
    <w:div w:id="960039786">
      <w:bodyDiv w:val="1"/>
      <w:marLeft w:val="0"/>
      <w:marRight w:val="0"/>
      <w:marTop w:val="0"/>
      <w:marBottom w:val="0"/>
      <w:divBdr>
        <w:top w:val="none" w:sz="0" w:space="0" w:color="auto"/>
        <w:left w:val="none" w:sz="0" w:space="0" w:color="auto"/>
        <w:bottom w:val="none" w:sz="0" w:space="0" w:color="auto"/>
        <w:right w:val="none" w:sz="0" w:space="0" w:color="auto"/>
      </w:divBdr>
    </w:div>
    <w:div w:id="971440641">
      <w:bodyDiv w:val="1"/>
      <w:marLeft w:val="0"/>
      <w:marRight w:val="0"/>
      <w:marTop w:val="0"/>
      <w:marBottom w:val="0"/>
      <w:divBdr>
        <w:top w:val="none" w:sz="0" w:space="0" w:color="auto"/>
        <w:left w:val="none" w:sz="0" w:space="0" w:color="auto"/>
        <w:bottom w:val="none" w:sz="0" w:space="0" w:color="auto"/>
        <w:right w:val="none" w:sz="0" w:space="0" w:color="auto"/>
      </w:divBdr>
    </w:div>
    <w:div w:id="971600251">
      <w:bodyDiv w:val="1"/>
      <w:marLeft w:val="0"/>
      <w:marRight w:val="0"/>
      <w:marTop w:val="0"/>
      <w:marBottom w:val="0"/>
      <w:divBdr>
        <w:top w:val="none" w:sz="0" w:space="0" w:color="auto"/>
        <w:left w:val="none" w:sz="0" w:space="0" w:color="auto"/>
        <w:bottom w:val="none" w:sz="0" w:space="0" w:color="auto"/>
        <w:right w:val="none" w:sz="0" w:space="0" w:color="auto"/>
      </w:divBdr>
      <w:divsChild>
        <w:div w:id="204829130">
          <w:marLeft w:val="480"/>
          <w:marRight w:val="0"/>
          <w:marTop w:val="0"/>
          <w:marBottom w:val="0"/>
          <w:divBdr>
            <w:top w:val="none" w:sz="0" w:space="0" w:color="auto"/>
            <w:left w:val="none" w:sz="0" w:space="0" w:color="auto"/>
            <w:bottom w:val="none" w:sz="0" w:space="0" w:color="auto"/>
            <w:right w:val="none" w:sz="0" w:space="0" w:color="auto"/>
          </w:divBdr>
        </w:div>
        <w:div w:id="281573993">
          <w:marLeft w:val="480"/>
          <w:marRight w:val="0"/>
          <w:marTop w:val="0"/>
          <w:marBottom w:val="0"/>
          <w:divBdr>
            <w:top w:val="none" w:sz="0" w:space="0" w:color="auto"/>
            <w:left w:val="none" w:sz="0" w:space="0" w:color="auto"/>
            <w:bottom w:val="none" w:sz="0" w:space="0" w:color="auto"/>
            <w:right w:val="none" w:sz="0" w:space="0" w:color="auto"/>
          </w:divBdr>
        </w:div>
        <w:div w:id="451247496">
          <w:marLeft w:val="480"/>
          <w:marRight w:val="0"/>
          <w:marTop w:val="0"/>
          <w:marBottom w:val="0"/>
          <w:divBdr>
            <w:top w:val="none" w:sz="0" w:space="0" w:color="auto"/>
            <w:left w:val="none" w:sz="0" w:space="0" w:color="auto"/>
            <w:bottom w:val="none" w:sz="0" w:space="0" w:color="auto"/>
            <w:right w:val="none" w:sz="0" w:space="0" w:color="auto"/>
          </w:divBdr>
        </w:div>
        <w:div w:id="547687951">
          <w:marLeft w:val="480"/>
          <w:marRight w:val="0"/>
          <w:marTop w:val="0"/>
          <w:marBottom w:val="0"/>
          <w:divBdr>
            <w:top w:val="none" w:sz="0" w:space="0" w:color="auto"/>
            <w:left w:val="none" w:sz="0" w:space="0" w:color="auto"/>
            <w:bottom w:val="none" w:sz="0" w:space="0" w:color="auto"/>
            <w:right w:val="none" w:sz="0" w:space="0" w:color="auto"/>
          </w:divBdr>
        </w:div>
        <w:div w:id="608970237">
          <w:marLeft w:val="480"/>
          <w:marRight w:val="0"/>
          <w:marTop w:val="0"/>
          <w:marBottom w:val="0"/>
          <w:divBdr>
            <w:top w:val="none" w:sz="0" w:space="0" w:color="auto"/>
            <w:left w:val="none" w:sz="0" w:space="0" w:color="auto"/>
            <w:bottom w:val="none" w:sz="0" w:space="0" w:color="auto"/>
            <w:right w:val="none" w:sz="0" w:space="0" w:color="auto"/>
          </w:divBdr>
        </w:div>
        <w:div w:id="655885417">
          <w:marLeft w:val="480"/>
          <w:marRight w:val="0"/>
          <w:marTop w:val="0"/>
          <w:marBottom w:val="0"/>
          <w:divBdr>
            <w:top w:val="none" w:sz="0" w:space="0" w:color="auto"/>
            <w:left w:val="none" w:sz="0" w:space="0" w:color="auto"/>
            <w:bottom w:val="none" w:sz="0" w:space="0" w:color="auto"/>
            <w:right w:val="none" w:sz="0" w:space="0" w:color="auto"/>
          </w:divBdr>
        </w:div>
        <w:div w:id="666641324">
          <w:marLeft w:val="480"/>
          <w:marRight w:val="0"/>
          <w:marTop w:val="0"/>
          <w:marBottom w:val="0"/>
          <w:divBdr>
            <w:top w:val="none" w:sz="0" w:space="0" w:color="auto"/>
            <w:left w:val="none" w:sz="0" w:space="0" w:color="auto"/>
            <w:bottom w:val="none" w:sz="0" w:space="0" w:color="auto"/>
            <w:right w:val="none" w:sz="0" w:space="0" w:color="auto"/>
          </w:divBdr>
        </w:div>
        <w:div w:id="712926456">
          <w:marLeft w:val="480"/>
          <w:marRight w:val="0"/>
          <w:marTop w:val="0"/>
          <w:marBottom w:val="0"/>
          <w:divBdr>
            <w:top w:val="none" w:sz="0" w:space="0" w:color="auto"/>
            <w:left w:val="none" w:sz="0" w:space="0" w:color="auto"/>
            <w:bottom w:val="none" w:sz="0" w:space="0" w:color="auto"/>
            <w:right w:val="none" w:sz="0" w:space="0" w:color="auto"/>
          </w:divBdr>
        </w:div>
        <w:div w:id="715007668">
          <w:marLeft w:val="480"/>
          <w:marRight w:val="0"/>
          <w:marTop w:val="0"/>
          <w:marBottom w:val="0"/>
          <w:divBdr>
            <w:top w:val="none" w:sz="0" w:space="0" w:color="auto"/>
            <w:left w:val="none" w:sz="0" w:space="0" w:color="auto"/>
            <w:bottom w:val="none" w:sz="0" w:space="0" w:color="auto"/>
            <w:right w:val="none" w:sz="0" w:space="0" w:color="auto"/>
          </w:divBdr>
        </w:div>
        <w:div w:id="776675463">
          <w:marLeft w:val="480"/>
          <w:marRight w:val="0"/>
          <w:marTop w:val="0"/>
          <w:marBottom w:val="0"/>
          <w:divBdr>
            <w:top w:val="none" w:sz="0" w:space="0" w:color="auto"/>
            <w:left w:val="none" w:sz="0" w:space="0" w:color="auto"/>
            <w:bottom w:val="none" w:sz="0" w:space="0" w:color="auto"/>
            <w:right w:val="none" w:sz="0" w:space="0" w:color="auto"/>
          </w:divBdr>
        </w:div>
        <w:div w:id="831919896">
          <w:marLeft w:val="480"/>
          <w:marRight w:val="0"/>
          <w:marTop w:val="0"/>
          <w:marBottom w:val="0"/>
          <w:divBdr>
            <w:top w:val="none" w:sz="0" w:space="0" w:color="auto"/>
            <w:left w:val="none" w:sz="0" w:space="0" w:color="auto"/>
            <w:bottom w:val="none" w:sz="0" w:space="0" w:color="auto"/>
            <w:right w:val="none" w:sz="0" w:space="0" w:color="auto"/>
          </w:divBdr>
        </w:div>
        <w:div w:id="903220815">
          <w:marLeft w:val="480"/>
          <w:marRight w:val="0"/>
          <w:marTop w:val="0"/>
          <w:marBottom w:val="0"/>
          <w:divBdr>
            <w:top w:val="none" w:sz="0" w:space="0" w:color="auto"/>
            <w:left w:val="none" w:sz="0" w:space="0" w:color="auto"/>
            <w:bottom w:val="none" w:sz="0" w:space="0" w:color="auto"/>
            <w:right w:val="none" w:sz="0" w:space="0" w:color="auto"/>
          </w:divBdr>
        </w:div>
        <w:div w:id="971322724">
          <w:marLeft w:val="480"/>
          <w:marRight w:val="0"/>
          <w:marTop w:val="0"/>
          <w:marBottom w:val="0"/>
          <w:divBdr>
            <w:top w:val="none" w:sz="0" w:space="0" w:color="auto"/>
            <w:left w:val="none" w:sz="0" w:space="0" w:color="auto"/>
            <w:bottom w:val="none" w:sz="0" w:space="0" w:color="auto"/>
            <w:right w:val="none" w:sz="0" w:space="0" w:color="auto"/>
          </w:divBdr>
        </w:div>
        <w:div w:id="1016151269">
          <w:marLeft w:val="480"/>
          <w:marRight w:val="0"/>
          <w:marTop w:val="0"/>
          <w:marBottom w:val="0"/>
          <w:divBdr>
            <w:top w:val="none" w:sz="0" w:space="0" w:color="auto"/>
            <w:left w:val="none" w:sz="0" w:space="0" w:color="auto"/>
            <w:bottom w:val="none" w:sz="0" w:space="0" w:color="auto"/>
            <w:right w:val="none" w:sz="0" w:space="0" w:color="auto"/>
          </w:divBdr>
        </w:div>
        <w:div w:id="1030491473">
          <w:marLeft w:val="480"/>
          <w:marRight w:val="0"/>
          <w:marTop w:val="0"/>
          <w:marBottom w:val="0"/>
          <w:divBdr>
            <w:top w:val="none" w:sz="0" w:space="0" w:color="auto"/>
            <w:left w:val="none" w:sz="0" w:space="0" w:color="auto"/>
            <w:bottom w:val="none" w:sz="0" w:space="0" w:color="auto"/>
            <w:right w:val="none" w:sz="0" w:space="0" w:color="auto"/>
          </w:divBdr>
        </w:div>
        <w:div w:id="1052273165">
          <w:marLeft w:val="480"/>
          <w:marRight w:val="0"/>
          <w:marTop w:val="0"/>
          <w:marBottom w:val="0"/>
          <w:divBdr>
            <w:top w:val="none" w:sz="0" w:space="0" w:color="auto"/>
            <w:left w:val="none" w:sz="0" w:space="0" w:color="auto"/>
            <w:bottom w:val="none" w:sz="0" w:space="0" w:color="auto"/>
            <w:right w:val="none" w:sz="0" w:space="0" w:color="auto"/>
          </w:divBdr>
        </w:div>
        <w:div w:id="1134641102">
          <w:marLeft w:val="480"/>
          <w:marRight w:val="0"/>
          <w:marTop w:val="0"/>
          <w:marBottom w:val="0"/>
          <w:divBdr>
            <w:top w:val="none" w:sz="0" w:space="0" w:color="auto"/>
            <w:left w:val="none" w:sz="0" w:space="0" w:color="auto"/>
            <w:bottom w:val="none" w:sz="0" w:space="0" w:color="auto"/>
            <w:right w:val="none" w:sz="0" w:space="0" w:color="auto"/>
          </w:divBdr>
        </w:div>
        <w:div w:id="1399325363">
          <w:marLeft w:val="480"/>
          <w:marRight w:val="0"/>
          <w:marTop w:val="0"/>
          <w:marBottom w:val="0"/>
          <w:divBdr>
            <w:top w:val="none" w:sz="0" w:space="0" w:color="auto"/>
            <w:left w:val="none" w:sz="0" w:space="0" w:color="auto"/>
            <w:bottom w:val="none" w:sz="0" w:space="0" w:color="auto"/>
            <w:right w:val="none" w:sz="0" w:space="0" w:color="auto"/>
          </w:divBdr>
        </w:div>
        <w:div w:id="1524829571">
          <w:marLeft w:val="480"/>
          <w:marRight w:val="0"/>
          <w:marTop w:val="0"/>
          <w:marBottom w:val="0"/>
          <w:divBdr>
            <w:top w:val="none" w:sz="0" w:space="0" w:color="auto"/>
            <w:left w:val="none" w:sz="0" w:space="0" w:color="auto"/>
            <w:bottom w:val="none" w:sz="0" w:space="0" w:color="auto"/>
            <w:right w:val="none" w:sz="0" w:space="0" w:color="auto"/>
          </w:divBdr>
        </w:div>
        <w:div w:id="1644308882">
          <w:marLeft w:val="480"/>
          <w:marRight w:val="0"/>
          <w:marTop w:val="0"/>
          <w:marBottom w:val="0"/>
          <w:divBdr>
            <w:top w:val="none" w:sz="0" w:space="0" w:color="auto"/>
            <w:left w:val="none" w:sz="0" w:space="0" w:color="auto"/>
            <w:bottom w:val="none" w:sz="0" w:space="0" w:color="auto"/>
            <w:right w:val="none" w:sz="0" w:space="0" w:color="auto"/>
          </w:divBdr>
        </w:div>
        <w:div w:id="1737892503">
          <w:marLeft w:val="480"/>
          <w:marRight w:val="0"/>
          <w:marTop w:val="0"/>
          <w:marBottom w:val="0"/>
          <w:divBdr>
            <w:top w:val="none" w:sz="0" w:space="0" w:color="auto"/>
            <w:left w:val="none" w:sz="0" w:space="0" w:color="auto"/>
            <w:bottom w:val="none" w:sz="0" w:space="0" w:color="auto"/>
            <w:right w:val="none" w:sz="0" w:space="0" w:color="auto"/>
          </w:divBdr>
        </w:div>
        <w:div w:id="1748384101">
          <w:marLeft w:val="480"/>
          <w:marRight w:val="0"/>
          <w:marTop w:val="0"/>
          <w:marBottom w:val="0"/>
          <w:divBdr>
            <w:top w:val="none" w:sz="0" w:space="0" w:color="auto"/>
            <w:left w:val="none" w:sz="0" w:space="0" w:color="auto"/>
            <w:bottom w:val="none" w:sz="0" w:space="0" w:color="auto"/>
            <w:right w:val="none" w:sz="0" w:space="0" w:color="auto"/>
          </w:divBdr>
        </w:div>
        <w:div w:id="1962691432">
          <w:marLeft w:val="480"/>
          <w:marRight w:val="0"/>
          <w:marTop w:val="0"/>
          <w:marBottom w:val="0"/>
          <w:divBdr>
            <w:top w:val="none" w:sz="0" w:space="0" w:color="auto"/>
            <w:left w:val="none" w:sz="0" w:space="0" w:color="auto"/>
            <w:bottom w:val="none" w:sz="0" w:space="0" w:color="auto"/>
            <w:right w:val="none" w:sz="0" w:space="0" w:color="auto"/>
          </w:divBdr>
        </w:div>
        <w:div w:id="2034069217">
          <w:marLeft w:val="480"/>
          <w:marRight w:val="0"/>
          <w:marTop w:val="0"/>
          <w:marBottom w:val="0"/>
          <w:divBdr>
            <w:top w:val="none" w:sz="0" w:space="0" w:color="auto"/>
            <w:left w:val="none" w:sz="0" w:space="0" w:color="auto"/>
            <w:bottom w:val="none" w:sz="0" w:space="0" w:color="auto"/>
            <w:right w:val="none" w:sz="0" w:space="0" w:color="auto"/>
          </w:divBdr>
        </w:div>
        <w:div w:id="2040202673">
          <w:marLeft w:val="480"/>
          <w:marRight w:val="0"/>
          <w:marTop w:val="0"/>
          <w:marBottom w:val="0"/>
          <w:divBdr>
            <w:top w:val="none" w:sz="0" w:space="0" w:color="auto"/>
            <w:left w:val="none" w:sz="0" w:space="0" w:color="auto"/>
            <w:bottom w:val="none" w:sz="0" w:space="0" w:color="auto"/>
            <w:right w:val="none" w:sz="0" w:space="0" w:color="auto"/>
          </w:divBdr>
        </w:div>
        <w:div w:id="2138180058">
          <w:marLeft w:val="480"/>
          <w:marRight w:val="0"/>
          <w:marTop w:val="0"/>
          <w:marBottom w:val="0"/>
          <w:divBdr>
            <w:top w:val="none" w:sz="0" w:space="0" w:color="auto"/>
            <w:left w:val="none" w:sz="0" w:space="0" w:color="auto"/>
            <w:bottom w:val="none" w:sz="0" w:space="0" w:color="auto"/>
            <w:right w:val="none" w:sz="0" w:space="0" w:color="auto"/>
          </w:divBdr>
        </w:div>
      </w:divsChild>
    </w:div>
    <w:div w:id="976059981">
      <w:bodyDiv w:val="1"/>
      <w:marLeft w:val="0"/>
      <w:marRight w:val="0"/>
      <w:marTop w:val="0"/>
      <w:marBottom w:val="0"/>
      <w:divBdr>
        <w:top w:val="none" w:sz="0" w:space="0" w:color="auto"/>
        <w:left w:val="none" w:sz="0" w:space="0" w:color="auto"/>
        <w:bottom w:val="none" w:sz="0" w:space="0" w:color="auto"/>
        <w:right w:val="none" w:sz="0" w:space="0" w:color="auto"/>
      </w:divBdr>
      <w:divsChild>
        <w:div w:id="61685713">
          <w:marLeft w:val="480"/>
          <w:marRight w:val="0"/>
          <w:marTop w:val="0"/>
          <w:marBottom w:val="0"/>
          <w:divBdr>
            <w:top w:val="none" w:sz="0" w:space="0" w:color="auto"/>
            <w:left w:val="none" w:sz="0" w:space="0" w:color="auto"/>
            <w:bottom w:val="none" w:sz="0" w:space="0" w:color="auto"/>
            <w:right w:val="none" w:sz="0" w:space="0" w:color="auto"/>
          </w:divBdr>
        </w:div>
        <w:div w:id="62459295">
          <w:marLeft w:val="480"/>
          <w:marRight w:val="0"/>
          <w:marTop w:val="0"/>
          <w:marBottom w:val="0"/>
          <w:divBdr>
            <w:top w:val="none" w:sz="0" w:space="0" w:color="auto"/>
            <w:left w:val="none" w:sz="0" w:space="0" w:color="auto"/>
            <w:bottom w:val="none" w:sz="0" w:space="0" w:color="auto"/>
            <w:right w:val="none" w:sz="0" w:space="0" w:color="auto"/>
          </w:divBdr>
        </w:div>
        <w:div w:id="479229160">
          <w:marLeft w:val="480"/>
          <w:marRight w:val="0"/>
          <w:marTop w:val="0"/>
          <w:marBottom w:val="0"/>
          <w:divBdr>
            <w:top w:val="none" w:sz="0" w:space="0" w:color="auto"/>
            <w:left w:val="none" w:sz="0" w:space="0" w:color="auto"/>
            <w:bottom w:val="none" w:sz="0" w:space="0" w:color="auto"/>
            <w:right w:val="none" w:sz="0" w:space="0" w:color="auto"/>
          </w:divBdr>
        </w:div>
        <w:div w:id="536242417">
          <w:marLeft w:val="480"/>
          <w:marRight w:val="0"/>
          <w:marTop w:val="0"/>
          <w:marBottom w:val="0"/>
          <w:divBdr>
            <w:top w:val="none" w:sz="0" w:space="0" w:color="auto"/>
            <w:left w:val="none" w:sz="0" w:space="0" w:color="auto"/>
            <w:bottom w:val="none" w:sz="0" w:space="0" w:color="auto"/>
            <w:right w:val="none" w:sz="0" w:space="0" w:color="auto"/>
          </w:divBdr>
        </w:div>
        <w:div w:id="790512459">
          <w:marLeft w:val="480"/>
          <w:marRight w:val="0"/>
          <w:marTop w:val="0"/>
          <w:marBottom w:val="0"/>
          <w:divBdr>
            <w:top w:val="none" w:sz="0" w:space="0" w:color="auto"/>
            <w:left w:val="none" w:sz="0" w:space="0" w:color="auto"/>
            <w:bottom w:val="none" w:sz="0" w:space="0" w:color="auto"/>
            <w:right w:val="none" w:sz="0" w:space="0" w:color="auto"/>
          </w:divBdr>
        </w:div>
        <w:div w:id="838498433">
          <w:marLeft w:val="480"/>
          <w:marRight w:val="0"/>
          <w:marTop w:val="0"/>
          <w:marBottom w:val="0"/>
          <w:divBdr>
            <w:top w:val="none" w:sz="0" w:space="0" w:color="auto"/>
            <w:left w:val="none" w:sz="0" w:space="0" w:color="auto"/>
            <w:bottom w:val="none" w:sz="0" w:space="0" w:color="auto"/>
            <w:right w:val="none" w:sz="0" w:space="0" w:color="auto"/>
          </w:divBdr>
        </w:div>
        <w:div w:id="996224292">
          <w:marLeft w:val="480"/>
          <w:marRight w:val="0"/>
          <w:marTop w:val="0"/>
          <w:marBottom w:val="0"/>
          <w:divBdr>
            <w:top w:val="none" w:sz="0" w:space="0" w:color="auto"/>
            <w:left w:val="none" w:sz="0" w:space="0" w:color="auto"/>
            <w:bottom w:val="none" w:sz="0" w:space="0" w:color="auto"/>
            <w:right w:val="none" w:sz="0" w:space="0" w:color="auto"/>
          </w:divBdr>
        </w:div>
        <w:div w:id="1115751300">
          <w:marLeft w:val="480"/>
          <w:marRight w:val="0"/>
          <w:marTop w:val="0"/>
          <w:marBottom w:val="0"/>
          <w:divBdr>
            <w:top w:val="none" w:sz="0" w:space="0" w:color="auto"/>
            <w:left w:val="none" w:sz="0" w:space="0" w:color="auto"/>
            <w:bottom w:val="none" w:sz="0" w:space="0" w:color="auto"/>
            <w:right w:val="none" w:sz="0" w:space="0" w:color="auto"/>
          </w:divBdr>
        </w:div>
        <w:div w:id="1155992166">
          <w:marLeft w:val="480"/>
          <w:marRight w:val="0"/>
          <w:marTop w:val="0"/>
          <w:marBottom w:val="0"/>
          <w:divBdr>
            <w:top w:val="none" w:sz="0" w:space="0" w:color="auto"/>
            <w:left w:val="none" w:sz="0" w:space="0" w:color="auto"/>
            <w:bottom w:val="none" w:sz="0" w:space="0" w:color="auto"/>
            <w:right w:val="none" w:sz="0" w:space="0" w:color="auto"/>
          </w:divBdr>
        </w:div>
        <w:div w:id="1204714810">
          <w:marLeft w:val="480"/>
          <w:marRight w:val="0"/>
          <w:marTop w:val="0"/>
          <w:marBottom w:val="0"/>
          <w:divBdr>
            <w:top w:val="none" w:sz="0" w:space="0" w:color="auto"/>
            <w:left w:val="none" w:sz="0" w:space="0" w:color="auto"/>
            <w:bottom w:val="none" w:sz="0" w:space="0" w:color="auto"/>
            <w:right w:val="none" w:sz="0" w:space="0" w:color="auto"/>
          </w:divBdr>
        </w:div>
        <w:div w:id="1216622766">
          <w:marLeft w:val="480"/>
          <w:marRight w:val="0"/>
          <w:marTop w:val="0"/>
          <w:marBottom w:val="0"/>
          <w:divBdr>
            <w:top w:val="none" w:sz="0" w:space="0" w:color="auto"/>
            <w:left w:val="none" w:sz="0" w:space="0" w:color="auto"/>
            <w:bottom w:val="none" w:sz="0" w:space="0" w:color="auto"/>
            <w:right w:val="none" w:sz="0" w:space="0" w:color="auto"/>
          </w:divBdr>
        </w:div>
        <w:div w:id="1352101291">
          <w:marLeft w:val="480"/>
          <w:marRight w:val="0"/>
          <w:marTop w:val="0"/>
          <w:marBottom w:val="0"/>
          <w:divBdr>
            <w:top w:val="none" w:sz="0" w:space="0" w:color="auto"/>
            <w:left w:val="none" w:sz="0" w:space="0" w:color="auto"/>
            <w:bottom w:val="none" w:sz="0" w:space="0" w:color="auto"/>
            <w:right w:val="none" w:sz="0" w:space="0" w:color="auto"/>
          </w:divBdr>
        </w:div>
        <w:div w:id="1886524582">
          <w:marLeft w:val="480"/>
          <w:marRight w:val="0"/>
          <w:marTop w:val="0"/>
          <w:marBottom w:val="0"/>
          <w:divBdr>
            <w:top w:val="none" w:sz="0" w:space="0" w:color="auto"/>
            <w:left w:val="none" w:sz="0" w:space="0" w:color="auto"/>
            <w:bottom w:val="none" w:sz="0" w:space="0" w:color="auto"/>
            <w:right w:val="none" w:sz="0" w:space="0" w:color="auto"/>
          </w:divBdr>
        </w:div>
        <w:div w:id="2032799494">
          <w:marLeft w:val="480"/>
          <w:marRight w:val="0"/>
          <w:marTop w:val="0"/>
          <w:marBottom w:val="0"/>
          <w:divBdr>
            <w:top w:val="none" w:sz="0" w:space="0" w:color="auto"/>
            <w:left w:val="none" w:sz="0" w:space="0" w:color="auto"/>
            <w:bottom w:val="none" w:sz="0" w:space="0" w:color="auto"/>
            <w:right w:val="none" w:sz="0" w:space="0" w:color="auto"/>
          </w:divBdr>
        </w:div>
      </w:divsChild>
    </w:div>
    <w:div w:id="976185970">
      <w:bodyDiv w:val="1"/>
      <w:marLeft w:val="0"/>
      <w:marRight w:val="0"/>
      <w:marTop w:val="0"/>
      <w:marBottom w:val="0"/>
      <w:divBdr>
        <w:top w:val="none" w:sz="0" w:space="0" w:color="auto"/>
        <w:left w:val="none" w:sz="0" w:space="0" w:color="auto"/>
        <w:bottom w:val="none" w:sz="0" w:space="0" w:color="auto"/>
        <w:right w:val="none" w:sz="0" w:space="0" w:color="auto"/>
      </w:divBdr>
    </w:div>
    <w:div w:id="983780909">
      <w:bodyDiv w:val="1"/>
      <w:marLeft w:val="0"/>
      <w:marRight w:val="0"/>
      <w:marTop w:val="0"/>
      <w:marBottom w:val="0"/>
      <w:divBdr>
        <w:top w:val="none" w:sz="0" w:space="0" w:color="auto"/>
        <w:left w:val="none" w:sz="0" w:space="0" w:color="auto"/>
        <w:bottom w:val="none" w:sz="0" w:space="0" w:color="auto"/>
        <w:right w:val="none" w:sz="0" w:space="0" w:color="auto"/>
      </w:divBdr>
    </w:div>
    <w:div w:id="991063012">
      <w:bodyDiv w:val="1"/>
      <w:marLeft w:val="0"/>
      <w:marRight w:val="0"/>
      <w:marTop w:val="0"/>
      <w:marBottom w:val="0"/>
      <w:divBdr>
        <w:top w:val="none" w:sz="0" w:space="0" w:color="auto"/>
        <w:left w:val="none" w:sz="0" w:space="0" w:color="auto"/>
        <w:bottom w:val="none" w:sz="0" w:space="0" w:color="auto"/>
        <w:right w:val="none" w:sz="0" w:space="0" w:color="auto"/>
      </w:divBdr>
    </w:div>
    <w:div w:id="1011568562">
      <w:bodyDiv w:val="1"/>
      <w:marLeft w:val="0"/>
      <w:marRight w:val="0"/>
      <w:marTop w:val="0"/>
      <w:marBottom w:val="0"/>
      <w:divBdr>
        <w:top w:val="none" w:sz="0" w:space="0" w:color="auto"/>
        <w:left w:val="none" w:sz="0" w:space="0" w:color="auto"/>
        <w:bottom w:val="none" w:sz="0" w:space="0" w:color="auto"/>
        <w:right w:val="none" w:sz="0" w:space="0" w:color="auto"/>
      </w:divBdr>
    </w:div>
    <w:div w:id="1022047378">
      <w:bodyDiv w:val="1"/>
      <w:marLeft w:val="0"/>
      <w:marRight w:val="0"/>
      <w:marTop w:val="0"/>
      <w:marBottom w:val="0"/>
      <w:divBdr>
        <w:top w:val="none" w:sz="0" w:space="0" w:color="auto"/>
        <w:left w:val="none" w:sz="0" w:space="0" w:color="auto"/>
        <w:bottom w:val="none" w:sz="0" w:space="0" w:color="auto"/>
        <w:right w:val="none" w:sz="0" w:space="0" w:color="auto"/>
      </w:divBdr>
    </w:div>
    <w:div w:id="1031537019">
      <w:bodyDiv w:val="1"/>
      <w:marLeft w:val="0"/>
      <w:marRight w:val="0"/>
      <w:marTop w:val="0"/>
      <w:marBottom w:val="0"/>
      <w:divBdr>
        <w:top w:val="none" w:sz="0" w:space="0" w:color="auto"/>
        <w:left w:val="none" w:sz="0" w:space="0" w:color="auto"/>
        <w:bottom w:val="none" w:sz="0" w:space="0" w:color="auto"/>
        <w:right w:val="none" w:sz="0" w:space="0" w:color="auto"/>
      </w:divBdr>
      <w:divsChild>
        <w:div w:id="188565297">
          <w:marLeft w:val="480"/>
          <w:marRight w:val="0"/>
          <w:marTop w:val="0"/>
          <w:marBottom w:val="0"/>
          <w:divBdr>
            <w:top w:val="none" w:sz="0" w:space="0" w:color="auto"/>
            <w:left w:val="none" w:sz="0" w:space="0" w:color="auto"/>
            <w:bottom w:val="none" w:sz="0" w:space="0" w:color="auto"/>
            <w:right w:val="none" w:sz="0" w:space="0" w:color="auto"/>
          </w:divBdr>
        </w:div>
        <w:div w:id="194729991">
          <w:marLeft w:val="480"/>
          <w:marRight w:val="0"/>
          <w:marTop w:val="0"/>
          <w:marBottom w:val="0"/>
          <w:divBdr>
            <w:top w:val="none" w:sz="0" w:space="0" w:color="auto"/>
            <w:left w:val="none" w:sz="0" w:space="0" w:color="auto"/>
            <w:bottom w:val="none" w:sz="0" w:space="0" w:color="auto"/>
            <w:right w:val="none" w:sz="0" w:space="0" w:color="auto"/>
          </w:divBdr>
        </w:div>
        <w:div w:id="302854591">
          <w:marLeft w:val="480"/>
          <w:marRight w:val="0"/>
          <w:marTop w:val="0"/>
          <w:marBottom w:val="0"/>
          <w:divBdr>
            <w:top w:val="none" w:sz="0" w:space="0" w:color="auto"/>
            <w:left w:val="none" w:sz="0" w:space="0" w:color="auto"/>
            <w:bottom w:val="none" w:sz="0" w:space="0" w:color="auto"/>
            <w:right w:val="none" w:sz="0" w:space="0" w:color="auto"/>
          </w:divBdr>
        </w:div>
        <w:div w:id="355931250">
          <w:marLeft w:val="480"/>
          <w:marRight w:val="0"/>
          <w:marTop w:val="0"/>
          <w:marBottom w:val="0"/>
          <w:divBdr>
            <w:top w:val="none" w:sz="0" w:space="0" w:color="auto"/>
            <w:left w:val="none" w:sz="0" w:space="0" w:color="auto"/>
            <w:bottom w:val="none" w:sz="0" w:space="0" w:color="auto"/>
            <w:right w:val="none" w:sz="0" w:space="0" w:color="auto"/>
          </w:divBdr>
        </w:div>
        <w:div w:id="873925526">
          <w:marLeft w:val="480"/>
          <w:marRight w:val="0"/>
          <w:marTop w:val="0"/>
          <w:marBottom w:val="0"/>
          <w:divBdr>
            <w:top w:val="none" w:sz="0" w:space="0" w:color="auto"/>
            <w:left w:val="none" w:sz="0" w:space="0" w:color="auto"/>
            <w:bottom w:val="none" w:sz="0" w:space="0" w:color="auto"/>
            <w:right w:val="none" w:sz="0" w:space="0" w:color="auto"/>
          </w:divBdr>
        </w:div>
        <w:div w:id="1151603516">
          <w:marLeft w:val="480"/>
          <w:marRight w:val="0"/>
          <w:marTop w:val="0"/>
          <w:marBottom w:val="0"/>
          <w:divBdr>
            <w:top w:val="none" w:sz="0" w:space="0" w:color="auto"/>
            <w:left w:val="none" w:sz="0" w:space="0" w:color="auto"/>
            <w:bottom w:val="none" w:sz="0" w:space="0" w:color="auto"/>
            <w:right w:val="none" w:sz="0" w:space="0" w:color="auto"/>
          </w:divBdr>
        </w:div>
        <w:div w:id="1282876347">
          <w:marLeft w:val="480"/>
          <w:marRight w:val="0"/>
          <w:marTop w:val="0"/>
          <w:marBottom w:val="0"/>
          <w:divBdr>
            <w:top w:val="none" w:sz="0" w:space="0" w:color="auto"/>
            <w:left w:val="none" w:sz="0" w:space="0" w:color="auto"/>
            <w:bottom w:val="none" w:sz="0" w:space="0" w:color="auto"/>
            <w:right w:val="none" w:sz="0" w:space="0" w:color="auto"/>
          </w:divBdr>
        </w:div>
        <w:div w:id="1435832189">
          <w:marLeft w:val="480"/>
          <w:marRight w:val="0"/>
          <w:marTop w:val="0"/>
          <w:marBottom w:val="0"/>
          <w:divBdr>
            <w:top w:val="none" w:sz="0" w:space="0" w:color="auto"/>
            <w:left w:val="none" w:sz="0" w:space="0" w:color="auto"/>
            <w:bottom w:val="none" w:sz="0" w:space="0" w:color="auto"/>
            <w:right w:val="none" w:sz="0" w:space="0" w:color="auto"/>
          </w:divBdr>
        </w:div>
        <w:div w:id="1471705884">
          <w:marLeft w:val="480"/>
          <w:marRight w:val="0"/>
          <w:marTop w:val="0"/>
          <w:marBottom w:val="0"/>
          <w:divBdr>
            <w:top w:val="none" w:sz="0" w:space="0" w:color="auto"/>
            <w:left w:val="none" w:sz="0" w:space="0" w:color="auto"/>
            <w:bottom w:val="none" w:sz="0" w:space="0" w:color="auto"/>
            <w:right w:val="none" w:sz="0" w:space="0" w:color="auto"/>
          </w:divBdr>
        </w:div>
        <w:div w:id="2074889942">
          <w:marLeft w:val="480"/>
          <w:marRight w:val="0"/>
          <w:marTop w:val="0"/>
          <w:marBottom w:val="0"/>
          <w:divBdr>
            <w:top w:val="none" w:sz="0" w:space="0" w:color="auto"/>
            <w:left w:val="none" w:sz="0" w:space="0" w:color="auto"/>
            <w:bottom w:val="none" w:sz="0" w:space="0" w:color="auto"/>
            <w:right w:val="none" w:sz="0" w:space="0" w:color="auto"/>
          </w:divBdr>
        </w:div>
      </w:divsChild>
    </w:div>
    <w:div w:id="1033581066">
      <w:bodyDiv w:val="1"/>
      <w:marLeft w:val="0"/>
      <w:marRight w:val="0"/>
      <w:marTop w:val="0"/>
      <w:marBottom w:val="0"/>
      <w:divBdr>
        <w:top w:val="none" w:sz="0" w:space="0" w:color="auto"/>
        <w:left w:val="none" w:sz="0" w:space="0" w:color="auto"/>
        <w:bottom w:val="none" w:sz="0" w:space="0" w:color="auto"/>
        <w:right w:val="none" w:sz="0" w:space="0" w:color="auto"/>
      </w:divBdr>
      <w:divsChild>
        <w:div w:id="39477518">
          <w:marLeft w:val="480"/>
          <w:marRight w:val="0"/>
          <w:marTop w:val="0"/>
          <w:marBottom w:val="0"/>
          <w:divBdr>
            <w:top w:val="none" w:sz="0" w:space="0" w:color="auto"/>
            <w:left w:val="none" w:sz="0" w:space="0" w:color="auto"/>
            <w:bottom w:val="none" w:sz="0" w:space="0" w:color="auto"/>
            <w:right w:val="none" w:sz="0" w:space="0" w:color="auto"/>
          </w:divBdr>
        </w:div>
        <w:div w:id="312418425">
          <w:marLeft w:val="480"/>
          <w:marRight w:val="0"/>
          <w:marTop w:val="0"/>
          <w:marBottom w:val="0"/>
          <w:divBdr>
            <w:top w:val="none" w:sz="0" w:space="0" w:color="auto"/>
            <w:left w:val="none" w:sz="0" w:space="0" w:color="auto"/>
            <w:bottom w:val="none" w:sz="0" w:space="0" w:color="auto"/>
            <w:right w:val="none" w:sz="0" w:space="0" w:color="auto"/>
          </w:divBdr>
        </w:div>
        <w:div w:id="320894188">
          <w:marLeft w:val="480"/>
          <w:marRight w:val="0"/>
          <w:marTop w:val="0"/>
          <w:marBottom w:val="0"/>
          <w:divBdr>
            <w:top w:val="none" w:sz="0" w:space="0" w:color="auto"/>
            <w:left w:val="none" w:sz="0" w:space="0" w:color="auto"/>
            <w:bottom w:val="none" w:sz="0" w:space="0" w:color="auto"/>
            <w:right w:val="none" w:sz="0" w:space="0" w:color="auto"/>
          </w:divBdr>
        </w:div>
        <w:div w:id="327557087">
          <w:marLeft w:val="480"/>
          <w:marRight w:val="0"/>
          <w:marTop w:val="0"/>
          <w:marBottom w:val="0"/>
          <w:divBdr>
            <w:top w:val="none" w:sz="0" w:space="0" w:color="auto"/>
            <w:left w:val="none" w:sz="0" w:space="0" w:color="auto"/>
            <w:bottom w:val="none" w:sz="0" w:space="0" w:color="auto"/>
            <w:right w:val="none" w:sz="0" w:space="0" w:color="auto"/>
          </w:divBdr>
        </w:div>
        <w:div w:id="425271540">
          <w:marLeft w:val="480"/>
          <w:marRight w:val="0"/>
          <w:marTop w:val="0"/>
          <w:marBottom w:val="0"/>
          <w:divBdr>
            <w:top w:val="none" w:sz="0" w:space="0" w:color="auto"/>
            <w:left w:val="none" w:sz="0" w:space="0" w:color="auto"/>
            <w:bottom w:val="none" w:sz="0" w:space="0" w:color="auto"/>
            <w:right w:val="none" w:sz="0" w:space="0" w:color="auto"/>
          </w:divBdr>
        </w:div>
        <w:div w:id="437532475">
          <w:marLeft w:val="480"/>
          <w:marRight w:val="0"/>
          <w:marTop w:val="0"/>
          <w:marBottom w:val="0"/>
          <w:divBdr>
            <w:top w:val="none" w:sz="0" w:space="0" w:color="auto"/>
            <w:left w:val="none" w:sz="0" w:space="0" w:color="auto"/>
            <w:bottom w:val="none" w:sz="0" w:space="0" w:color="auto"/>
            <w:right w:val="none" w:sz="0" w:space="0" w:color="auto"/>
          </w:divBdr>
        </w:div>
        <w:div w:id="442380413">
          <w:marLeft w:val="480"/>
          <w:marRight w:val="0"/>
          <w:marTop w:val="0"/>
          <w:marBottom w:val="0"/>
          <w:divBdr>
            <w:top w:val="none" w:sz="0" w:space="0" w:color="auto"/>
            <w:left w:val="none" w:sz="0" w:space="0" w:color="auto"/>
            <w:bottom w:val="none" w:sz="0" w:space="0" w:color="auto"/>
            <w:right w:val="none" w:sz="0" w:space="0" w:color="auto"/>
          </w:divBdr>
        </w:div>
        <w:div w:id="541862839">
          <w:marLeft w:val="480"/>
          <w:marRight w:val="0"/>
          <w:marTop w:val="0"/>
          <w:marBottom w:val="0"/>
          <w:divBdr>
            <w:top w:val="none" w:sz="0" w:space="0" w:color="auto"/>
            <w:left w:val="none" w:sz="0" w:space="0" w:color="auto"/>
            <w:bottom w:val="none" w:sz="0" w:space="0" w:color="auto"/>
            <w:right w:val="none" w:sz="0" w:space="0" w:color="auto"/>
          </w:divBdr>
        </w:div>
        <w:div w:id="557863946">
          <w:marLeft w:val="480"/>
          <w:marRight w:val="0"/>
          <w:marTop w:val="0"/>
          <w:marBottom w:val="0"/>
          <w:divBdr>
            <w:top w:val="none" w:sz="0" w:space="0" w:color="auto"/>
            <w:left w:val="none" w:sz="0" w:space="0" w:color="auto"/>
            <w:bottom w:val="none" w:sz="0" w:space="0" w:color="auto"/>
            <w:right w:val="none" w:sz="0" w:space="0" w:color="auto"/>
          </w:divBdr>
        </w:div>
        <w:div w:id="749810225">
          <w:marLeft w:val="480"/>
          <w:marRight w:val="0"/>
          <w:marTop w:val="0"/>
          <w:marBottom w:val="0"/>
          <w:divBdr>
            <w:top w:val="none" w:sz="0" w:space="0" w:color="auto"/>
            <w:left w:val="none" w:sz="0" w:space="0" w:color="auto"/>
            <w:bottom w:val="none" w:sz="0" w:space="0" w:color="auto"/>
            <w:right w:val="none" w:sz="0" w:space="0" w:color="auto"/>
          </w:divBdr>
        </w:div>
        <w:div w:id="756558116">
          <w:marLeft w:val="480"/>
          <w:marRight w:val="0"/>
          <w:marTop w:val="0"/>
          <w:marBottom w:val="0"/>
          <w:divBdr>
            <w:top w:val="none" w:sz="0" w:space="0" w:color="auto"/>
            <w:left w:val="none" w:sz="0" w:space="0" w:color="auto"/>
            <w:bottom w:val="none" w:sz="0" w:space="0" w:color="auto"/>
            <w:right w:val="none" w:sz="0" w:space="0" w:color="auto"/>
          </w:divBdr>
        </w:div>
        <w:div w:id="768161553">
          <w:marLeft w:val="480"/>
          <w:marRight w:val="0"/>
          <w:marTop w:val="0"/>
          <w:marBottom w:val="0"/>
          <w:divBdr>
            <w:top w:val="none" w:sz="0" w:space="0" w:color="auto"/>
            <w:left w:val="none" w:sz="0" w:space="0" w:color="auto"/>
            <w:bottom w:val="none" w:sz="0" w:space="0" w:color="auto"/>
            <w:right w:val="none" w:sz="0" w:space="0" w:color="auto"/>
          </w:divBdr>
        </w:div>
        <w:div w:id="806316194">
          <w:marLeft w:val="480"/>
          <w:marRight w:val="0"/>
          <w:marTop w:val="0"/>
          <w:marBottom w:val="0"/>
          <w:divBdr>
            <w:top w:val="none" w:sz="0" w:space="0" w:color="auto"/>
            <w:left w:val="none" w:sz="0" w:space="0" w:color="auto"/>
            <w:bottom w:val="none" w:sz="0" w:space="0" w:color="auto"/>
            <w:right w:val="none" w:sz="0" w:space="0" w:color="auto"/>
          </w:divBdr>
        </w:div>
        <w:div w:id="904099244">
          <w:marLeft w:val="480"/>
          <w:marRight w:val="0"/>
          <w:marTop w:val="0"/>
          <w:marBottom w:val="0"/>
          <w:divBdr>
            <w:top w:val="none" w:sz="0" w:space="0" w:color="auto"/>
            <w:left w:val="none" w:sz="0" w:space="0" w:color="auto"/>
            <w:bottom w:val="none" w:sz="0" w:space="0" w:color="auto"/>
            <w:right w:val="none" w:sz="0" w:space="0" w:color="auto"/>
          </w:divBdr>
        </w:div>
        <w:div w:id="1002660871">
          <w:marLeft w:val="480"/>
          <w:marRight w:val="0"/>
          <w:marTop w:val="0"/>
          <w:marBottom w:val="0"/>
          <w:divBdr>
            <w:top w:val="none" w:sz="0" w:space="0" w:color="auto"/>
            <w:left w:val="none" w:sz="0" w:space="0" w:color="auto"/>
            <w:bottom w:val="none" w:sz="0" w:space="0" w:color="auto"/>
            <w:right w:val="none" w:sz="0" w:space="0" w:color="auto"/>
          </w:divBdr>
        </w:div>
        <w:div w:id="1005324737">
          <w:marLeft w:val="480"/>
          <w:marRight w:val="0"/>
          <w:marTop w:val="0"/>
          <w:marBottom w:val="0"/>
          <w:divBdr>
            <w:top w:val="none" w:sz="0" w:space="0" w:color="auto"/>
            <w:left w:val="none" w:sz="0" w:space="0" w:color="auto"/>
            <w:bottom w:val="none" w:sz="0" w:space="0" w:color="auto"/>
            <w:right w:val="none" w:sz="0" w:space="0" w:color="auto"/>
          </w:divBdr>
        </w:div>
        <w:div w:id="1339231929">
          <w:marLeft w:val="480"/>
          <w:marRight w:val="0"/>
          <w:marTop w:val="0"/>
          <w:marBottom w:val="0"/>
          <w:divBdr>
            <w:top w:val="none" w:sz="0" w:space="0" w:color="auto"/>
            <w:left w:val="none" w:sz="0" w:space="0" w:color="auto"/>
            <w:bottom w:val="none" w:sz="0" w:space="0" w:color="auto"/>
            <w:right w:val="none" w:sz="0" w:space="0" w:color="auto"/>
          </w:divBdr>
        </w:div>
        <w:div w:id="1383940500">
          <w:marLeft w:val="480"/>
          <w:marRight w:val="0"/>
          <w:marTop w:val="0"/>
          <w:marBottom w:val="0"/>
          <w:divBdr>
            <w:top w:val="none" w:sz="0" w:space="0" w:color="auto"/>
            <w:left w:val="none" w:sz="0" w:space="0" w:color="auto"/>
            <w:bottom w:val="none" w:sz="0" w:space="0" w:color="auto"/>
            <w:right w:val="none" w:sz="0" w:space="0" w:color="auto"/>
          </w:divBdr>
        </w:div>
        <w:div w:id="1654944938">
          <w:marLeft w:val="480"/>
          <w:marRight w:val="0"/>
          <w:marTop w:val="0"/>
          <w:marBottom w:val="0"/>
          <w:divBdr>
            <w:top w:val="none" w:sz="0" w:space="0" w:color="auto"/>
            <w:left w:val="none" w:sz="0" w:space="0" w:color="auto"/>
            <w:bottom w:val="none" w:sz="0" w:space="0" w:color="auto"/>
            <w:right w:val="none" w:sz="0" w:space="0" w:color="auto"/>
          </w:divBdr>
        </w:div>
        <w:div w:id="1773233992">
          <w:marLeft w:val="480"/>
          <w:marRight w:val="0"/>
          <w:marTop w:val="0"/>
          <w:marBottom w:val="0"/>
          <w:divBdr>
            <w:top w:val="none" w:sz="0" w:space="0" w:color="auto"/>
            <w:left w:val="none" w:sz="0" w:space="0" w:color="auto"/>
            <w:bottom w:val="none" w:sz="0" w:space="0" w:color="auto"/>
            <w:right w:val="none" w:sz="0" w:space="0" w:color="auto"/>
          </w:divBdr>
        </w:div>
        <w:div w:id="1800998437">
          <w:marLeft w:val="480"/>
          <w:marRight w:val="0"/>
          <w:marTop w:val="0"/>
          <w:marBottom w:val="0"/>
          <w:divBdr>
            <w:top w:val="none" w:sz="0" w:space="0" w:color="auto"/>
            <w:left w:val="none" w:sz="0" w:space="0" w:color="auto"/>
            <w:bottom w:val="none" w:sz="0" w:space="0" w:color="auto"/>
            <w:right w:val="none" w:sz="0" w:space="0" w:color="auto"/>
          </w:divBdr>
        </w:div>
        <w:div w:id="1813792221">
          <w:marLeft w:val="480"/>
          <w:marRight w:val="0"/>
          <w:marTop w:val="0"/>
          <w:marBottom w:val="0"/>
          <w:divBdr>
            <w:top w:val="none" w:sz="0" w:space="0" w:color="auto"/>
            <w:left w:val="none" w:sz="0" w:space="0" w:color="auto"/>
            <w:bottom w:val="none" w:sz="0" w:space="0" w:color="auto"/>
            <w:right w:val="none" w:sz="0" w:space="0" w:color="auto"/>
          </w:divBdr>
        </w:div>
        <w:div w:id="1892569987">
          <w:marLeft w:val="480"/>
          <w:marRight w:val="0"/>
          <w:marTop w:val="0"/>
          <w:marBottom w:val="0"/>
          <w:divBdr>
            <w:top w:val="none" w:sz="0" w:space="0" w:color="auto"/>
            <w:left w:val="none" w:sz="0" w:space="0" w:color="auto"/>
            <w:bottom w:val="none" w:sz="0" w:space="0" w:color="auto"/>
            <w:right w:val="none" w:sz="0" w:space="0" w:color="auto"/>
          </w:divBdr>
        </w:div>
        <w:div w:id="1903366380">
          <w:marLeft w:val="480"/>
          <w:marRight w:val="0"/>
          <w:marTop w:val="0"/>
          <w:marBottom w:val="0"/>
          <w:divBdr>
            <w:top w:val="none" w:sz="0" w:space="0" w:color="auto"/>
            <w:left w:val="none" w:sz="0" w:space="0" w:color="auto"/>
            <w:bottom w:val="none" w:sz="0" w:space="0" w:color="auto"/>
            <w:right w:val="none" w:sz="0" w:space="0" w:color="auto"/>
          </w:divBdr>
        </w:div>
        <w:div w:id="2014334523">
          <w:marLeft w:val="480"/>
          <w:marRight w:val="0"/>
          <w:marTop w:val="0"/>
          <w:marBottom w:val="0"/>
          <w:divBdr>
            <w:top w:val="none" w:sz="0" w:space="0" w:color="auto"/>
            <w:left w:val="none" w:sz="0" w:space="0" w:color="auto"/>
            <w:bottom w:val="none" w:sz="0" w:space="0" w:color="auto"/>
            <w:right w:val="none" w:sz="0" w:space="0" w:color="auto"/>
          </w:divBdr>
        </w:div>
        <w:div w:id="2118254715">
          <w:marLeft w:val="480"/>
          <w:marRight w:val="0"/>
          <w:marTop w:val="0"/>
          <w:marBottom w:val="0"/>
          <w:divBdr>
            <w:top w:val="none" w:sz="0" w:space="0" w:color="auto"/>
            <w:left w:val="none" w:sz="0" w:space="0" w:color="auto"/>
            <w:bottom w:val="none" w:sz="0" w:space="0" w:color="auto"/>
            <w:right w:val="none" w:sz="0" w:space="0" w:color="auto"/>
          </w:divBdr>
        </w:div>
      </w:divsChild>
    </w:div>
    <w:div w:id="1041786355">
      <w:bodyDiv w:val="1"/>
      <w:marLeft w:val="0"/>
      <w:marRight w:val="0"/>
      <w:marTop w:val="0"/>
      <w:marBottom w:val="0"/>
      <w:divBdr>
        <w:top w:val="none" w:sz="0" w:space="0" w:color="auto"/>
        <w:left w:val="none" w:sz="0" w:space="0" w:color="auto"/>
        <w:bottom w:val="none" w:sz="0" w:space="0" w:color="auto"/>
        <w:right w:val="none" w:sz="0" w:space="0" w:color="auto"/>
      </w:divBdr>
    </w:div>
    <w:div w:id="1043142546">
      <w:bodyDiv w:val="1"/>
      <w:marLeft w:val="0"/>
      <w:marRight w:val="0"/>
      <w:marTop w:val="0"/>
      <w:marBottom w:val="0"/>
      <w:divBdr>
        <w:top w:val="none" w:sz="0" w:space="0" w:color="auto"/>
        <w:left w:val="none" w:sz="0" w:space="0" w:color="auto"/>
        <w:bottom w:val="none" w:sz="0" w:space="0" w:color="auto"/>
        <w:right w:val="none" w:sz="0" w:space="0" w:color="auto"/>
      </w:divBdr>
    </w:div>
    <w:div w:id="1044477001">
      <w:bodyDiv w:val="1"/>
      <w:marLeft w:val="0"/>
      <w:marRight w:val="0"/>
      <w:marTop w:val="0"/>
      <w:marBottom w:val="0"/>
      <w:divBdr>
        <w:top w:val="none" w:sz="0" w:space="0" w:color="auto"/>
        <w:left w:val="none" w:sz="0" w:space="0" w:color="auto"/>
        <w:bottom w:val="none" w:sz="0" w:space="0" w:color="auto"/>
        <w:right w:val="none" w:sz="0" w:space="0" w:color="auto"/>
      </w:divBdr>
    </w:div>
    <w:div w:id="1052846425">
      <w:bodyDiv w:val="1"/>
      <w:marLeft w:val="0"/>
      <w:marRight w:val="0"/>
      <w:marTop w:val="0"/>
      <w:marBottom w:val="0"/>
      <w:divBdr>
        <w:top w:val="none" w:sz="0" w:space="0" w:color="auto"/>
        <w:left w:val="none" w:sz="0" w:space="0" w:color="auto"/>
        <w:bottom w:val="none" w:sz="0" w:space="0" w:color="auto"/>
        <w:right w:val="none" w:sz="0" w:space="0" w:color="auto"/>
      </w:divBdr>
    </w:div>
    <w:div w:id="1075281581">
      <w:bodyDiv w:val="1"/>
      <w:marLeft w:val="0"/>
      <w:marRight w:val="0"/>
      <w:marTop w:val="0"/>
      <w:marBottom w:val="0"/>
      <w:divBdr>
        <w:top w:val="none" w:sz="0" w:space="0" w:color="auto"/>
        <w:left w:val="none" w:sz="0" w:space="0" w:color="auto"/>
        <w:bottom w:val="none" w:sz="0" w:space="0" w:color="auto"/>
        <w:right w:val="none" w:sz="0" w:space="0" w:color="auto"/>
      </w:divBdr>
    </w:div>
    <w:div w:id="1129085900">
      <w:bodyDiv w:val="1"/>
      <w:marLeft w:val="0"/>
      <w:marRight w:val="0"/>
      <w:marTop w:val="0"/>
      <w:marBottom w:val="0"/>
      <w:divBdr>
        <w:top w:val="none" w:sz="0" w:space="0" w:color="auto"/>
        <w:left w:val="none" w:sz="0" w:space="0" w:color="auto"/>
        <w:bottom w:val="none" w:sz="0" w:space="0" w:color="auto"/>
        <w:right w:val="none" w:sz="0" w:space="0" w:color="auto"/>
      </w:divBdr>
      <w:divsChild>
        <w:div w:id="201669341">
          <w:marLeft w:val="480"/>
          <w:marRight w:val="0"/>
          <w:marTop w:val="0"/>
          <w:marBottom w:val="0"/>
          <w:divBdr>
            <w:top w:val="none" w:sz="0" w:space="0" w:color="auto"/>
            <w:left w:val="none" w:sz="0" w:space="0" w:color="auto"/>
            <w:bottom w:val="none" w:sz="0" w:space="0" w:color="auto"/>
            <w:right w:val="none" w:sz="0" w:space="0" w:color="auto"/>
          </w:divBdr>
        </w:div>
        <w:div w:id="523593829">
          <w:marLeft w:val="480"/>
          <w:marRight w:val="0"/>
          <w:marTop w:val="0"/>
          <w:marBottom w:val="0"/>
          <w:divBdr>
            <w:top w:val="none" w:sz="0" w:space="0" w:color="auto"/>
            <w:left w:val="none" w:sz="0" w:space="0" w:color="auto"/>
            <w:bottom w:val="none" w:sz="0" w:space="0" w:color="auto"/>
            <w:right w:val="none" w:sz="0" w:space="0" w:color="auto"/>
          </w:divBdr>
        </w:div>
        <w:div w:id="657074349">
          <w:marLeft w:val="480"/>
          <w:marRight w:val="0"/>
          <w:marTop w:val="0"/>
          <w:marBottom w:val="0"/>
          <w:divBdr>
            <w:top w:val="none" w:sz="0" w:space="0" w:color="auto"/>
            <w:left w:val="none" w:sz="0" w:space="0" w:color="auto"/>
            <w:bottom w:val="none" w:sz="0" w:space="0" w:color="auto"/>
            <w:right w:val="none" w:sz="0" w:space="0" w:color="auto"/>
          </w:divBdr>
        </w:div>
        <w:div w:id="727260797">
          <w:marLeft w:val="480"/>
          <w:marRight w:val="0"/>
          <w:marTop w:val="0"/>
          <w:marBottom w:val="0"/>
          <w:divBdr>
            <w:top w:val="none" w:sz="0" w:space="0" w:color="auto"/>
            <w:left w:val="none" w:sz="0" w:space="0" w:color="auto"/>
            <w:bottom w:val="none" w:sz="0" w:space="0" w:color="auto"/>
            <w:right w:val="none" w:sz="0" w:space="0" w:color="auto"/>
          </w:divBdr>
        </w:div>
        <w:div w:id="799306937">
          <w:marLeft w:val="480"/>
          <w:marRight w:val="0"/>
          <w:marTop w:val="0"/>
          <w:marBottom w:val="0"/>
          <w:divBdr>
            <w:top w:val="none" w:sz="0" w:space="0" w:color="auto"/>
            <w:left w:val="none" w:sz="0" w:space="0" w:color="auto"/>
            <w:bottom w:val="none" w:sz="0" w:space="0" w:color="auto"/>
            <w:right w:val="none" w:sz="0" w:space="0" w:color="auto"/>
          </w:divBdr>
        </w:div>
        <w:div w:id="985403638">
          <w:marLeft w:val="480"/>
          <w:marRight w:val="0"/>
          <w:marTop w:val="0"/>
          <w:marBottom w:val="0"/>
          <w:divBdr>
            <w:top w:val="none" w:sz="0" w:space="0" w:color="auto"/>
            <w:left w:val="none" w:sz="0" w:space="0" w:color="auto"/>
            <w:bottom w:val="none" w:sz="0" w:space="0" w:color="auto"/>
            <w:right w:val="none" w:sz="0" w:space="0" w:color="auto"/>
          </w:divBdr>
        </w:div>
        <w:div w:id="1047606223">
          <w:marLeft w:val="480"/>
          <w:marRight w:val="0"/>
          <w:marTop w:val="0"/>
          <w:marBottom w:val="0"/>
          <w:divBdr>
            <w:top w:val="none" w:sz="0" w:space="0" w:color="auto"/>
            <w:left w:val="none" w:sz="0" w:space="0" w:color="auto"/>
            <w:bottom w:val="none" w:sz="0" w:space="0" w:color="auto"/>
            <w:right w:val="none" w:sz="0" w:space="0" w:color="auto"/>
          </w:divBdr>
        </w:div>
        <w:div w:id="1050416633">
          <w:marLeft w:val="480"/>
          <w:marRight w:val="0"/>
          <w:marTop w:val="0"/>
          <w:marBottom w:val="0"/>
          <w:divBdr>
            <w:top w:val="none" w:sz="0" w:space="0" w:color="auto"/>
            <w:left w:val="none" w:sz="0" w:space="0" w:color="auto"/>
            <w:bottom w:val="none" w:sz="0" w:space="0" w:color="auto"/>
            <w:right w:val="none" w:sz="0" w:space="0" w:color="auto"/>
          </w:divBdr>
        </w:div>
        <w:div w:id="1235772219">
          <w:marLeft w:val="480"/>
          <w:marRight w:val="0"/>
          <w:marTop w:val="0"/>
          <w:marBottom w:val="0"/>
          <w:divBdr>
            <w:top w:val="none" w:sz="0" w:space="0" w:color="auto"/>
            <w:left w:val="none" w:sz="0" w:space="0" w:color="auto"/>
            <w:bottom w:val="none" w:sz="0" w:space="0" w:color="auto"/>
            <w:right w:val="none" w:sz="0" w:space="0" w:color="auto"/>
          </w:divBdr>
        </w:div>
        <w:div w:id="1306593374">
          <w:marLeft w:val="480"/>
          <w:marRight w:val="0"/>
          <w:marTop w:val="0"/>
          <w:marBottom w:val="0"/>
          <w:divBdr>
            <w:top w:val="none" w:sz="0" w:space="0" w:color="auto"/>
            <w:left w:val="none" w:sz="0" w:space="0" w:color="auto"/>
            <w:bottom w:val="none" w:sz="0" w:space="0" w:color="auto"/>
            <w:right w:val="none" w:sz="0" w:space="0" w:color="auto"/>
          </w:divBdr>
        </w:div>
        <w:div w:id="1323656430">
          <w:marLeft w:val="480"/>
          <w:marRight w:val="0"/>
          <w:marTop w:val="0"/>
          <w:marBottom w:val="0"/>
          <w:divBdr>
            <w:top w:val="none" w:sz="0" w:space="0" w:color="auto"/>
            <w:left w:val="none" w:sz="0" w:space="0" w:color="auto"/>
            <w:bottom w:val="none" w:sz="0" w:space="0" w:color="auto"/>
            <w:right w:val="none" w:sz="0" w:space="0" w:color="auto"/>
          </w:divBdr>
        </w:div>
        <w:div w:id="1415081060">
          <w:marLeft w:val="480"/>
          <w:marRight w:val="0"/>
          <w:marTop w:val="0"/>
          <w:marBottom w:val="0"/>
          <w:divBdr>
            <w:top w:val="none" w:sz="0" w:space="0" w:color="auto"/>
            <w:left w:val="none" w:sz="0" w:space="0" w:color="auto"/>
            <w:bottom w:val="none" w:sz="0" w:space="0" w:color="auto"/>
            <w:right w:val="none" w:sz="0" w:space="0" w:color="auto"/>
          </w:divBdr>
        </w:div>
        <w:div w:id="1543441615">
          <w:marLeft w:val="480"/>
          <w:marRight w:val="0"/>
          <w:marTop w:val="0"/>
          <w:marBottom w:val="0"/>
          <w:divBdr>
            <w:top w:val="none" w:sz="0" w:space="0" w:color="auto"/>
            <w:left w:val="none" w:sz="0" w:space="0" w:color="auto"/>
            <w:bottom w:val="none" w:sz="0" w:space="0" w:color="auto"/>
            <w:right w:val="none" w:sz="0" w:space="0" w:color="auto"/>
          </w:divBdr>
        </w:div>
        <w:div w:id="1871141042">
          <w:marLeft w:val="480"/>
          <w:marRight w:val="0"/>
          <w:marTop w:val="0"/>
          <w:marBottom w:val="0"/>
          <w:divBdr>
            <w:top w:val="none" w:sz="0" w:space="0" w:color="auto"/>
            <w:left w:val="none" w:sz="0" w:space="0" w:color="auto"/>
            <w:bottom w:val="none" w:sz="0" w:space="0" w:color="auto"/>
            <w:right w:val="none" w:sz="0" w:space="0" w:color="auto"/>
          </w:divBdr>
        </w:div>
        <w:div w:id="1877114585">
          <w:marLeft w:val="480"/>
          <w:marRight w:val="0"/>
          <w:marTop w:val="0"/>
          <w:marBottom w:val="0"/>
          <w:divBdr>
            <w:top w:val="none" w:sz="0" w:space="0" w:color="auto"/>
            <w:left w:val="none" w:sz="0" w:space="0" w:color="auto"/>
            <w:bottom w:val="none" w:sz="0" w:space="0" w:color="auto"/>
            <w:right w:val="none" w:sz="0" w:space="0" w:color="auto"/>
          </w:divBdr>
        </w:div>
        <w:div w:id="1957054129">
          <w:marLeft w:val="480"/>
          <w:marRight w:val="0"/>
          <w:marTop w:val="0"/>
          <w:marBottom w:val="0"/>
          <w:divBdr>
            <w:top w:val="none" w:sz="0" w:space="0" w:color="auto"/>
            <w:left w:val="none" w:sz="0" w:space="0" w:color="auto"/>
            <w:bottom w:val="none" w:sz="0" w:space="0" w:color="auto"/>
            <w:right w:val="none" w:sz="0" w:space="0" w:color="auto"/>
          </w:divBdr>
        </w:div>
        <w:div w:id="2019961454">
          <w:marLeft w:val="480"/>
          <w:marRight w:val="0"/>
          <w:marTop w:val="0"/>
          <w:marBottom w:val="0"/>
          <w:divBdr>
            <w:top w:val="none" w:sz="0" w:space="0" w:color="auto"/>
            <w:left w:val="none" w:sz="0" w:space="0" w:color="auto"/>
            <w:bottom w:val="none" w:sz="0" w:space="0" w:color="auto"/>
            <w:right w:val="none" w:sz="0" w:space="0" w:color="auto"/>
          </w:divBdr>
        </w:div>
        <w:div w:id="2086099383">
          <w:marLeft w:val="480"/>
          <w:marRight w:val="0"/>
          <w:marTop w:val="0"/>
          <w:marBottom w:val="0"/>
          <w:divBdr>
            <w:top w:val="none" w:sz="0" w:space="0" w:color="auto"/>
            <w:left w:val="none" w:sz="0" w:space="0" w:color="auto"/>
            <w:bottom w:val="none" w:sz="0" w:space="0" w:color="auto"/>
            <w:right w:val="none" w:sz="0" w:space="0" w:color="auto"/>
          </w:divBdr>
        </w:div>
        <w:div w:id="2130659814">
          <w:marLeft w:val="480"/>
          <w:marRight w:val="0"/>
          <w:marTop w:val="0"/>
          <w:marBottom w:val="0"/>
          <w:divBdr>
            <w:top w:val="none" w:sz="0" w:space="0" w:color="auto"/>
            <w:left w:val="none" w:sz="0" w:space="0" w:color="auto"/>
            <w:bottom w:val="none" w:sz="0" w:space="0" w:color="auto"/>
            <w:right w:val="none" w:sz="0" w:space="0" w:color="auto"/>
          </w:divBdr>
        </w:div>
      </w:divsChild>
    </w:div>
    <w:div w:id="1145781930">
      <w:bodyDiv w:val="1"/>
      <w:marLeft w:val="0"/>
      <w:marRight w:val="0"/>
      <w:marTop w:val="0"/>
      <w:marBottom w:val="0"/>
      <w:divBdr>
        <w:top w:val="none" w:sz="0" w:space="0" w:color="auto"/>
        <w:left w:val="none" w:sz="0" w:space="0" w:color="auto"/>
        <w:bottom w:val="none" w:sz="0" w:space="0" w:color="auto"/>
        <w:right w:val="none" w:sz="0" w:space="0" w:color="auto"/>
      </w:divBdr>
    </w:div>
    <w:div w:id="1173959878">
      <w:bodyDiv w:val="1"/>
      <w:marLeft w:val="0"/>
      <w:marRight w:val="0"/>
      <w:marTop w:val="0"/>
      <w:marBottom w:val="0"/>
      <w:divBdr>
        <w:top w:val="none" w:sz="0" w:space="0" w:color="auto"/>
        <w:left w:val="none" w:sz="0" w:space="0" w:color="auto"/>
        <w:bottom w:val="none" w:sz="0" w:space="0" w:color="auto"/>
        <w:right w:val="none" w:sz="0" w:space="0" w:color="auto"/>
      </w:divBdr>
      <w:divsChild>
        <w:div w:id="128209352">
          <w:marLeft w:val="480"/>
          <w:marRight w:val="0"/>
          <w:marTop w:val="0"/>
          <w:marBottom w:val="0"/>
          <w:divBdr>
            <w:top w:val="none" w:sz="0" w:space="0" w:color="auto"/>
            <w:left w:val="none" w:sz="0" w:space="0" w:color="auto"/>
            <w:bottom w:val="none" w:sz="0" w:space="0" w:color="auto"/>
            <w:right w:val="none" w:sz="0" w:space="0" w:color="auto"/>
          </w:divBdr>
        </w:div>
        <w:div w:id="161702963">
          <w:marLeft w:val="480"/>
          <w:marRight w:val="0"/>
          <w:marTop w:val="0"/>
          <w:marBottom w:val="0"/>
          <w:divBdr>
            <w:top w:val="none" w:sz="0" w:space="0" w:color="auto"/>
            <w:left w:val="none" w:sz="0" w:space="0" w:color="auto"/>
            <w:bottom w:val="none" w:sz="0" w:space="0" w:color="auto"/>
            <w:right w:val="none" w:sz="0" w:space="0" w:color="auto"/>
          </w:divBdr>
        </w:div>
        <w:div w:id="425926692">
          <w:marLeft w:val="480"/>
          <w:marRight w:val="0"/>
          <w:marTop w:val="0"/>
          <w:marBottom w:val="0"/>
          <w:divBdr>
            <w:top w:val="none" w:sz="0" w:space="0" w:color="auto"/>
            <w:left w:val="none" w:sz="0" w:space="0" w:color="auto"/>
            <w:bottom w:val="none" w:sz="0" w:space="0" w:color="auto"/>
            <w:right w:val="none" w:sz="0" w:space="0" w:color="auto"/>
          </w:divBdr>
        </w:div>
        <w:div w:id="544953487">
          <w:marLeft w:val="480"/>
          <w:marRight w:val="0"/>
          <w:marTop w:val="0"/>
          <w:marBottom w:val="0"/>
          <w:divBdr>
            <w:top w:val="none" w:sz="0" w:space="0" w:color="auto"/>
            <w:left w:val="none" w:sz="0" w:space="0" w:color="auto"/>
            <w:bottom w:val="none" w:sz="0" w:space="0" w:color="auto"/>
            <w:right w:val="none" w:sz="0" w:space="0" w:color="auto"/>
          </w:divBdr>
        </w:div>
        <w:div w:id="1234319604">
          <w:marLeft w:val="480"/>
          <w:marRight w:val="0"/>
          <w:marTop w:val="0"/>
          <w:marBottom w:val="0"/>
          <w:divBdr>
            <w:top w:val="none" w:sz="0" w:space="0" w:color="auto"/>
            <w:left w:val="none" w:sz="0" w:space="0" w:color="auto"/>
            <w:bottom w:val="none" w:sz="0" w:space="0" w:color="auto"/>
            <w:right w:val="none" w:sz="0" w:space="0" w:color="auto"/>
          </w:divBdr>
        </w:div>
        <w:div w:id="1290818571">
          <w:marLeft w:val="480"/>
          <w:marRight w:val="0"/>
          <w:marTop w:val="0"/>
          <w:marBottom w:val="0"/>
          <w:divBdr>
            <w:top w:val="none" w:sz="0" w:space="0" w:color="auto"/>
            <w:left w:val="none" w:sz="0" w:space="0" w:color="auto"/>
            <w:bottom w:val="none" w:sz="0" w:space="0" w:color="auto"/>
            <w:right w:val="none" w:sz="0" w:space="0" w:color="auto"/>
          </w:divBdr>
        </w:div>
        <w:div w:id="1497259820">
          <w:marLeft w:val="480"/>
          <w:marRight w:val="0"/>
          <w:marTop w:val="0"/>
          <w:marBottom w:val="0"/>
          <w:divBdr>
            <w:top w:val="none" w:sz="0" w:space="0" w:color="auto"/>
            <w:left w:val="none" w:sz="0" w:space="0" w:color="auto"/>
            <w:bottom w:val="none" w:sz="0" w:space="0" w:color="auto"/>
            <w:right w:val="none" w:sz="0" w:space="0" w:color="auto"/>
          </w:divBdr>
        </w:div>
        <w:div w:id="1699817444">
          <w:marLeft w:val="480"/>
          <w:marRight w:val="0"/>
          <w:marTop w:val="0"/>
          <w:marBottom w:val="0"/>
          <w:divBdr>
            <w:top w:val="none" w:sz="0" w:space="0" w:color="auto"/>
            <w:left w:val="none" w:sz="0" w:space="0" w:color="auto"/>
            <w:bottom w:val="none" w:sz="0" w:space="0" w:color="auto"/>
            <w:right w:val="none" w:sz="0" w:space="0" w:color="auto"/>
          </w:divBdr>
        </w:div>
        <w:div w:id="1898930202">
          <w:marLeft w:val="480"/>
          <w:marRight w:val="0"/>
          <w:marTop w:val="0"/>
          <w:marBottom w:val="0"/>
          <w:divBdr>
            <w:top w:val="none" w:sz="0" w:space="0" w:color="auto"/>
            <w:left w:val="none" w:sz="0" w:space="0" w:color="auto"/>
            <w:bottom w:val="none" w:sz="0" w:space="0" w:color="auto"/>
            <w:right w:val="none" w:sz="0" w:space="0" w:color="auto"/>
          </w:divBdr>
        </w:div>
        <w:div w:id="2092307195">
          <w:marLeft w:val="480"/>
          <w:marRight w:val="0"/>
          <w:marTop w:val="0"/>
          <w:marBottom w:val="0"/>
          <w:divBdr>
            <w:top w:val="none" w:sz="0" w:space="0" w:color="auto"/>
            <w:left w:val="none" w:sz="0" w:space="0" w:color="auto"/>
            <w:bottom w:val="none" w:sz="0" w:space="0" w:color="auto"/>
            <w:right w:val="none" w:sz="0" w:space="0" w:color="auto"/>
          </w:divBdr>
        </w:div>
      </w:divsChild>
    </w:div>
    <w:div w:id="1179001508">
      <w:bodyDiv w:val="1"/>
      <w:marLeft w:val="0"/>
      <w:marRight w:val="0"/>
      <w:marTop w:val="0"/>
      <w:marBottom w:val="0"/>
      <w:divBdr>
        <w:top w:val="none" w:sz="0" w:space="0" w:color="auto"/>
        <w:left w:val="none" w:sz="0" w:space="0" w:color="auto"/>
        <w:bottom w:val="none" w:sz="0" w:space="0" w:color="auto"/>
        <w:right w:val="none" w:sz="0" w:space="0" w:color="auto"/>
      </w:divBdr>
    </w:div>
    <w:div w:id="1181891920">
      <w:bodyDiv w:val="1"/>
      <w:marLeft w:val="0"/>
      <w:marRight w:val="0"/>
      <w:marTop w:val="0"/>
      <w:marBottom w:val="0"/>
      <w:divBdr>
        <w:top w:val="none" w:sz="0" w:space="0" w:color="auto"/>
        <w:left w:val="none" w:sz="0" w:space="0" w:color="auto"/>
        <w:bottom w:val="none" w:sz="0" w:space="0" w:color="auto"/>
        <w:right w:val="none" w:sz="0" w:space="0" w:color="auto"/>
      </w:divBdr>
    </w:div>
    <w:div w:id="1185752955">
      <w:bodyDiv w:val="1"/>
      <w:marLeft w:val="0"/>
      <w:marRight w:val="0"/>
      <w:marTop w:val="0"/>
      <w:marBottom w:val="0"/>
      <w:divBdr>
        <w:top w:val="none" w:sz="0" w:space="0" w:color="auto"/>
        <w:left w:val="none" w:sz="0" w:space="0" w:color="auto"/>
        <w:bottom w:val="none" w:sz="0" w:space="0" w:color="auto"/>
        <w:right w:val="none" w:sz="0" w:space="0" w:color="auto"/>
      </w:divBdr>
    </w:div>
    <w:div w:id="1189484782">
      <w:bodyDiv w:val="1"/>
      <w:marLeft w:val="0"/>
      <w:marRight w:val="0"/>
      <w:marTop w:val="0"/>
      <w:marBottom w:val="0"/>
      <w:divBdr>
        <w:top w:val="none" w:sz="0" w:space="0" w:color="auto"/>
        <w:left w:val="none" w:sz="0" w:space="0" w:color="auto"/>
        <w:bottom w:val="none" w:sz="0" w:space="0" w:color="auto"/>
        <w:right w:val="none" w:sz="0" w:space="0" w:color="auto"/>
      </w:divBdr>
    </w:div>
    <w:div w:id="1196118712">
      <w:bodyDiv w:val="1"/>
      <w:marLeft w:val="0"/>
      <w:marRight w:val="0"/>
      <w:marTop w:val="0"/>
      <w:marBottom w:val="0"/>
      <w:divBdr>
        <w:top w:val="none" w:sz="0" w:space="0" w:color="auto"/>
        <w:left w:val="none" w:sz="0" w:space="0" w:color="auto"/>
        <w:bottom w:val="none" w:sz="0" w:space="0" w:color="auto"/>
        <w:right w:val="none" w:sz="0" w:space="0" w:color="auto"/>
      </w:divBdr>
    </w:div>
    <w:div w:id="1217278152">
      <w:bodyDiv w:val="1"/>
      <w:marLeft w:val="0"/>
      <w:marRight w:val="0"/>
      <w:marTop w:val="0"/>
      <w:marBottom w:val="0"/>
      <w:divBdr>
        <w:top w:val="none" w:sz="0" w:space="0" w:color="auto"/>
        <w:left w:val="none" w:sz="0" w:space="0" w:color="auto"/>
        <w:bottom w:val="none" w:sz="0" w:space="0" w:color="auto"/>
        <w:right w:val="none" w:sz="0" w:space="0" w:color="auto"/>
      </w:divBdr>
      <w:divsChild>
        <w:div w:id="19476882">
          <w:marLeft w:val="480"/>
          <w:marRight w:val="0"/>
          <w:marTop w:val="0"/>
          <w:marBottom w:val="0"/>
          <w:divBdr>
            <w:top w:val="none" w:sz="0" w:space="0" w:color="auto"/>
            <w:left w:val="none" w:sz="0" w:space="0" w:color="auto"/>
            <w:bottom w:val="none" w:sz="0" w:space="0" w:color="auto"/>
            <w:right w:val="none" w:sz="0" w:space="0" w:color="auto"/>
          </w:divBdr>
        </w:div>
        <w:div w:id="163015035">
          <w:marLeft w:val="480"/>
          <w:marRight w:val="0"/>
          <w:marTop w:val="0"/>
          <w:marBottom w:val="0"/>
          <w:divBdr>
            <w:top w:val="none" w:sz="0" w:space="0" w:color="auto"/>
            <w:left w:val="none" w:sz="0" w:space="0" w:color="auto"/>
            <w:bottom w:val="none" w:sz="0" w:space="0" w:color="auto"/>
            <w:right w:val="none" w:sz="0" w:space="0" w:color="auto"/>
          </w:divBdr>
        </w:div>
        <w:div w:id="227156224">
          <w:marLeft w:val="480"/>
          <w:marRight w:val="0"/>
          <w:marTop w:val="0"/>
          <w:marBottom w:val="0"/>
          <w:divBdr>
            <w:top w:val="none" w:sz="0" w:space="0" w:color="auto"/>
            <w:left w:val="none" w:sz="0" w:space="0" w:color="auto"/>
            <w:bottom w:val="none" w:sz="0" w:space="0" w:color="auto"/>
            <w:right w:val="none" w:sz="0" w:space="0" w:color="auto"/>
          </w:divBdr>
        </w:div>
        <w:div w:id="277220370">
          <w:marLeft w:val="480"/>
          <w:marRight w:val="0"/>
          <w:marTop w:val="0"/>
          <w:marBottom w:val="0"/>
          <w:divBdr>
            <w:top w:val="none" w:sz="0" w:space="0" w:color="auto"/>
            <w:left w:val="none" w:sz="0" w:space="0" w:color="auto"/>
            <w:bottom w:val="none" w:sz="0" w:space="0" w:color="auto"/>
            <w:right w:val="none" w:sz="0" w:space="0" w:color="auto"/>
          </w:divBdr>
        </w:div>
        <w:div w:id="608779205">
          <w:marLeft w:val="480"/>
          <w:marRight w:val="0"/>
          <w:marTop w:val="0"/>
          <w:marBottom w:val="0"/>
          <w:divBdr>
            <w:top w:val="none" w:sz="0" w:space="0" w:color="auto"/>
            <w:left w:val="none" w:sz="0" w:space="0" w:color="auto"/>
            <w:bottom w:val="none" w:sz="0" w:space="0" w:color="auto"/>
            <w:right w:val="none" w:sz="0" w:space="0" w:color="auto"/>
          </w:divBdr>
        </w:div>
        <w:div w:id="612639144">
          <w:marLeft w:val="480"/>
          <w:marRight w:val="0"/>
          <w:marTop w:val="0"/>
          <w:marBottom w:val="0"/>
          <w:divBdr>
            <w:top w:val="none" w:sz="0" w:space="0" w:color="auto"/>
            <w:left w:val="none" w:sz="0" w:space="0" w:color="auto"/>
            <w:bottom w:val="none" w:sz="0" w:space="0" w:color="auto"/>
            <w:right w:val="none" w:sz="0" w:space="0" w:color="auto"/>
          </w:divBdr>
        </w:div>
        <w:div w:id="645280789">
          <w:marLeft w:val="480"/>
          <w:marRight w:val="0"/>
          <w:marTop w:val="0"/>
          <w:marBottom w:val="0"/>
          <w:divBdr>
            <w:top w:val="none" w:sz="0" w:space="0" w:color="auto"/>
            <w:left w:val="none" w:sz="0" w:space="0" w:color="auto"/>
            <w:bottom w:val="none" w:sz="0" w:space="0" w:color="auto"/>
            <w:right w:val="none" w:sz="0" w:space="0" w:color="auto"/>
          </w:divBdr>
        </w:div>
        <w:div w:id="654602924">
          <w:marLeft w:val="480"/>
          <w:marRight w:val="0"/>
          <w:marTop w:val="0"/>
          <w:marBottom w:val="0"/>
          <w:divBdr>
            <w:top w:val="none" w:sz="0" w:space="0" w:color="auto"/>
            <w:left w:val="none" w:sz="0" w:space="0" w:color="auto"/>
            <w:bottom w:val="none" w:sz="0" w:space="0" w:color="auto"/>
            <w:right w:val="none" w:sz="0" w:space="0" w:color="auto"/>
          </w:divBdr>
        </w:div>
        <w:div w:id="821891364">
          <w:marLeft w:val="480"/>
          <w:marRight w:val="0"/>
          <w:marTop w:val="0"/>
          <w:marBottom w:val="0"/>
          <w:divBdr>
            <w:top w:val="none" w:sz="0" w:space="0" w:color="auto"/>
            <w:left w:val="none" w:sz="0" w:space="0" w:color="auto"/>
            <w:bottom w:val="none" w:sz="0" w:space="0" w:color="auto"/>
            <w:right w:val="none" w:sz="0" w:space="0" w:color="auto"/>
          </w:divBdr>
        </w:div>
        <w:div w:id="1362971806">
          <w:marLeft w:val="480"/>
          <w:marRight w:val="0"/>
          <w:marTop w:val="0"/>
          <w:marBottom w:val="0"/>
          <w:divBdr>
            <w:top w:val="none" w:sz="0" w:space="0" w:color="auto"/>
            <w:left w:val="none" w:sz="0" w:space="0" w:color="auto"/>
            <w:bottom w:val="none" w:sz="0" w:space="0" w:color="auto"/>
            <w:right w:val="none" w:sz="0" w:space="0" w:color="auto"/>
          </w:divBdr>
        </w:div>
        <w:div w:id="1502037684">
          <w:marLeft w:val="480"/>
          <w:marRight w:val="0"/>
          <w:marTop w:val="0"/>
          <w:marBottom w:val="0"/>
          <w:divBdr>
            <w:top w:val="none" w:sz="0" w:space="0" w:color="auto"/>
            <w:left w:val="none" w:sz="0" w:space="0" w:color="auto"/>
            <w:bottom w:val="none" w:sz="0" w:space="0" w:color="auto"/>
            <w:right w:val="none" w:sz="0" w:space="0" w:color="auto"/>
          </w:divBdr>
        </w:div>
        <w:div w:id="1728336220">
          <w:marLeft w:val="480"/>
          <w:marRight w:val="0"/>
          <w:marTop w:val="0"/>
          <w:marBottom w:val="0"/>
          <w:divBdr>
            <w:top w:val="none" w:sz="0" w:space="0" w:color="auto"/>
            <w:left w:val="none" w:sz="0" w:space="0" w:color="auto"/>
            <w:bottom w:val="none" w:sz="0" w:space="0" w:color="auto"/>
            <w:right w:val="none" w:sz="0" w:space="0" w:color="auto"/>
          </w:divBdr>
        </w:div>
        <w:div w:id="1795444333">
          <w:marLeft w:val="480"/>
          <w:marRight w:val="0"/>
          <w:marTop w:val="0"/>
          <w:marBottom w:val="0"/>
          <w:divBdr>
            <w:top w:val="none" w:sz="0" w:space="0" w:color="auto"/>
            <w:left w:val="none" w:sz="0" w:space="0" w:color="auto"/>
            <w:bottom w:val="none" w:sz="0" w:space="0" w:color="auto"/>
            <w:right w:val="none" w:sz="0" w:space="0" w:color="auto"/>
          </w:divBdr>
        </w:div>
        <w:div w:id="1918590907">
          <w:marLeft w:val="480"/>
          <w:marRight w:val="0"/>
          <w:marTop w:val="0"/>
          <w:marBottom w:val="0"/>
          <w:divBdr>
            <w:top w:val="none" w:sz="0" w:space="0" w:color="auto"/>
            <w:left w:val="none" w:sz="0" w:space="0" w:color="auto"/>
            <w:bottom w:val="none" w:sz="0" w:space="0" w:color="auto"/>
            <w:right w:val="none" w:sz="0" w:space="0" w:color="auto"/>
          </w:divBdr>
        </w:div>
        <w:div w:id="1924604887">
          <w:marLeft w:val="480"/>
          <w:marRight w:val="0"/>
          <w:marTop w:val="0"/>
          <w:marBottom w:val="0"/>
          <w:divBdr>
            <w:top w:val="none" w:sz="0" w:space="0" w:color="auto"/>
            <w:left w:val="none" w:sz="0" w:space="0" w:color="auto"/>
            <w:bottom w:val="none" w:sz="0" w:space="0" w:color="auto"/>
            <w:right w:val="none" w:sz="0" w:space="0" w:color="auto"/>
          </w:divBdr>
        </w:div>
      </w:divsChild>
    </w:div>
    <w:div w:id="1231699617">
      <w:bodyDiv w:val="1"/>
      <w:marLeft w:val="0"/>
      <w:marRight w:val="0"/>
      <w:marTop w:val="0"/>
      <w:marBottom w:val="0"/>
      <w:divBdr>
        <w:top w:val="none" w:sz="0" w:space="0" w:color="auto"/>
        <w:left w:val="none" w:sz="0" w:space="0" w:color="auto"/>
        <w:bottom w:val="none" w:sz="0" w:space="0" w:color="auto"/>
        <w:right w:val="none" w:sz="0" w:space="0" w:color="auto"/>
      </w:divBdr>
    </w:div>
    <w:div w:id="1237083711">
      <w:bodyDiv w:val="1"/>
      <w:marLeft w:val="0"/>
      <w:marRight w:val="0"/>
      <w:marTop w:val="0"/>
      <w:marBottom w:val="0"/>
      <w:divBdr>
        <w:top w:val="none" w:sz="0" w:space="0" w:color="auto"/>
        <w:left w:val="none" w:sz="0" w:space="0" w:color="auto"/>
        <w:bottom w:val="none" w:sz="0" w:space="0" w:color="auto"/>
        <w:right w:val="none" w:sz="0" w:space="0" w:color="auto"/>
      </w:divBdr>
    </w:div>
    <w:div w:id="1248929044">
      <w:bodyDiv w:val="1"/>
      <w:marLeft w:val="0"/>
      <w:marRight w:val="0"/>
      <w:marTop w:val="0"/>
      <w:marBottom w:val="0"/>
      <w:divBdr>
        <w:top w:val="none" w:sz="0" w:space="0" w:color="auto"/>
        <w:left w:val="none" w:sz="0" w:space="0" w:color="auto"/>
        <w:bottom w:val="none" w:sz="0" w:space="0" w:color="auto"/>
        <w:right w:val="none" w:sz="0" w:space="0" w:color="auto"/>
      </w:divBdr>
    </w:div>
    <w:div w:id="1251548238">
      <w:bodyDiv w:val="1"/>
      <w:marLeft w:val="0"/>
      <w:marRight w:val="0"/>
      <w:marTop w:val="0"/>
      <w:marBottom w:val="0"/>
      <w:divBdr>
        <w:top w:val="none" w:sz="0" w:space="0" w:color="auto"/>
        <w:left w:val="none" w:sz="0" w:space="0" w:color="auto"/>
        <w:bottom w:val="none" w:sz="0" w:space="0" w:color="auto"/>
        <w:right w:val="none" w:sz="0" w:space="0" w:color="auto"/>
      </w:divBdr>
    </w:div>
    <w:div w:id="1252815393">
      <w:bodyDiv w:val="1"/>
      <w:marLeft w:val="0"/>
      <w:marRight w:val="0"/>
      <w:marTop w:val="0"/>
      <w:marBottom w:val="0"/>
      <w:divBdr>
        <w:top w:val="none" w:sz="0" w:space="0" w:color="auto"/>
        <w:left w:val="none" w:sz="0" w:space="0" w:color="auto"/>
        <w:bottom w:val="none" w:sz="0" w:space="0" w:color="auto"/>
        <w:right w:val="none" w:sz="0" w:space="0" w:color="auto"/>
      </w:divBdr>
    </w:div>
    <w:div w:id="1259564340">
      <w:bodyDiv w:val="1"/>
      <w:marLeft w:val="0"/>
      <w:marRight w:val="0"/>
      <w:marTop w:val="0"/>
      <w:marBottom w:val="0"/>
      <w:divBdr>
        <w:top w:val="none" w:sz="0" w:space="0" w:color="auto"/>
        <w:left w:val="none" w:sz="0" w:space="0" w:color="auto"/>
        <w:bottom w:val="none" w:sz="0" w:space="0" w:color="auto"/>
        <w:right w:val="none" w:sz="0" w:space="0" w:color="auto"/>
      </w:divBdr>
    </w:div>
    <w:div w:id="1263106921">
      <w:bodyDiv w:val="1"/>
      <w:marLeft w:val="0"/>
      <w:marRight w:val="0"/>
      <w:marTop w:val="0"/>
      <w:marBottom w:val="0"/>
      <w:divBdr>
        <w:top w:val="none" w:sz="0" w:space="0" w:color="auto"/>
        <w:left w:val="none" w:sz="0" w:space="0" w:color="auto"/>
        <w:bottom w:val="none" w:sz="0" w:space="0" w:color="auto"/>
        <w:right w:val="none" w:sz="0" w:space="0" w:color="auto"/>
      </w:divBdr>
    </w:div>
    <w:div w:id="1283151503">
      <w:bodyDiv w:val="1"/>
      <w:marLeft w:val="0"/>
      <w:marRight w:val="0"/>
      <w:marTop w:val="0"/>
      <w:marBottom w:val="0"/>
      <w:divBdr>
        <w:top w:val="none" w:sz="0" w:space="0" w:color="auto"/>
        <w:left w:val="none" w:sz="0" w:space="0" w:color="auto"/>
        <w:bottom w:val="none" w:sz="0" w:space="0" w:color="auto"/>
        <w:right w:val="none" w:sz="0" w:space="0" w:color="auto"/>
      </w:divBdr>
    </w:div>
    <w:div w:id="1289968332">
      <w:bodyDiv w:val="1"/>
      <w:marLeft w:val="0"/>
      <w:marRight w:val="0"/>
      <w:marTop w:val="0"/>
      <w:marBottom w:val="0"/>
      <w:divBdr>
        <w:top w:val="none" w:sz="0" w:space="0" w:color="auto"/>
        <w:left w:val="none" w:sz="0" w:space="0" w:color="auto"/>
        <w:bottom w:val="none" w:sz="0" w:space="0" w:color="auto"/>
        <w:right w:val="none" w:sz="0" w:space="0" w:color="auto"/>
      </w:divBdr>
      <w:divsChild>
        <w:div w:id="37359024">
          <w:marLeft w:val="480"/>
          <w:marRight w:val="0"/>
          <w:marTop w:val="0"/>
          <w:marBottom w:val="0"/>
          <w:divBdr>
            <w:top w:val="none" w:sz="0" w:space="0" w:color="auto"/>
            <w:left w:val="none" w:sz="0" w:space="0" w:color="auto"/>
            <w:bottom w:val="none" w:sz="0" w:space="0" w:color="auto"/>
            <w:right w:val="none" w:sz="0" w:space="0" w:color="auto"/>
          </w:divBdr>
        </w:div>
        <w:div w:id="47267027">
          <w:marLeft w:val="480"/>
          <w:marRight w:val="0"/>
          <w:marTop w:val="0"/>
          <w:marBottom w:val="0"/>
          <w:divBdr>
            <w:top w:val="none" w:sz="0" w:space="0" w:color="auto"/>
            <w:left w:val="none" w:sz="0" w:space="0" w:color="auto"/>
            <w:bottom w:val="none" w:sz="0" w:space="0" w:color="auto"/>
            <w:right w:val="none" w:sz="0" w:space="0" w:color="auto"/>
          </w:divBdr>
        </w:div>
        <w:div w:id="67963560">
          <w:marLeft w:val="480"/>
          <w:marRight w:val="0"/>
          <w:marTop w:val="0"/>
          <w:marBottom w:val="0"/>
          <w:divBdr>
            <w:top w:val="none" w:sz="0" w:space="0" w:color="auto"/>
            <w:left w:val="none" w:sz="0" w:space="0" w:color="auto"/>
            <w:bottom w:val="none" w:sz="0" w:space="0" w:color="auto"/>
            <w:right w:val="none" w:sz="0" w:space="0" w:color="auto"/>
          </w:divBdr>
        </w:div>
        <w:div w:id="332879022">
          <w:marLeft w:val="480"/>
          <w:marRight w:val="0"/>
          <w:marTop w:val="0"/>
          <w:marBottom w:val="0"/>
          <w:divBdr>
            <w:top w:val="none" w:sz="0" w:space="0" w:color="auto"/>
            <w:left w:val="none" w:sz="0" w:space="0" w:color="auto"/>
            <w:bottom w:val="none" w:sz="0" w:space="0" w:color="auto"/>
            <w:right w:val="none" w:sz="0" w:space="0" w:color="auto"/>
          </w:divBdr>
        </w:div>
        <w:div w:id="338777699">
          <w:marLeft w:val="480"/>
          <w:marRight w:val="0"/>
          <w:marTop w:val="0"/>
          <w:marBottom w:val="0"/>
          <w:divBdr>
            <w:top w:val="none" w:sz="0" w:space="0" w:color="auto"/>
            <w:left w:val="none" w:sz="0" w:space="0" w:color="auto"/>
            <w:bottom w:val="none" w:sz="0" w:space="0" w:color="auto"/>
            <w:right w:val="none" w:sz="0" w:space="0" w:color="auto"/>
          </w:divBdr>
        </w:div>
        <w:div w:id="360325019">
          <w:marLeft w:val="480"/>
          <w:marRight w:val="0"/>
          <w:marTop w:val="0"/>
          <w:marBottom w:val="0"/>
          <w:divBdr>
            <w:top w:val="none" w:sz="0" w:space="0" w:color="auto"/>
            <w:left w:val="none" w:sz="0" w:space="0" w:color="auto"/>
            <w:bottom w:val="none" w:sz="0" w:space="0" w:color="auto"/>
            <w:right w:val="none" w:sz="0" w:space="0" w:color="auto"/>
          </w:divBdr>
        </w:div>
        <w:div w:id="543639687">
          <w:marLeft w:val="480"/>
          <w:marRight w:val="0"/>
          <w:marTop w:val="0"/>
          <w:marBottom w:val="0"/>
          <w:divBdr>
            <w:top w:val="none" w:sz="0" w:space="0" w:color="auto"/>
            <w:left w:val="none" w:sz="0" w:space="0" w:color="auto"/>
            <w:bottom w:val="none" w:sz="0" w:space="0" w:color="auto"/>
            <w:right w:val="none" w:sz="0" w:space="0" w:color="auto"/>
          </w:divBdr>
        </w:div>
        <w:div w:id="559441202">
          <w:marLeft w:val="480"/>
          <w:marRight w:val="0"/>
          <w:marTop w:val="0"/>
          <w:marBottom w:val="0"/>
          <w:divBdr>
            <w:top w:val="none" w:sz="0" w:space="0" w:color="auto"/>
            <w:left w:val="none" w:sz="0" w:space="0" w:color="auto"/>
            <w:bottom w:val="none" w:sz="0" w:space="0" w:color="auto"/>
            <w:right w:val="none" w:sz="0" w:space="0" w:color="auto"/>
          </w:divBdr>
        </w:div>
        <w:div w:id="574165630">
          <w:marLeft w:val="480"/>
          <w:marRight w:val="0"/>
          <w:marTop w:val="0"/>
          <w:marBottom w:val="0"/>
          <w:divBdr>
            <w:top w:val="none" w:sz="0" w:space="0" w:color="auto"/>
            <w:left w:val="none" w:sz="0" w:space="0" w:color="auto"/>
            <w:bottom w:val="none" w:sz="0" w:space="0" w:color="auto"/>
            <w:right w:val="none" w:sz="0" w:space="0" w:color="auto"/>
          </w:divBdr>
        </w:div>
        <w:div w:id="723870963">
          <w:marLeft w:val="480"/>
          <w:marRight w:val="0"/>
          <w:marTop w:val="0"/>
          <w:marBottom w:val="0"/>
          <w:divBdr>
            <w:top w:val="none" w:sz="0" w:space="0" w:color="auto"/>
            <w:left w:val="none" w:sz="0" w:space="0" w:color="auto"/>
            <w:bottom w:val="none" w:sz="0" w:space="0" w:color="auto"/>
            <w:right w:val="none" w:sz="0" w:space="0" w:color="auto"/>
          </w:divBdr>
        </w:div>
        <w:div w:id="761148210">
          <w:marLeft w:val="480"/>
          <w:marRight w:val="0"/>
          <w:marTop w:val="0"/>
          <w:marBottom w:val="0"/>
          <w:divBdr>
            <w:top w:val="none" w:sz="0" w:space="0" w:color="auto"/>
            <w:left w:val="none" w:sz="0" w:space="0" w:color="auto"/>
            <w:bottom w:val="none" w:sz="0" w:space="0" w:color="auto"/>
            <w:right w:val="none" w:sz="0" w:space="0" w:color="auto"/>
          </w:divBdr>
        </w:div>
        <w:div w:id="1010107163">
          <w:marLeft w:val="480"/>
          <w:marRight w:val="0"/>
          <w:marTop w:val="0"/>
          <w:marBottom w:val="0"/>
          <w:divBdr>
            <w:top w:val="none" w:sz="0" w:space="0" w:color="auto"/>
            <w:left w:val="none" w:sz="0" w:space="0" w:color="auto"/>
            <w:bottom w:val="none" w:sz="0" w:space="0" w:color="auto"/>
            <w:right w:val="none" w:sz="0" w:space="0" w:color="auto"/>
          </w:divBdr>
        </w:div>
        <w:div w:id="1090390818">
          <w:marLeft w:val="480"/>
          <w:marRight w:val="0"/>
          <w:marTop w:val="0"/>
          <w:marBottom w:val="0"/>
          <w:divBdr>
            <w:top w:val="none" w:sz="0" w:space="0" w:color="auto"/>
            <w:left w:val="none" w:sz="0" w:space="0" w:color="auto"/>
            <w:bottom w:val="none" w:sz="0" w:space="0" w:color="auto"/>
            <w:right w:val="none" w:sz="0" w:space="0" w:color="auto"/>
          </w:divBdr>
        </w:div>
        <w:div w:id="1106464027">
          <w:marLeft w:val="480"/>
          <w:marRight w:val="0"/>
          <w:marTop w:val="0"/>
          <w:marBottom w:val="0"/>
          <w:divBdr>
            <w:top w:val="none" w:sz="0" w:space="0" w:color="auto"/>
            <w:left w:val="none" w:sz="0" w:space="0" w:color="auto"/>
            <w:bottom w:val="none" w:sz="0" w:space="0" w:color="auto"/>
            <w:right w:val="none" w:sz="0" w:space="0" w:color="auto"/>
          </w:divBdr>
        </w:div>
        <w:div w:id="1149786813">
          <w:marLeft w:val="480"/>
          <w:marRight w:val="0"/>
          <w:marTop w:val="0"/>
          <w:marBottom w:val="0"/>
          <w:divBdr>
            <w:top w:val="none" w:sz="0" w:space="0" w:color="auto"/>
            <w:left w:val="none" w:sz="0" w:space="0" w:color="auto"/>
            <w:bottom w:val="none" w:sz="0" w:space="0" w:color="auto"/>
            <w:right w:val="none" w:sz="0" w:space="0" w:color="auto"/>
          </w:divBdr>
        </w:div>
        <w:div w:id="1721585523">
          <w:marLeft w:val="480"/>
          <w:marRight w:val="0"/>
          <w:marTop w:val="0"/>
          <w:marBottom w:val="0"/>
          <w:divBdr>
            <w:top w:val="none" w:sz="0" w:space="0" w:color="auto"/>
            <w:left w:val="none" w:sz="0" w:space="0" w:color="auto"/>
            <w:bottom w:val="none" w:sz="0" w:space="0" w:color="auto"/>
            <w:right w:val="none" w:sz="0" w:space="0" w:color="auto"/>
          </w:divBdr>
        </w:div>
        <w:div w:id="1786651318">
          <w:marLeft w:val="480"/>
          <w:marRight w:val="0"/>
          <w:marTop w:val="0"/>
          <w:marBottom w:val="0"/>
          <w:divBdr>
            <w:top w:val="none" w:sz="0" w:space="0" w:color="auto"/>
            <w:left w:val="none" w:sz="0" w:space="0" w:color="auto"/>
            <w:bottom w:val="none" w:sz="0" w:space="0" w:color="auto"/>
            <w:right w:val="none" w:sz="0" w:space="0" w:color="auto"/>
          </w:divBdr>
        </w:div>
        <w:div w:id="1960918964">
          <w:marLeft w:val="480"/>
          <w:marRight w:val="0"/>
          <w:marTop w:val="0"/>
          <w:marBottom w:val="0"/>
          <w:divBdr>
            <w:top w:val="none" w:sz="0" w:space="0" w:color="auto"/>
            <w:left w:val="none" w:sz="0" w:space="0" w:color="auto"/>
            <w:bottom w:val="none" w:sz="0" w:space="0" w:color="auto"/>
            <w:right w:val="none" w:sz="0" w:space="0" w:color="auto"/>
          </w:divBdr>
        </w:div>
        <w:div w:id="2080248231">
          <w:marLeft w:val="480"/>
          <w:marRight w:val="0"/>
          <w:marTop w:val="0"/>
          <w:marBottom w:val="0"/>
          <w:divBdr>
            <w:top w:val="none" w:sz="0" w:space="0" w:color="auto"/>
            <w:left w:val="none" w:sz="0" w:space="0" w:color="auto"/>
            <w:bottom w:val="none" w:sz="0" w:space="0" w:color="auto"/>
            <w:right w:val="none" w:sz="0" w:space="0" w:color="auto"/>
          </w:divBdr>
        </w:div>
        <w:div w:id="2090031498">
          <w:marLeft w:val="480"/>
          <w:marRight w:val="0"/>
          <w:marTop w:val="0"/>
          <w:marBottom w:val="0"/>
          <w:divBdr>
            <w:top w:val="none" w:sz="0" w:space="0" w:color="auto"/>
            <w:left w:val="none" w:sz="0" w:space="0" w:color="auto"/>
            <w:bottom w:val="none" w:sz="0" w:space="0" w:color="auto"/>
            <w:right w:val="none" w:sz="0" w:space="0" w:color="auto"/>
          </w:divBdr>
        </w:div>
      </w:divsChild>
    </w:div>
    <w:div w:id="1311061203">
      <w:bodyDiv w:val="1"/>
      <w:marLeft w:val="0"/>
      <w:marRight w:val="0"/>
      <w:marTop w:val="0"/>
      <w:marBottom w:val="0"/>
      <w:divBdr>
        <w:top w:val="none" w:sz="0" w:space="0" w:color="auto"/>
        <w:left w:val="none" w:sz="0" w:space="0" w:color="auto"/>
        <w:bottom w:val="none" w:sz="0" w:space="0" w:color="auto"/>
        <w:right w:val="none" w:sz="0" w:space="0" w:color="auto"/>
      </w:divBdr>
    </w:div>
    <w:div w:id="1325817467">
      <w:bodyDiv w:val="1"/>
      <w:marLeft w:val="0"/>
      <w:marRight w:val="0"/>
      <w:marTop w:val="0"/>
      <w:marBottom w:val="0"/>
      <w:divBdr>
        <w:top w:val="none" w:sz="0" w:space="0" w:color="auto"/>
        <w:left w:val="none" w:sz="0" w:space="0" w:color="auto"/>
        <w:bottom w:val="none" w:sz="0" w:space="0" w:color="auto"/>
        <w:right w:val="none" w:sz="0" w:space="0" w:color="auto"/>
      </w:divBdr>
      <w:divsChild>
        <w:div w:id="167981992">
          <w:marLeft w:val="480"/>
          <w:marRight w:val="0"/>
          <w:marTop w:val="0"/>
          <w:marBottom w:val="0"/>
          <w:divBdr>
            <w:top w:val="none" w:sz="0" w:space="0" w:color="auto"/>
            <w:left w:val="none" w:sz="0" w:space="0" w:color="auto"/>
            <w:bottom w:val="none" w:sz="0" w:space="0" w:color="auto"/>
            <w:right w:val="none" w:sz="0" w:space="0" w:color="auto"/>
          </w:divBdr>
        </w:div>
        <w:div w:id="288559063">
          <w:marLeft w:val="480"/>
          <w:marRight w:val="0"/>
          <w:marTop w:val="0"/>
          <w:marBottom w:val="0"/>
          <w:divBdr>
            <w:top w:val="none" w:sz="0" w:space="0" w:color="auto"/>
            <w:left w:val="none" w:sz="0" w:space="0" w:color="auto"/>
            <w:bottom w:val="none" w:sz="0" w:space="0" w:color="auto"/>
            <w:right w:val="none" w:sz="0" w:space="0" w:color="auto"/>
          </w:divBdr>
        </w:div>
        <w:div w:id="336083281">
          <w:marLeft w:val="480"/>
          <w:marRight w:val="0"/>
          <w:marTop w:val="0"/>
          <w:marBottom w:val="0"/>
          <w:divBdr>
            <w:top w:val="none" w:sz="0" w:space="0" w:color="auto"/>
            <w:left w:val="none" w:sz="0" w:space="0" w:color="auto"/>
            <w:bottom w:val="none" w:sz="0" w:space="0" w:color="auto"/>
            <w:right w:val="none" w:sz="0" w:space="0" w:color="auto"/>
          </w:divBdr>
        </w:div>
        <w:div w:id="483395029">
          <w:marLeft w:val="480"/>
          <w:marRight w:val="0"/>
          <w:marTop w:val="0"/>
          <w:marBottom w:val="0"/>
          <w:divBdr>
            <w:top w:val="none" w:sz="0" w:space="0" w:color="auto"/>
            <w:left w:val="none" w:sz="0" w:space="0" w:color="auto"/>
            <w:bottom w:val="none" w:sz="0" w:space="0" w:color="auto"/>
            <w:right w:val="none" w:sz="0" w:space="0" w:color="auto"/>
          </w:divBdr>
        </w:div>
        <w:div w:id="546071686">
          <w:marLeft w:val="480"/>
          <w:marRight w:val="0"/>
          <w:marTop w:val="0"/>
          <w:marBottom w:val="0"/>
          <w:divBdr>
            <w:top w:val="none" w:sz="0" w:space="0" w:color="auto"/>
            <w:left w:val="none" w:sz="0" w:space="0" w:color="auto"/>
            <w:bottom w:val="none" w:sz="0" w:space="0" w:color="auto"/>
            <w:right w:val="none" w:sz="0" w:space="0" w:color="auto"/>
          </w:divBdr>
        </w:div>
        <w:div w:id="619655497">
          <w:marLeft w:val="480"/>
          <w:marRight w:val="0"/>
          <w:marTop w:val="0"/>
          <w:marBottom w:val="0"/>
          <w:divBdr>
            <w:top w:val="none" w:sz="0" w:space="0" w:color="auto"/>
            <w:left w:val="none" w:sz="0" w:space="0" w:color="auto"/>
            <w:bottom w:val="none" w:sz="0" w:space="0" w:color="auto"/>
            <w:right w:val="none" w:sz="0" w:space="0" w:color="auto"/>
          </w:divBdr>
        </w:div>
        <w:div w:id="914046549">
          <w:marLeft w:val="480"/>
          <w:marRight w:val="0"/>
          <w:marTop w:val="0"/>
          <w:marBottom w:val="0"/>
          <w:divBdr>
            <w:top w:val="none" w:sz="0" w:space="0" w:color="auto"/>
            <w:left w:val="none" w:sz="0" w:space="0" w:color="auto"/>
            <w:bottom w:val="none" w:sz="0" w:space="0" w:color="auto"/>
            <w:right w:val="none" w:sz="0" w:space="0" w:color="auto"/>
          </w:divBdr>
        </w:div>
        <w:div w:id="927612764">
          <w:marLeft w:val="480"/>
          <w:marRight w:val="0"/>
          <w:marTop w:val="0"/>
          <w:marBottom w:val="0"/>
          <w:divBdr>
            <w:top w:val="none" w:sz="0" w:space="0" w:color="auto"/>
            <w:left w:val="none" w:sz="0" w:space="0" w:color="auto"/>
            <w:bottom w:val="none" w:sz="0" w:space="0" w:color="auto"/>
            <w:right w:val="none" w:sz="0" w:space="0" w:color="auto"/>
          </w:divBdr>
        </w:div>
        <w:div w:id="1593277514">
          <w:marLeft w:val="480"/>
          <w:marRight w:val="0"/>
          <w:marTop w:val="0"/>
          <w:marBottom w:val="0"/>
          <w:divBdr>
            <w:top w:val="none" w:sz="0" w:space="0" w:color="auto"/>
            <w:left w:val="none" w:sz="0" w:space="0" w:color="auto"/>
            <w:bottom w:val="none" w:sz="0" w:space="0" w:color="auto"/>
            <w:right w:val="none" w:sz="0" w:space="0" w:color="auto"/>
          </w:divBdr>
        </w:div>
      </w:divsChild>
    </w:div>
    <w:div w:id="1347053589">
      <w:bodyDiv w:val="1"/>
      <w:marLeft w:val="0"/>
      <w:marRight w:val="0"/>
      <w:marTop w:val="0"/>
      <w:marBottom w:val="0"/>
      <w:divBdr>
        <w:top w:val="none" w:sz="0" w:space="0" w:color="auto"/>
        <w:left w:val="none" w:sz="0" w:space="0" w:color="auto"/>
        <w:bottom w:val="none" w:sz="0" w:space="0" w:color="auto"/>
        <w:right w:val="none" w:sz="0" w:space="0" w:color="auto"/>
      </w:divBdr>
    </w:div>
    <w:div w:id="1349528345">
      <w:bodyDiv w:val="1"/>
      <w:marLeft w:val="0"/>
      <w:marRight w:val="0"/>
      <w:marTop w:val="0"/>
      <w:marBottom w:val="0"/>
      <w:divBdr>
        <w:top w:val="none" w:sz="0" w:space="0" w:color="auto"/>
        <w:left w:val="none" w:sz="0" w:space="0" w:color="auto"/>
        <w:bottom w:val="none" w:sz="0" w:space="0" w:color="auto"/>
        <w:right w:val="none" w:sz="0" w:space="0" w:color="auto"/>
      </w:divBdr>
    </w:div>
    <w:div w:id="1372342161">
      <w:bodyDiv w:val="1"/>
      <w:marLeft w:val="0"/>
      <w:marRight w:val="0"/>
      <w:marTop w:val="0"/>
      <w:marBottom w:val="0"/>
      <w:divBdr>
        <w:top w:val="none" w:sz="0" w:space="0" w:color="auto"/>
        <w:left w:val="none" w:sz="0" w:space="0" w:color="auto"/>
        <w:bottom w:val="none" w:sz="0" w:space="0" w:color="auto"/>
        <w:right w:val="none" w:sz="0" w:space="0" w:color="auto"/>
      </w:divBdr>
      <w:divsChild>
        <w:div w:id="148835245">
          <w:marLeft w:val="480"/>
          <w:marRight w:val="0"/>
          <w:marTop w:val="0"/>
          <w:marBottom w:val="0"/>
          <w:divBdr>
            <w:top w:val="none" w:sz="0" w:space="0" w:color="auto"/>
            <w:left w:val="none" w:sz="0" w:space="0" w:color="auto"/>
            <w:bottom w:val="none" w:sz="0" w:space="0" w:color="auto"/>
            <w:right w:val="none" w:sz="0" w:space="0" w:color="auto"/>
          </w:divBdr>
        </w:div>
        <w:div w:id="186069855">
          <w:marLeft w:val="480"/>
          <w:marRight w:val="0"/>
          <w:marTop w:val="0"/>
          <w:marBottom w:val="0"/>
          <w:divBdr>
            <w:top w:val="none" w:sz="0" w:space="0" w:color="auto"/>
            <w:left w:val="none" w:sz="0" w:space="0" w:color="auto"/>
            <w:bottom w:val="none" w:sz="0" w:space="0" w:color="auto"/>
            <w:right w:val="none" w:sz="0" w:space="0" w:color="auto"/>
          </w:divBdr>
        </w:div>
        <w:div w:id="340662147">
          <w:marLeft w:val="480"/>
          <w:marRight w:val="0"/>
          <w:marTop w:val="0"/>
          <w:marBottom w:val="0"/>
          <w:divBdr>
            <w:top w:val="none" w:sz="0" w:space="0" w:color="auto"/>
            <w:left w:val="none" w:sz="0" w:space="0" w:color="auto"/>
            <w:bottom w:val="none" w:sz="0" w:space="0" w:color="auto"/>
            <w:right w:val="none" w:sz="0" w:space="0" w:color="auto"/>
          </w:divBdr>
        </w:div>
        <w:div w:id="372658582">
          <w:marLeft w:val="480"/>
          <w:marRight w:val="0"/>
          <w:marTop w:val="0"/>
          <w:marBottom w:val="0"/>
          <w:divBdr>
            <w:top w:val="none" w:sz="0" w:space="0" w:color="auto"/>
            <w:left w:val="none" w:sz="0" w:space="0" w:color="auto"/>
            <w:bottom w:val="none" w:sz="0" w:space="0" w:color="auto"/>
            <w:right w:val="none" w:sz="0" w:space="0" w:color="auto"/>
          </w:divBdr>
        </w:div>
        <w:div w:id="490563751">
          <w:marLeft w:val="480"/>
          <w:marRight w:val="0"/>
          <w:marTop w:val="0"/>
          <w:marBottom w:val="0"/>
          <w:divBdr>
            <w:top w:val="none" w:sz="0" w:space="0" w:color="auto"/>
            <w:left w:val="none" w:sz="0" w:space="0" w:color="auto"/>
            <w:bottom w:val="none" w:sz="0" w:space="0" w:color="auto"/>
            <w:right w:val="none" w:sz="0" w:space="0" w:color="auto"/>
          </w:divBdr>
        </w:div>
        <w:div w:id="779299195">
          <w:marLeft w:val="480"/>
          <w:marRight w:val="0"/>
          <w:marTop w:val="0"/>
          <w:marBottom w:val="0"/>
          <w:divBdr>
            <w:top w:val="none" w:sz="0" w:space="0" w:color="auto"/>
            <w:left w:val="none" w:sz="0" w:space="0" w:color="auto"/>
            <w:bottom w:val="none" w:sz="0" w:space="0" w:color="auto"/>
            <w:right w:val="none" w:sz="0" w:space="0" w:color="auto"/>
          </w:divBdr>
        </w:div>
        <w:div w:id="830366873">
          <w:marLeft w:val="480"/>
          <w:marRight w:val="0"/>
          <w:marTop w:val="0"/>
          <w:marBottom w:val="0"/>
          <w:divBdr>
            <w:top w:val="none" w:sz="0" w:space="0" w:color="auto"/>
            <w:left w:val="none" w:sz="0" w:space="0" w:color="auto"/>
            <w:bottom w:val="none" w:sz="0" w:space="0" w:color="auto"/>
            <w:right w:val="none" w:sz="0" w:space="0" w:color="auto"/>
          </w:divBdr>
        </w:div>
        <w:div w:id="843284219">
          <w:marLeft w:val="480"/>
          <w:marRight w:val="0"/>
          <w:marTop w:val="0"/>
          <w:marBottom w:val="0"/>
          <w:divBdr>
            <w:top w:val="none" w:sz="0" w:space="0" w:color="auto"/>
            <w:left w:val="none" w:sz="0" w:space="0" w:color="auto"/>
            <w:bottom w:val="none" w:sz="0" w:space="0" w:color="auto"/>
            <w:right w:val="none" w:sz="0" w:space="0" w:color="auto"/>
          </w:divBdr>
        </w:div>
        <w:div w:id="969094358">
          <w:marLeft w:val="480"/>
          <w:marRight w:val="0"/>
          <w:marTop w:val="0"/>
          <w:marBottom w:val="0"/>
          <w:divBdr>
            <w:top w:val="none" w:sz="0" w:space="0" w:color="auto"/>
            <w:left w:val="none" w:sz="0" w:space="0" w:color="auto"/>
            <w:bottom w:val="none" w:sz="0" w:space="0" w:color="auto"/>
            <w:right w:val="none" w:sz="0" w:space="0" w:color="auto"/>
          </w:divBdr>
        </w:div>
        <w:div w:id="1069110874">
          <w:marLeft w:val="480"/>
          <w:marRight w:val="0"/>
          <w:marTop w:val="0"/>
          <w:marBottom w:val="0"/>
          <w:divBdr>
            <w:top w:val="none" w:sz="0" w:space="0" w:color="auto"/>
            <w:left w:val="none" w:sz="0" w:space="0" w:color="auto"/>
            <w:bottom w:val="none" w:sz="0" w:space="0" w:color="auto"/>
            <w:right w:val="none" w:sz="0" w:space="0" w:color="auto"/>
          </w:divBdr>
        </w:div>
        <w:div w:id="1329791706">
          <w:marLeft w:val="480"/>
          <w:marRight w:val="0"/>
          <w:marTop w:val="0"/>
          <w:marBottom w:val="0"/>
          <w:divBdr>
            <w:top w:val="none" w:sz="0" w:space="0" w:color="auto"/>
            <w:left w:val="none" w:sz="0" w:space="0" w:color="auto"/>
            <w:bottom w:val="none" w:sz="0" w:space="0" w:color="auto"/>
            <w:right w:val="none" w:sz="0" w:space="0" w:color="auto"/>
          </w:divBdr>
        </w:div>
        <w:div w:id="1404986503">
          <w:marLeft w:val="480"/>
          <w:marRight w:val="0"/>
          <w:marTop w:val="0"/>
          <w:marBottom w:val="0"/>
          <w:divBdr>
            <w:top w:val="none" w:sz="0" w:space="0" w:color="auto"/>
            <w:left w:val="none" w:sz="0" w:space="0" w:color="auto"/>
            <w:bottom w:val="none" w:sz="0" w:space="0" w:color="auto"/>
            <w:right w:val="none" w:sz="0" w:space="0" w:color="auto"/>
          </w:divBdr>
        </w:div>
        <w:div w:id="1430151816">
          <w:marLeft w:val="480"/>
          <w:marRight w:val="0"/>
          <w:marTop w:val="0"/>
          <w:marBottom w:val="0"/>
          <w:divBdr>
            <w:top w:val="none" w:sz="0" w:space="0" w:color="auto"/>
            <w:left w:val="none" w:sz="0" w:space="0" w:color="auto"/>
            <w:bottom w:val="none" w:sz="0" w:space="0" w:color="auto"/>
            <w:right w:val="none" w:sz="0" w:space="0" w:color="auto"/>
          </w:divBdr>
        </w:div>
        <w:div w:id="1575434783">
          <w:marLeft w:val="480"/>
          <w:marRight w:val="0"/>
          <w:marTop w:val="0"/>
          <w:marBottom w:val="0"/>
          <w:divBdr>
            <w:top w:val="none" w:sz="0" w:space="0" w:color="auto"/>
            <w:left w:val="none" w:sz="0" w:space="0" w:color="auto"/>
            <w:bottom w:val="none" w:sz="0" w:space="0" w:color="auto"/>
            <w:right w:val="none" w:sz="0" w:space="0" w:color="auto"/>
          </w:divBdr>
        </w:div>
        <w:div w:id="1659767734">
          <w:marLeft w:val="480"/>
          <w:marRight w:val="0"/>
          <w:marTop w:val="0"/>
          <w:marBottom w:val="0"/>
          <w:divBdr>
            <w:top w:val="none" w:sz="0" w:space="0" w:color="auto"/>
            <w:left w:val="none" w:sz="0" w:space="0" w:color="auto"/>
            <w:bottom w:val="none" w:sz="0" w:space="0" w:color="auto"/>
            <w:right w:val="none" w:sz="0" w:space="0" w:color="auto"/>
          </w:divBdr>
        </w:div>
        <w:div w:id="1744451719">
          <w:marLeft w:val="480"/>
          <w:marRight w:val="0"/>
          <w:marTop w:val="0"/>
          <w:marBottom w:val="0"/>
          <w:divBdr>
            <w:top w:val="none" w:sz="0" w:space="0" w:color="auto"/>
            <w:left w:val="none" w:sz="0" w:space="0" w:color="auto"/>
            <w:bottom w:val="none" w:sz="0" w:space="0" w:color="auto"/>
            <w:right w:val="none" w:sz="0" w:space="0" w:color="auto"/>
          </w:divBdr>
        </w:div>
        <w:div w:id="1924684551">
          <w:marLeft w:val="480"/>
          <w:marRight w:val="0"/>
          <w:marTop w:val="0"/>
          <w:marBottom w:val="0"/>
          <w:divBdr>
            <w:top w:val="none" w:sz="0" w:space="0" w:color="auto"/>
            <w:left w:val="none" w:sz="0" w:space="0" w:color="auto"/>
            <w:bottom w:val="none" w:sz="0" w:space="0" w:color="auto"/>
            <w:right w:val="none" w:sz="0" w:space="0" w:color="auto"/>
          </w:divBdr>
        </w:div>
        <w:div w:id="1954558644">
          <w:marLeft w:val="480"/>
          <w:marRight w:val="0"/>
          <w:marTop w:val="0"/>
          <w:marBottom w:val="0"/>
          <w:divBdr>
            <w:top w:val="none" w:sz="0" w:space="0" w:color="auto"/>
            <w:left w:val="none" w:sz="0" w:space="0" w:color="auto"/>
            <w:bottom w:val="none" w:sz="0" w:space="0" w:color="auto"/>
            <w:right w:val="none" w:sz="0" w:space="0" w:color="auto"/>
          </w:divBdr>
        </w:div>
        <w:div w:id="1985041780">
          <w:marLeft w:val="480"/>
          <w:marRight w:val="0"/>
          <w:marTop w:val="0"/>
          <w:marBottom w:val="0"/>
          <w:divBdr>
            <w:top w:val="none" w:sz="0" w:space="0" w:color="auto"/>
            <w:left w:val="none" w:sz="0" w:space="0" w:color="auto"/>
            <w:bottom w:val="none" w:sz="0" w:space="0" w:color="auto"/>
            <w:right w:val="none" w:sz="0" w:space="0" w:color="auto"/>
          </w:divBdr>
        </w:div>
        <w:div w:id="2009861198">
          <w:marLeft w:val="480"/>
          <w:marRight w:val="0"/>
          <w:marTop w:val="0"/>
          <w:marBottom w:val="0"/>
          <w:divBdr>
            <w:top w:val="none" w:sz="0" w:space="0" w:color="auto"/>
            <w:left w:val="none" w:sz="0" w:space="0" w:color="auto"/>
            <w:bottom w:val="none" w:sz="0" w:space="0" w:color="auto"/>
            <w:right w:val="none" w:sz="0" w:space="0" w:color="auto"/>
          </w:divBdr>
        </w:div>
        <w:div w:id="2051412074">
          <w:marLeft w:val="480"/>
          <w:marRight w:val="0"/>
          <w:marTop w:val="0"/>
          <w:marBottom w:val="0"/>
          <w:divBdr>
            <w:top w:val="none" w:sz="0" w:space="0" w:color="auto"/>
            <w:left w:val="none" w:sz="0" w:space="0" w:color="auto"/>
            <w:bottom w:val="none" w:sz="0" w:space="0" w:color="auto"/>
            <w:right w:val="none" w:sz="0" w:space="0" w:color="auto"/>
          </w:divBdr>
        </w:div>
      </w:divsChild>
    </w:div>
    <w:div w:id="1380595469">
      <w:bodyDiv w:val="1"/>
      <w:marLeft w:val="0"/>
      <w:marRight w:val="0"/>
      <w:marTop w:val="0"/>
      <w:marBottom w:val="0"/>
      <w:divBdr>
        <w:top w:val="none" w:sz="0" w:space="0" w:color="auto"/>
        <w:left w:val="none" w:sz="0" w:space="0" w:color="auto"/>
        <w:bottom w:val="none" w:sz="0" w:space="0" w:color="auto"/>
        <w:right w:val="none" w:sz="0" w:space="0" w:color="auto"/>
      </w:divBdr>
      <w:divsChild>
        <w:div w:id="3552645">
          <w:marLeft w:val="480"/>
          <w:marRight w:val="0"/>
          <w:marTop w:val="0"/>
          <w:marBottom w:val="0"/>
          <w:divBdr>
            <w:top w:val="none" w:sz="0" w:space="0" w:color="auto"/>
            <w:left w:val="none" w:sz="0" w:space="0" w:color="auto"/>
            <w:bottom w:val="none" w:sz="0" w:space="0" w:color="auto"/>
            <w:right w:val="none" w:sz="0" w:space="0" w:color="auto"/>
          </w:divBdr>
        </w:div>
        <w:div w:id="119808684">
          <w:marLeft w:val="480"/>
          <w:marRight w:val="0"/>
          <w:marTop w:val="0"/>
          <w:marBottom w:val="0"/>
          <w:divBdr>
            <w:top w:val="none" w:sz="0" w:space="0" w:color="auto"/>
            <w:left w:val="none" w:sz="0" w:space="0" w:color="auto"/>
            <w:bottom w:val="none" w:sz="0" w:space="0" w:color="auto"/>
            <w:right w:val="none" w:sz="0" w:space="0" w:color="auto"/>
          </w:divBdr>
        </w:div>
        <w:div w:id="189072834">
          <w:marLeft w:val="480"/>
          <w:marRight w:val="0"/>
          <w:marTop w:val="0"/>
          <w:marBottom w:val="0"/>
          <w:divBdr>
            <w:top w:val="none" w:sz="0" w:space="0" w:color="auto"/>
            <w:left w:val="none" w:sz="0" w:space="0" w:color="auto"/>
            <w:bottom w:val="none" w:sz="0" w:space="0" w:color="auto"/>
            <w:right w:val="none" w:sz="0" w:space="0" w:color="auto"/>
          </w:divBdr>
        </w:div>
        <w:div w:id="298002039">
          <w:marLeft w:val="480"/>
          <w:marRight w:val="0"/>
          <w:marTop w:val="0"/>
          <w:marBottom w:val="0"/>
          <w:divBdr>
            <w:top w:val="none" w:sz="0" w:space="0" w:color="auto"/>
            <w:left w:val="none" w:sz="0" w:space="0" w:color="auto"/>
            <w:bottom w:val="none" w:sz="0" w:space="0" w:color="auto"/>
            <w:right w:val="none" w:sz="0" w:space="0" w:color="auto"/>
          </w:divBdr>
        </w:div>
        <w:div w:id="339551262">
          <w:marLeft w:val="480"/>
          <w:marRight w:val="0"/>
          <w:marTop w:val="0"/>
          <w:marBottom w:val="0"/>
          <w:divBdr>
            <w:top w:val="none" w:sz="0" w:space="0" w:color="auto"/>
            <w:left w:val="none" w:sz="0" w:space="0" w:color="auto"/>
            <w:bottom w:val="none" w:sz="0" w:space="0" w:color="auto"/>
            <w:right w:val="none" w:sz="0" w:space="0" w:color="auto"/>
          </w:divBdr>
        </w:div>
        <w:div w:id="587157061">
          <w:marLeft w:val="480"/>
          <w:marRight w:val="0"/>
          <w:marTop w:val="0"/>
          <w:marBottom w:val="0"/>
          <w:divBdr>
            <w:top w:val="none" w:sz="0" w:space="0" w:color="auto"/>
            <w:left w:val="none" w:sz="0" w:space="0" w:color="auto"/>
            <w:bottom w:val="none" w:sz="0" w:space="0" w:color="auto"/>
            <w:right w:val="none" w:sz="0" w:space="0" w:color="auto"/>
          </w:divBdr>
        </w:div>
        <w:div w:id="719788665">
          <w:marLeft w:val="480"/>
          <w:marRight w:val="0"/>
          <w:marTop w:val="0"/>
          <w:marBottom w:val="0"/>
          <w:divBdr>
            <w:top w:val="none" w:sz="0" w:space="0" w:color="auto"/>
            <w:left w:val="none" w:sz="0" w:space="0" w:color="auto"/>
            <w:bottom w:val="none" w:sz="0" w:space="0" w:color="auto"/>
            <w:right w:val="none" w:sz="0" w:space="0" w:color="auto"/>
          </w:divBdr>
        </w:div>
        <w:div w:id="791364042">
          <w:marLeft w:val="480"/>
          <w:marRight w:val="0"/>
          <w:marTop w:val="0"/>
          <w:marBottom w:val="0"/>
          <w:divBdr>
            <w:top w:val="none" w:sz="0" w:space="0" w:color="auto"/>
            <w:left w:val="none" w:sz="0" w:space="0" w:color="auto"/>
            <w:bottom w:val="none" w:sz="0" w:space="0" w:color="auto"/>
            <w:right w:val="none" w:sz="0" w:space="0" w:color="auto"/>
          </w:divBdr>
        </w:div>
        <w:div w:id="940530660">
          <w:marLeft w:val="480"/>
          <w:marRight w:val="0"/>
          <w:marTop w:val="0"/>
          <w:marBottom w:val="0"/>
          <w:divBdr>
            <w:top w:val="none" w:sz="0" w:space="0" w:color="auto"/>
            <w:left w:val="none" w:sz="0" w:space="0" w:color="auto"/>
            <w:bottom w:val="none" w:sz="0" w:space="0" w:color="auto"/>
            <w:right w:val="none" w:sz="0" w:space="0" w:color="auto"/>
          </w:divBdr>
        </w:div>
        <w:div w:id="1243829283">
          <w:marLeft w:val="480"/>
          <w:marRight w:val="0"/>
          <w:marTop w:val="0"/>
          <w:marBottom w:val="0"/>
          <w:divBdr>
            <w:top w:val="none" w:sz="0" w:space="0" w:color="auto"/>
            <w:left w:val="none" w:sz="0" w:space="0" w:color="auto"/>
            <w:bottom w:val="none" w:sz="0" w:space="0" w:color="auto"/>
            <w:right w:val="none" w:sz="0" w:space="0" w:color="auto"/>
          </w:divBdr>
        </w:div>
        <w:div w:id="1283923626">
          <w:marLeft w:val="480"/>
          <w:marRight w:val="0"/>
          <w:marTop w:val="0"/>
          <w:marBottom w:val="0"/>
          <w:divBdr>
            <w:top w:val="none" w:sz="0" w:space="0" w:color="auto"/>
            <w:left w:val="none" w:sz="0" w:space="0" w:color="auto"/>
            <w:bottom w:val="none" w:sz="0" w:space="0" w:color="auto"/>
            <w:right w:val="none" w:sz="0" w:space="0" w:color="auto"/>
          </w:divBdr>
        </w:div>
        <w:div w:id="1419323383">
          <w:marLeft w:val="480"/>
          <w:marRight w:val="0"/>
          <w:marTop w:val="0"/>
          <w:marBottom w:val="0"/>
          <w:divBdr>
            <w:top w:val="none" w:sz="0" w:space="0" w:color="auto"/>
            <w:left w:val="none" w:sz="0" w:space="0" w:color="auto"/>
            <w:bottom w:val="none" w:sz="0" w:space="0" w:color="auto"/>
            <w:right w:val="none" w:sz="0" w:space="0" w:color="auto"/>
          </w:divBdr>
        </w:div>
        <w:div w:id="1423527590">
          <w:marLeft w:val="480"/>
          <w:marRight w:val="0"/>
          <w:marTop w:val="0"/>
          <w:marBottom w:val="0"/>
          <w:divBdr>
            <w:top w:val="none" w:sz="0" w:space="0" w:color="auto"/>
            <w:left w:val="none" w:sz="0" w:space="0" w:color="auto"/>
            <w:bottom w:val="none" w:sz="0" w:space="0" w:color="auto"/>
            <w:right w:val="none" w:sz="0" w:space="0" w:color="auto"/>
          </w:divBdr>
        </w:div>
        <w:div w:id="1463113200">
          <w:marLeft w:val="480"/>
          <w:marRight w:val="0"/>
          <w:marTop w:val="0"/>
          <w:marBottom w:val="0"/>
          <w:divBdr>
            <w:top w:val="none" w:sz="0" w:space="0" w:color="auto"/>
            <w:left w:val="none" w:sz="0" w:space="0" w:color="auto"/>
            <w:bottom w:val="none" w:sz="0" w:space="0" w:color="auto"/>
            <w:right w:val="none" w:sz="0" w:space="0" w:color="auto"/>
          </w:divBdr>
        </w:div>
        <w:div w:id="1584877784">
          <w:marLeft w:val="480"/>
          <w:marRight w:val="0"/>
          <w:marTop w:val="0"/>
          <w:marBottom w:val="0"/>
          <w:divBdr>
            <w:top w:val="none" w:sz="0" w:space="0" w:color="auto"/>
            <w:left w:val="none" w:sz="0" w:space="0" w:color="auto"/>
            <w:bottom w:val="none" w:sz="0" w:space="0" w:color="auto"/>
            <w:right w:val="none" w:sz="0" w:space="0" w:color="auto"/>
          </w:divBdr>
        </w:div>
        <w:div w:id="1621377209">
          <w:marLeft w:val="480"/>
          <w:marRight w:val="0"/>
          <w:marTop w:val="0"/>
          <w:marBottom w:val="0"/>
          <w:divBdr>
            <w:top w:val="none" w:sz="0" w:space="0" w:color="auto"/>
            <w:left w:val="none" w:sz="0" w:space="0" w:color="auto"/>
            <w:bottom w:val="none" w:sz="0" w:space="0" w:color="auto"/>
            <w:right w:val="none" w:sz="0" w:space="0" w:color="auto"/>
          </w:divBdr>
        </w:div>
        <w:div w:id="1670282360">
          <w:marLeft w:val="480"/>
          <w:marRight w:val="0"/>
          <w:marTop w:val="0"/>
          <w:marBottom w:val="0"/>
          <w:divBdr>
            <w:top w:val="none" w:sz="0" w:space="0" w:color="auto"/>
            <w:left w:val="none" w:sz="0" w:space="0" w:color="auto"/>
            <w:bottom w:val="none" w:sz="0" w:space="0" w:color="auto"/>
            <w:right w:val="none" w:sz="0" w:space="0" w:color="auto"/>
          </w:divBdr>
        </w:div>
        <w:div w:id="1728871279">
          <w:marLeft w:val="480"/>
          <w:marRight w:val="0"/>
          <w:marTop w:val="0"/>
          <w:marBottom w:val="0"/>
          <w:divBdr>
            <w:top w:val="none" w:sz="0" w:space="0" w:color="auto"/>
            <w:left w:val="none" w:sz="0" w:space="0" w:color="auto"/>
            <w:bottom w:val="none" w:sz="0" w:space="0" w:color="auto"/>
            <w:right w:val="none" w:sz="0" w:space="0" w:color="auto"/>
          </w:divBdr>
        </w:div>
        <w:div w:id="1960258460">
          <w:marLeft w:val="480"/>
          <w:marRight w:val="0"/>
          <w:marTop w:val="0"/>
          <w:marBottom w:val="0"/>
          <w:divBdr>
            <w:top w:val="none" w:sz="0" w:space="0" w:color="auto"/>
            <w:left w:val="none" w:sz="0" w:space="0" w:color="auto"/>
            <w:bottom w:val="none" w:sz="0" w:space="0" w:color="auto"/>
            <w:right w:val="none" w:sz="0" w:space="0" w:color="auto"/>
          </w:divBdr>
        </w:div>
        <w:div w:id="1986423292">
          <w:marLeft w:val="480"/>
          <w:marRight w:val="0"/>
          <w:marTop w:val="0"/>
          <w:marBottom w:val="0"/>
          <w:divBdr>
            <w:top w:val="none" w:sz="0" w:space="0" w:color="auto"/>
            <w:left w:val="none" w:sz="0" w:space="0" w:color="auto"/>
            <w:bottom w:val="none" w:sz="0" w:space="0" w:color="auto"/>
            <w:right w:val="none" w:sz="0" w:space="0" w:color="auto"/>
          </w:divBdr>
        </w:div>
        <w:div w:id="1993291917">
          <w:marLeft w:val="480"/>
          <w:marRight w:val="0"/>
          <w:marTop w:val="0"/>
          <w:marBottom w:val="0"/>
          <w:divBdr>
            <w:top w:val="none" w:sz="0" w:space="0" w:color="auto"/>
            <w:left w:val="none" w:sz="0" w:space="0" w:color="auto"/>
            <w:bottom w:val="none" w:sz="0" w:space="0" w:color="auto"/>
            <w:right w:val="none" w:sz="0" w:space="0" w:color="auto"/>
          </w:divBdr>
        </w:div>
        <w:div w:id="2022734760">
          <w:marLeft w:val="480"/>
          <w:marRight w:val="0"/>
          <w:marTop w:val="0"/>
          <w:marBottom w:val="0"/>
          <w:divBdr>
            <w:top w:val="none" w:sz="0" w:space="0" w:color="auto"/>
            <w:left w:val="none" w:sz="0" w:space="0" w:color="auto"/>
            <w:bottom w:val="none" w:sz="0" w:space="0" w:color="auto"/>
            <w:right w:val="none" w:sz="0" w:space="0" w:color="auto"/>
          </w:divBdr>
        </w:div>
        <w:div w:id="2090154602">
          <w:marLeft w:val="480"/>
          <w:marRight w:val="0"/>
          <w:marTop w:val="0"/>
          <w:marBottom w:val="0"/>
          <w:divBdr>
            <w:top w:val="none" w:sz="0" w:space="0" w:color="auto"/>
            <w:left w:val="none" w:sz="0" w:space="0" w:color="auto"/>
            <w:bottom w:val="none" w:sz="0" w:space="0" w:color="auto"/>
            <w:right w:val="none" w:sz="0" w:space="0" w:color="auto"/>
          </w:divBdr>
        </w:div>
        <w:div w:id="2125803085">
          <w:marLeft w:val="480"/>
          <w:marRight w:val="0"/>
          <w:marTop w:val="0"/>
          <w:marBottom w:val="0"/>
          <w:divBdr>
            <w:top w:val="none" w:sz="0" w:space="0" w:color="auto"/>
            <w:left w:val="none" w:sz="0" w:space="0" w:color="auto"/>
            <w:bottom w:val="none" w:sz="0" w:space="0" w:color="auto"/>
            <w:right w:val="none" w:sz="0" w:space="0" w:color="auto"/>
          </w:divBdr>
        </w:div>
      </w:divsChild>
    </w:div>
    <w:div w:id="1404837762">
      <w:bodyDiv w:val="1"/>
      <w:marLeft w:val="0"/>
      <w:marRight w:val="0"/>
      <w:marTop w:val="0"/>
      <w:marBottom w:val="0"/>
      <w:divBdr>
        <w:top w:val="none" w:sz="0" w:space="0" w:color="auto"/>
        <w:left w:val="none" w:sz="0" w:space="0" w:color="auto"/>
        <w:bottom w:val="none" w:sz="0" w:space="0" w:color="auto"/>
        <w:right w:val="none" w:sz="0" w:space="0" w:color="auto"/>
      </w:divBdr>
    </w:div>
    <w:div w:id="1436174914">
      <w:bodyDiv w:val="1"/>
      <w:marLeft w:val="0"/>
      <w:marRight w:val="0"/>
      <w:marTop w:val="0"/>
      <w:marBottom w:val="0"/>
      <w:divBdr>
        <w:top w:val="none" w:sz="0" w:space="0" w:color="auto"/>
        <w:left w:val="none" w:sz="0" w:space="0" w:color="auto"/>
        <w:bottom w:val="none" w:sz="0" w:space="0" w:color="auto"/>
        <w:right w:val="none" w:sz="0" w:space="0" w:color="auto"/>
      </w:divBdr>
      <w:divsChild>
        <w:div w:id="7684717">
          <w:marLeft w:val="480"/>
          <w:marRight w:val="0"/>
          <w:marTop w:val="0"/>
          <w:marBottom w:val="0"/>
          <w:divBdr>
            <w:top w:val="none" w:sz="0" w:space="0" w:color="auto"/>
            <w:left w:val="none" w:sz="0" w:space="0" w:color="auto"/>
            <w:bottom w:val="none" w:sz="0" w:space="0" w:color="auto"/>
            <w:right w:val="none" w:sz="0" w:space="0" w:color="auto"/>
          </w:divBdr>
        </w:div>
        <w:div w:id="28603454">
          <w:marLeft w:val="480"/>
          <w:marRight w:val="0"/>
          <w:marTop w:val="0"/>
          <w:marBottom w:val="0"/>
          <w:divBdr>
            <w:top w:val="none" w:sz="0" w:space="0" w:color="auto"/>
            <w:left w:val="none" w:sz="0" w:space="0" w:color="auto"/>
            <w:bottom w:val="none" w:sz="0" w:space="0" w:color="auto"/>
            <w:right w:val="none" w:sz="0" w:space="0" w:color="auto"/>
          </w:divBdr>
        </w:div>
        <w:div w:id="141122206">
          <w:marLeft w:val="480"/>
          <w:marRight w:val="0"/>
          <w:marTop w:val="0"/>
          <w:marBottom w:val="0"/>
          <w:divBdr>
            <w:top w:val="none" w:sz="0" w:space="0" w:color="auto"/>
            <w:left w:val="none" w:sz="0" w:space="0" w:color="auto"/>
            <w:bottom w:val="none" w:sz="0" w:space="0" w:color="auto"/>
            <w:right w:val="none" w:sz="0" w:space="0" w:color="auto"/>
          </w:divBdr>
        </w:div>
        <w:div w:id="180320662">
          <w:marLeft w:val="480"/>
          <w:marRight w:val="0"/>
          <w:marTop w:val="0"/>
          <w:marBottom w:val="0"/>
          <w:divBdr>
            <w:top w:val="none" w:sz="0" w:space="0" w:color="auto"/>
            <w:left w:val="none" w:sz="0" w:space="0" w:color="auto"/>
            <w:bottom w:val="none" w:sz="0" w:space="0" w:color="auto"/>
            <w:right w:val="none" w:sz="0" w:space="0" w:color="auto"/>
          </w:divBdr>
        </w:div>
        <w:div w:id="212811828">
          <w:marLeft w:val="480"/>
          <w:marRight w:val="0"/>
          <w:marTop w:val="0"/>
          <w:marBottom w:val="0"/>
          <w:divBdr>
            <w:top w:val="none" w:sz="0" w:space="0" w:color="auto"/>
            <w:left w:val="none" w:sz="0" w:space="0" w:color="auto"/>
            <w:bottom w:val="none" w:sz="0" w:space="0" w:color="auto"/>
            <w:right w:val="none" w:sz="0" w:space="0" w:color="auto"/>
          </w:divBdr>
        </w:div>
        <w:div w:id="374963181">
          <w:marLeft w:val="480"/>
          <w:marRight w:val="0"/>
          <w:marTop w:val="0"/>
          <w:marBottom w:val="0"/>
          <w:divBdr>
            <w:top w:val="none" w:sz="0" w:space="0" w:color="auto"/>
            <w:left w:val="none" w:sz="0" w:space="0" w:color="auto"/>
            <w:bottom w:val="none" w:sz="0" w:space="0" w:color="auto"/>
            <w:right w:val="none" w:sz="0" w:space="0" w:color="auto"/>
          </w:divBdr>
        </w:div>
        <w:div w:id="378209513">
          <w:marLeft w:val="480"/>
          <w:marRight w:val="0"/>
          <w:marTop w:val="0"/>
          <w:marBottom w:val="0"/>
          <w:divBdr>
            <w:top w:val="none" w:sz="0" w:space="0" w:color="auto"/>
            <w:left w:val="none" w:sz="0" w:space="0" w:color="auto"/>
            <w:bottom w:val="none" w:sz="0" w:space="0" w:color="auto"/>
            <w:right w:val="none" w:sz="0" w:space="0" w:color="auto"/>
          </w:divBdr>
        </w:div>
        <w:div w:id="545459058">
          <w:marLeft w:val="480"/>
          <w:marRight w:val="0"/>
          <w:marTop w:val="0"/>
          <w:marBottom w:val="0"/>
          <w:divBdr>
            <w:top w:val="none" w:sz="0" w:space="0" w:color="auto"/>
            <w:left w:val="none" w:sz="0" w:space="0" w:color="auto"/>
            <w:bottom w:val="none" w:sz="0" w:space="0" w:color="auto"/>
            <w:right w:val="none" w:sz="0" w:space="0" w:color="auto"/>
          </w:divBdr>
        </w:div>
        <w:div w:id="577177069">
          <w:marLeft w:val="480"/>
          <w:marRight w:val="0"/>
          <w:marTop w:val="0"/>
          <w:marBottom w:val="0"/>
          <w:divBdr>
            <w:top w:val="none" w:sz="0" w:space="0" w:color="auto"/>
            <w:left w:val="none" w:sz="0" w:space="0" w:color="auto"/>
            <w:bottom w:val="none" w:sz="0" w:space="0" w:color="auto"/>
            <w:right w:val="none" w:sz="0" w:space="0" w:color="auto"/>
          </w:divBdr>
        </w:div>
        <w:div w:id="660734343">
          <w:marLeft w:val="480"/>
          <w:marRight w:val="0"/>
          <w:marTop w:val="0"/>
          <w:marBottom w:val="0"/>
          <w:divBdr>
            <w:top w:val="none" w:sz="0" w:space="0" w:color="auto"/>
            <w:left w:val="none" w:sz="0" w:space="0" w:color="auto"/>
            <w:bottom w:val="none" w:sz="0" w:space="0" w:color="auto"/>
            <w:right w:val="none" w:sz="0" w:space="0" w:color="auto"/>
          </w:divBdr>
        </w:div>
        <w:div w:id="750587985">
          <w:marLeft w:val="480"/>
          <w:marRight w:val="0"/>
          <w:marTop w:val="0"/>
          <w:marBottom w:val="0"/>
          <w:divBdr>
            <w:top w:val="none" w:sz="0" w:space="0" w:color="auto"/>
            <w:left w:val="none" w:sz="0" w:space="0" w:color="auto"/>
            <w:bottom w:val="none" w:sz="0" w:space="0" w:color="auto"/>
            <w:right w:val="none" w:sz="0" w:space="0" w:color="auto"/>
          </w:divBdr>
        </w:div>
        <w:div w:id="799569135">
          <w:marLeft w:val="480"/>
          <w:marRight w:val="0"/>
          <w:marTop w:val="0"/>
          <w:marBottom w:val="0"/>
          <w:divBdr>
            <w:top w:val="none" w:sz="0" w:space="0" w:color="auto"/>
            <w:left w:val="none" w:sz="0" w:space="0" w:color="auto"/>
            <w:bottom w:val="none" w:sz="0" w:space="0" w:color="auto"/>
            <w:right w:val="none" w:sz="0" w:space="0" w:color="auto"/>
          </w:divBdr>
        </w:div>
        <w:div w:id="937828953">
          <w:marLeft w:val="480"/>
          <w:marRight w:val="0"/>
          <w:marTop w:val="0"/>
          <w:marBottom w:val="0"/>
          <w:divBdr>
            <w:top w:val="none" w:sz="0" w:space="0" w:color="auto"/>
            <w:left w:val="none" w:sz="0" w:space="0" w:color="auto"/>
            <w:bottom w:val="none" w:sz="0" w:space="0" w:color="auto"/>
            <w:right w:val="none" w:sz="0" w:space="0" w:color="auto"/>
          </w:divBdr>
        </w:div>
        <w:div w:id="993795162">
          <w:marLeft w:val="480"/>
          <w:marRight w:val="0"/>
          <w:marTop w:val="0"/>
          <w:marBottom w:val="0"/>
          <w:divBdr>
            <w:top w:val="none" w:sz="0" w:space="0" w:color="auto"/>
            <w:left w:val="none" w:sz="0" w:space="0" w:color="auto"/>
            <w:bottom w:val="none" w:sz="0" w:space="0" w:color="auto"/>
            <w:right w:val="none" w:sz="0" w:space="0" w:color="auto"/>
          </w:divBdr>
        </w:div>
        <w:div w:id="1313800897">
          <w:marLeft w:val="480"/>
          <w:marRight w:val="0"/>
          <w:marTop w:val="0"/>
          <w:marBottom w:val="0"/>
          <w:divBdr>
            <w:top w:val="none" w:sz="0" w:space="0" w:color="auto"/>
            <w:left w:val="none" w:sz="0" w:space="0" w:color="auto"/>
            <w:bottom w:val="none" w:sz="0" w:space="0" w:color="auto"/>
            <w:right w:val="none" w:sz="0" w:space="0" w:color="auto"/>
          </w:divBdr>
        </w:div>
        <w:div w:id="1364668614">
          <w:marLeft w:val="480"/>
          <w:marRight w:val="0"/>
          <w:marTop w:val="0"/>
          <w:marBottom w:val="0"/>
          <w:divBdr>
            <w:top w:val="none" w:sz="0" w:space="0" w:color="auto"/>
            <w:left w:val="none" w:sz="0" w:space="0" w:color="auto"/>
            <w:bottom w:val="none" w:sz="0" w:space="0" w:color="auto"/>
            <w:right w:val="none" w:sz="0" w:space="0" w:color="auto"/>
          </w:divBdr>
        </w:div>
        <w:div w:id="1372922734">
          <w:marLeft w:val="480"/>
          <w:marRight w:val="0"/>
          <w:marTop w:val="0"/>
          <w:marBottom w:val="0"/>
          <w:divBdr>
            <w:top w:val="none" w:sz="0" w:space="0" w:color="auto"/>
            <w:left w:val="none" w:sz="0" w:space="0" w:color="auto"/>
            <w:bottom w:val="none" w:sz="0" w:space="0" w:color="auto"/>
            <w:right w:val="none" w:sz="0" w:space="0" w:color="auto"/>
          </w:divBdr>
        </w:div>
        <w:div w:id="1443844288">
          <w:marLeft w:val="480"/>
          <w:marRight w:val="0"/>
          <w:marTop w:val="0"/>
          <w:marBottom w:val="0"/>
          <w:divBdr>
            <w:top w:val="none" w:sz="0" w:space="0" w:color="auto"/>
            <w:left w:val="none" w:sz="0" w:space="0" w:color="auto"/>
            <w:bottom w:val="none" w:sz="0" w:space="0" w:color="auto"/>
            <w:right w:val="none" w:sz="0" w:space="0" w:color="auto"/>
          </w:divBdr>
        </w:div>
        <w:div w:id="1508325143">
          <w:marLeft w:val="480"/>
          <w:marRight w:val="0"/>
          <w:marTop w:val="0"/>
          <w:marBottom w:val="0"/>
          <w:divBdr>
            <w:top w:val="none" w:sz="0" w:space="0" w:color="auto"/>
            <w:left w:val="none" w:sz="0" w:space="0" w:color="auto"/>
            <w:bottom w:val="none" w:sz="0" w:space="0" w:color="auto"/>
            <w:right w:val="none" w:sz="0" w:space="0" w:color="auto"/>
          </w:divBdr>
        </w:div>
        <w:div w:id="1638217263">
          <w:marLeft w:val="480"/>
          <w:marRight w:val="0"/>
          <w:marTop w:val="0"/>
          <w:marBottom w:val="0"/>
          <w:divBdr>
            <w:top w:val="none" w:sz="0" w:space="0" w:color="auto"/>
            <w:left w:val="none" w:sz="0" w:space="0" w:color="auto"/>
            <w:bottom w:val="none" w:sz="0" w:space="0" w:color="auto"/>
            <w:right w:val="none" w:sz="0" w:space="0" w:color="auto"/>
          </w:divBdr>
        </w:div>
        <w:div w:id="1889220491">
          <w:marLeft w:val="480"/>
          <w:marRight w:val="0"/>
          <w:marTop w:val="0"/>
          <w:marBottom w:val="0"/>
          <w:divBdr>
            <w:top w:val="none" w:sz="0" w:space="0" w:color="auto"/>
            <w:left w:val="none" w:sz="0" w:space="0" w:color="auto"/>
            <w:bottom w:val="none" w:sz="0" w:space="0" w:color="auto"/>
            <w:right w:val="none" w:sz="0" w:space="0" w:color="auto"/>
          </w:divBdr>
        </w:div>
        <w:div w:id="1922256514">
          <w:marLeft w:val="480"/>
          <w:marRight w:val="0"/>
          <w:marTop w:val="0"/>
          <w:marBottom w:val="0"/>
          <w:divBdr>
            <w:top w:val="none" w:sz="0" w:space="0" w:color="auto"/>
            <w:left w:val="none" w:sz="0" w:space="0" w:color="auto"/>
            <w:bottom w:val="none" w:sz="0" w:space="0" w:color="auto"/>
            <w:right w:val="none" w:sz="0" w:space="0" w:color="auto"/>
          </w:divBdr>
        </w:div>
        <w:div w:id="1949117254">
          <w:marLeft w:val="480"/>
          <w:marRight w:val="0"/>
          <w:marTop w:val="0"/>
          <w:marBottom w:val="0"/>
          <w:divBdr>
            <w:top w:val="none" w:sz="0" w:space="0" w:color="auto"/>
            <w:left w:val="none" w:sz="0" w:space="0" w:color="auto"/>
            <w:bottom w:val="none" w:sz="0" w:space="0" w:color="auto"/>
            <w:right w:val="none" w:sz="0" w:space="0" w:color="auto"/>
          </w:divBdr>
        </w:div>
        <w:div w:id="2039743063">
          <w:marLeft w:val="480"/>
          <w:marRight w:val="0"/>
          <w:marTop w:val="0"/>
          <w:marBottom w:val="0"/>
          <w:divBdr>
            <w:top w:val="none" w:sz="0" w:space="0" w:color="auto"/>
            <w:left w:val="none" w:sz="0" w:space="0" w:color="auto"/>
            <w:bottom w:val="none" w:sz="0" w:space="0" w:color="auto"/>
            <w:right w:val="none" w:sz="0" w:space="0" w:color="auto"/>
          </w:divBdr>
        </w:div>
        <w:div w:id="2062055446">
          <w:marLeft w:val="480"/>
          <w:marRight w:val="0"/>
          <w:marTop w:val="0"/>
          <w:marBottom w:val="0"/>
          <w:divBdr>
            <w:top w:val="none" w:sz="0" w:space="0" w:color="auto"/>
            <w:left w:val="none" w:sz="0" w:space="0" w:color="auto"/>
            <w:bottom w:val="none" w:sz="0" w:space="0" w:color="auto"/>
            <w:right w:val="none" w:sz="0" w:space="0" w:color="auto"/>
          </w:divBdr>
        </w:div>
      </w:divsChild>
    </w:div>
    <w:div w:id="1465611859">
      <w:bodyDiv w:val="1"/>
      <w:marLeft w:val="0"/>
      <w:marRight w:val="0"/>
      <w:marTop w:val="0"/>
      <w:marBottom w:val="0"/>
      <w:divBdr>
        <w:top w:val="none" w:sz="0" w:space="0" w:color="auto"/>
        <w:left w:val="none" w:sz="0" w:space="0" w:color="auto"/>
        <w:bottom w:val="none" w:sz="0" w:space="0" w:color="auto"/>
        <w:right w:val="none" w:sz="0" w:space="0" w:color="auto"/>
      </w:divBdr>
    </w:div>
    <w:div w:id="1469392648">
      <w:bodyDiv w:val="1"/>
      <w:marLeft w:val="0"/>
      <w:marRight w:val="0"/>
      <w:marTop w:val="0"/>
      <w:marBottom w:val="0"/>
      <w:divBdr>
        <w:top w:val="none" w:sz="0" w:space="0" w:color="auto"/>
        <w:left w:val="none" w:sz="0" w:space="0" w:color="auto"/>
        <w:bottom w:val="none" w:sz="0" w:space="0" w:color="auto"/>
        <w:right w:val="none" w:sz="0" w:space="0" w:color="auto"/>
      </w:divBdr>
    </w:div>
    <w:div w:id="1483693486">
      <w:bodyDiv w:val="1"/>
      <w:marLeft w:val="0"/>
      <w:marRight w:val="0"/>
      <w:marTop w:val="0"/>
      <w:marBottom w:val="0"/>
      <w:divBdr>
        <w:top w:val="none" w:sz="0" w:space="0" w:color="auto"/>
        <w:left w:val="none" w:sz="0" w:space="0" w:color="auto"/>
        <w:bottom w:val="none" w:sz="0" w:space="0" w:color="auto"/>
        <w:right w:val="none" w:sz="0" w:space="0" w:color="auto"/>
      </w:divBdr>
    </w:div>
    <w:div w:id="1486775722">
      <w:bodyDiv w:val="1"/>
      <w:marLeft w:val="0"/>
      <w:marRight w:val="0"/>
      <w:marTop w:val="0"/>
      <w:marBottom w:val="0"/>
      <w:divBdr>
        <w:top w:val="none" w:sz="0" w:space="0" w:color="auto"/>
        <w:left w:val="none" w:sz="0" w:space="0" w:color="auto"/>
        <w:bottom w:val="none" w:sz="0" w:space="0" w:color="auto"/>
        <w:right w:val="none" w:sz="0" w:space="0" w:color="auto"/>
      </w:divBdr>
    </w:div>
    <w:div w:id="1490364515">
      <w:bodyDiv w:val="1"/>
      <w:marLeft w:val="0"/>
      <w:marRight w:val="0"/>
      <w:marTop w:val="0"/>
      <w:marBottom w:val="0"/>
      <w:divBdr>
        <w:top w:val="none" w:sz="0" w:space="0" w:color="auto"/>
        <w:left w:val="none" w:sz="0" w:space="0" w:color="auto"/>
        <w:bottom w:val="none" w:sz="0" w:space="0" w:color="auto"/>
        <w:right w:val="none" w:sz="0" w:space="0" w:color="auto"/>
      </w:divBdr>
      <w:divsChild>
        <w:div w:id="75055261">
          <w:marLeft w:val="480"/>
          <w:marRight w:val="0"/>
          <w:marTop w:val="0"/>
          <w:marBottom w:val="0"/>
          <w:divBdr>
            <w:top w:val="none" w:sz="0" w:space="0" w:color="auto"/>
            <w:left w:val="none" w:sz="0" w:space="0" w:color="auto"/>
            <w:bottom w:val="none" w:sz="0" w:space="0" w:color="auto"/>
            <w:right w:val="none" w:sz="0" w:space="0" w:color="auto"/>
          </w:divBdr>
        </w:div>
        <w:div w:id="265618170">
          <w:marLeft w:val="480"/>
          <w:marRight w:val="0"/>
          <w:marTop w:val="0"/>
          <w:marBottom w:val="0"/>
          <w:divBdr>
            <w:top w:val="none" w:sz="0" w:space="0" w:color="auto"/>
            <w:left w:val="none" w:sz="0" w:space="0" w:color="auto"/>
            <w:bottom w:val="none" w:sz="0" w:space="0" w:color="auto"/>
            <w:right w:val="none" w:sz="0" w:space="0" w:color="auto"/>
          </w:divBdr>
        </w:div>
        <w:div w:id="314843777">
          <w:marLeft w:val="480"/>
          <w:marRight w:val="0"/>
          <w:marTop w:val="0"/>
          <w:marBottom w:val="0"/>
          <w:divBdr>
            <w:top w:val="none" w:sz="0" w:space="0" w:color="auto"/>
            <w:left w:val="none" w:sz="0" w:space="0" w:color="auto"/>
            <w:bottom w:val="none" w:sz="0" w:space="0" w:color="auto"/>
            <w:right w:val="none" w:sz="0" w:space="0" w:color="auto"/>
          </w:divBdr>
        </w:div>
        <w:div w:id="505294387">
          <w:marLeft w:val="480"/>
          <w:marRight w:val="0"/>
          <w:marTop w:val="0"/>
          <w:marBottom w:val="0"/>
          <w:divBdr>
            <w:top w:val="none" w:sz="0" w:space="0" w:color="auto"/>
            <w:left w:val="none" w:sz="0" w:space="0" w:color="auto"/>
            <w:bottom w:val="none" w:sz="0" w:space="0" w:color="auto"/>
            <w:right w:val="none" w:sz="0" w:space="0" w:color="auto"/>
          </w:divBdr>
        </w:div>
        <w:div w:id="519316554">
          <w:marLeft w:val="480"/>
          <w:marRight w:val="0"/>
          <w:marTop w:val="0"/>
          <w:marBottom w:val="0"/>
          <w:divBdr>
            <w:top w:val="none" w:sz="0" w:space="0" w:color="auto"/>
            <w:left w:val="none" w:sz="0" w:space="0" w:color="auto"/>
            <w:bottom w:val="none" w:sz="0" w:space="0" w:color="auto"/>
            <w:right w:val="none" w:sz="0" w:space="0" w:color="auto"/>
          </w:divBdr>
        </w:div>
        <w:div w:id="813835131">
          <w:marLeft w:val="480"/>
          <w:marRight w:val="0"/>
          <w:marTop w:val="0"/>
          <w:marBottom w:val="0"/>
          <w:divBdr>
            <w:top w:val="none" w:sz="0" w:space="0" w:color="auto"/>
            <w:left w:val="none" w:sz="0" w:space="0" w:color="auto"/>
            <w:bottom w:val="none" w:sz="0" w:space="0" w:color="auto"/>
            <w:right w:val="none" w:sz="0" w:space="0" w:color="auto"/>
          </w:divBdr>
        </w:div>
        <w:div w:id="915284353">
          <w:marLeft w:val="480"/>
          <w:marRight w:val="0"/>
          <w:marTop w:val="0"/>
          <w:marBottom w:val="0"/>
          <w:divBdr>
            <w:top w:val="none" w:sz="0" w:space="0" w:color="auto"/>
            <w:left w:val="none" w:sz="0" w:space="0" w:color="auto"/>
            <w:bottom w:val="none" w:sz="0" w:space="0" w:color="auto"/>
            <w:right w:val="none" w:sz="0" w:space="0" w:color="auto"/>
          </w:divBdr>
        </w:div>
        <w:div w:id="1048725893">
          <w:marLeft w:val="480"/>
          <w:marRight w:val="0"/>
          <w:marTop w:val="0"/>
          <w:marBottom w:val="0"/>
          <w:divBdr>
            <w:top w:val="none" w:sz="0" w:space="0" w:color="auto"/>
            <w:left w:val="none" w:sz="0" w:space="0" w:color="auto"/>
            <w:bottom w:val="none" w:sz="0" w:space="0" w:color="auto"/>
            <w:right w:val="none" w:sz="0" w:space="0" w:color="auto"/>
          </w:divBdr>
        </w:div>
        <w:div w:id="1208755861">
          <w:marLeft w:val="480"/>
          <w:marRight w:val="0"/>
          <w:marTop w:val="0"/>
          <w:marBottom w:val="0"/>
          <w:divBdr>
            <w:top w:val="none" w:sz="0" w:space="0" w:color="auto"/>
            <w:left w:val="none" w:sz="0" w:space="0" w:color="auto"/>
            <w:bottom w:val="none" w:sz="0" w:space="0" w:color="auto"/>
            <w:right w:val="none" w:sz="0" w:space="0" w:color="auto"/>
          </w:divBdr>
        </w:div>
        <w:div w:id="1442872996">
          <w:marLeft w:val="480"/>
          <w:marRight w:val="0"/>
          <w:marTop w:val="0"/>
          <w:marBottom w:val="0"/>
          <w:divBdr>
            <w:top w:val="none" w:sz="0" w:space="0" w:color="auto"/>
            <w:left w:val="none" w:sz="0" w:space="0" w:color="auto"/>
            <w:bottom w:val="none" w:sz="0" w:space="0" w:color="auto"/>
            <w:right w:val="none" w:sz="0" w:space="0" w:color="auto"/>
          </w:divBdr>
        </w:div>
        <w:div w:id="2007240716">
          <w:marLeft w:val="480"/>
          <w:marRight w:val="0"/>
          <w:marTop w:val="0"/>
          <w:marBottom w:val="0"/>
          <w:divBdr>
            <w:top w:val="none" w:sz="0" w:space="0" w:color="auto"/>
            <w:left w:val="none" w:sz="0" w:space="0" w:color="auto"/>
            <w:bottom w:val="none" w:sz="0" w:space="0" w:color="auto"/>
            <w:right w:val="none" w:sz="0" w:space="0" w:color="auto"/>
          </w:divBdr>
        </w:div>
      </w:divsChild>
    </w:div>
    <w:div w:id="1501121167">
      <w:bodyDiv w:val="1"/>
      <w:marLeft w:val="0"/>
      <w:marRight w:val="0"/>
      <w:marTop w:val="0"/>
      <w:marBottom w:val="0"/>
      <w:divBdr>
        <w:top w:val="none" w:sz="0" w:space="0" w:color="auto"/>
        <w:left w:val="none" w:sz="0" w:space="0" w:color="auto"/>
        <w:bottom w:val="none" w:sz="0" w:space="0" w:color="auto"/>
        <w:right w:val="none" w:sz="0" w:space="0" w:color="auto"/>
      </w:divBdr>
    </w:div>
    <w:div w:id="1529373253">
      <w:bodyDiv w:val="1"/>
      <w:marLeft w:val="0"/>
      <w:marRight w:val="0"/>
      <w:marTop w:val="0"/>
      <w:marBottom w:val="0"/>
      <w:divBdr>
        <w:top w:val="none" w:sz="0" w:space="0" w:color="auto"/>
        <w:left w:val="none" w:sz="0" w:space="0" w:color="auto"/>
        <w:bottom w:val="none" w:sz="0" w:space="0" w:color="auto"/>
        <w:right w:val="none" w:sz="0" w:space="0" w:color="auto"/>
      </w:divBdr>
    </w:div>
    <w:div w:id="1536847136">
      <w:bodyDiv w:val="1"/>
      <w:marLeft w:val="0"/>
      <w:marRight w:val="0"/>
      <w:marTop w:val="0"/>
      <w:marBottom w:val="0"/>
      <w:divBdr>
        <w:top w:val="none" w:sz="0" w:space="0" w:color="auto"/>
        <w:left w:val="none" w:sz="0" w:space="0" w:color="auto"/>
        <w:bottom w:val="none" w:sz="0" w:space="0" w:color="auto"/>
        <w:right w:val="none" w:sz="0" w:space="0" w:color="auto"/>
      </w:divBdr>
    </w:div>
    <w:div w:id="1538392793">
      <w:bodyDiv w:val="1"/>
      <w:marLeft w:val="0"/>
      <w:marRight w:val="0"/>
      <w:marTop w:val="0"/>
      <w:marBottom w:val="0"/>
      <w:divBdr>
        <w:top w:val="none" w:sz="0" w:space="0" w:color="auto"/>
        <w:left w:val="none" w:sz="0" w:space="0" w:color="auto"/>
        <w:bottom w:val="none" w:sz="0" w:space="0" w:color="auto"/>
        <w:right w:val="none" w:sz="0" w:space="0" w:color="auto"/>
      </w:divBdr>
    </w:div>
    <w:div w:id="1540823348">
      <w:bodyDiv w:val="1"/>
      <w:marLeft w:val="0"/>
      <w:marRight w:val="0"/>
      <w:marTop w:val="0"/>
      <w:marBottom w:val="0"/>
      <w:divBdr>
        <w:top w:val="none" w:sz="0" w:space="0" w:color="auto"/>
        <w:left w:val="none" w:sz="0" w:space="0" w:color="auto"/>
        <w:bottom w:val="none" w:sz="0" w:space="0" w:color="auto"/>
        <w:right w:val="none" w:sz="0" w:space="0" w:color="auto"/>
      </w:divBdr>
      <w:divsChild>
        <w:div w:id="197937982">
          <w:marLeft w:val="480"/>
          <w:marRight w:val="0"/>
          <w:marTop w:val="0"/>
          <w:marBottom w:val="0"/>
          <w:divBdr>
            <w:top w:val="none" w:sz="0" w:space="0" w:color="auto"/>
            <w:left w:val="none" w:sz="0" w:space="0" w:color="auto"/>
            <w:bottom w:val="none" w:sz="0" w:space="0" w:color="auto"/>
            <w:right w:val="none" w:sz="0" w:space="0" w:color="auto"/>
          </w:divBdr>
        </w:div>
        <w:div w:id="244996032">
          <w:marLeft w:val="480"/>
          <w:marRight w:val="0"/>
          <w:marTop w:val="0"/>
          <w:marBottom w:val="0"/>
          <w:divBdr>
            <w:top w:val="none" w:sz="0" w:space="0" w:color="auto"/>
            <w:left w:val="none" w:sz="0" w:space="0" w:color="auto"/>
            <w:bottom w:val="none" w:sz="0" w:space="0" w:color="auto"/>
            <w:right w:val="none" w:sz="0" w:space="0" w:color="auto"/>
          </w:divBdr>
        </w:div>
        <w:div w:id="267082474">
          <w:marLeft w:val="480"/>
          <w:marRight w:val="0"/>
          <w:marTop w:val="0"/>
          <w:marBottom w:val="0"/>
          <w:divBdr>
            <w:top w:val="none" w:sz="0" w:space="0" w:color="auto"/>
            <w:left w:val="none" w:sz="0" w:space="0" w:color="auto"/>
            <w:bottom w:val="none" w:sz="0" w:space="0" w:color="auto"/>
            <w:right w:val="none" w:sz="0" w:space="0" w:color="auto"/>
          </w:divBdr>
        </w:div>
        <w:div w:id="548153612">
          <w:marLeft w:val="480"/>
          <w:marRight w:val="0"/>
          <w:marTop w:val="0"/>
          <w:marBottom w:val="0"/>
          <w:divBdr>
            <w:top w:val="none" w:sz="0" w:space="0" w:color="auto"/>
            <w:left w:val="none" w:sz="0" w:space="0" w:color="auto"/>
            <w:bottom w:val="none" w:sz="0" w:space="0" w:color="auto"/>
            <w:right w:val="none" w:sz="0" w:space="0" w:color="auto"/>
          </w:divBdr>
        </w:div>
        <w:div w:id="619338990">
          <w:marLeft w:val="480"/>
          <w:marRight w:val="0"/>
          <w:marTop w:val="0"/>
          <w:marBottom w:val="0"/>
          <w:divBdr>
            <w:top w:val="none" w:sz="0" w:space="0" w:color="auto"/>
            <w:left w:val="none" w:sz="0" w:space="0" w:color="auto"/>
            <w:bottom w:val="none" w:sz="0" w:space="0" w:color="auto"/>
            <w:right w:val="none" w:sz="0" w:space="0" w:color="auto"/>
          </w:divBdr>
        </w:div>
        <w:div w:id="628127287">
          <w:marLeft w:val="480"/>
          <w:marRight w:val="0"/>
          <w:marTop w:val="0"/>
          <w:marBottom w:val="0"/>
          <w:divBdr>
            <w:top w:val="none" w:sz="0" w:space="0" w:color="auto"/>
            <w:left w:val="none" w:sz="0" w:space="0" w:color="auto"/>
            <w:bottom w:val="none" w:sz="0" w:space="0" w:color="auto"/>
            <w:right w:val="none" w:sz="0" w:space="0" w:color="auto"/>
          </w:divBdr>
        </w:div>
        <w:div w:id="673537137">
          <w:marLeft w:val="480"/>
          <w:marRight w:val="0"/>
          <w:marTop w:val="0"/>
          <w:marBottom w:val="0"/>
          <w:divBdr>
            <w:top w:val="none" w:sz="0" w:space="0" w:color="auto"/>
            <w:left w:val="none" w:sz="0" w:space="0" w:color="auto"/>
            <w:bottom w:val="none" w:sz="0" w:space="0" w:color="auto"/>
            <w:right w:val="none" w:sz="0" w:space="0" w:color="auto"/>
          </w:divBdr>
        </w:div>
        <w:div w:id="980159862">
          <w:marLeft w:val="480"/>
          <w:marRight w:val="0"/>
          <w:marTop w:val="0"/>
          <w:marBottom w:val="0"/>
          <w:divBdr>
            <w:top w:val="none" w:sz="0" w:space="0" w:color="auto"/>
            <w:left w:val="none" w:sz="0" w:space="0" w:color="auto"/>
            <w:bottom w:val="none" w:sz="0" w:space="0" w:color="auto"/>
            <w:right w:val="none" w:sz="0" w:space="0" w:color="auto"/>
          </w:divBdr>
        </w:div>
        <w:div w:id="1136491243">
          <w:marLeft w:val="480"/>
          <w:marRight w:val="0"/>
          <w:marTop w:val="0"/>
          <w:marBottom w:val="0"/>
          <w:divBdr>
            <w:top w:val="none" w:sz="0" w:space="0" w:color="auto"/>
            <w:left w:val="none" w:sz="0" w:space="0" w:color="auto"/>
            <w:bottom w:val="none" w:sz="0" w:space="0" w:color="auto"/>
            <w:right w:val="none" w:sz="0" w:space="0" w:color="auto"/>
          </w:divBdr>
        </w:div>
        <w:div w:id="1175070252">
          <w:marLeft w:val="480"/>
          <w:marRight w:val="0"/>
          <w:marTop w:val="0"/>
          <w:marBottom w:val="0"/>
          <w:divBdr>
            <w:top w:val="none" w:sz="0" w:space="0" w:color="auto"/>
            <w:left w:val="none" w:sz="0" w:space="0" w:color="auto"/>
            <w:bottom w:val="none" w:sz="0" w:space="0" w:color="auto"/>
            <w:right w:val="none" w:sz="0" w:space="0" w:color="auto"/>
          </w:divBdr>
        </w:div>
      </w:divsChild>
    </w:div>
    <w:div w:id="1564757433">
      <w:bodyDiv w:val="1"/>
      <w:marLeft w:val="0"/>
      <w:marRight w:val="0"/>
      <w:marTop w:val="0"/>
      <w:marBottom w:val="0"/>
      <w:divBdr>
        <w:top w:val="none" w:sz="0" w:space="0" w:color="auto"/>
        <w:left w:val="none" w:sz="0" w:space="0" w:color="auto"/>
        <w:bottom w:val="none" w:sz="0" w:space="0" w:color="auto"/>
        <w:right w:val="none" w:sz="0" w:space="0" w:color="auto"/>
      </w:divBdr>
      <w:divsChild>
        <w:div w:id="48577003">
          <w:marLeft w:val="480"/>
          <w:marRight w:val="0"/>
          <w:marTop w:val="0"/>
          <w:marBottom w:val="0"/>
          <w:divBdr>
            <w:top w:val="none" w:sz="0" w:space="0" w:color="auto"/>
            <w:left w:val="none" w:sz="0" w:space="0" w:color="auto"/>
            <w:bottom w:val="none" w:sz="0" w:space="0" w:color="auto"/>
            <w:right w:val="none" w:sz="0" w:space="0" w:color="auto"/>
          </w:divBdr>
        </w:div>
        <w:div w:id="126509498">
          <w:marLeft w:val="480"/>
          <w:marRight w:val="0"/>
          <w:marTop w:val="0"/>
          <w:marBottom w:val="0"/>
          <w:divBdr>
            <w:top w:val="none" w:sz="0" w:space="0" w:color="auto"/>
            <w:left w:val="none" w:sz="0" w:space="0" w:color="auto"/>
            <w:bottom w:val="none" w:sz="0" w:space="0" w:color="auto"/>
            <w:right w:val="none" w:sz="0" w:space="0" w:color="auto"/>
          </w:divBdr>
        </w:div>
        <w:div w:id="269122372">
          <w:marLeft w:val="480"/>
          <w:marRight w:val="0"/>
          <w:marTop w:val="0"/>
          <w:marBottom w:val="0"/>
          <w:divBdr>
            <w:top w:val="none" w:sz="0" w:space="0" w:color="auto"/>
            <w:left w:val="none" w:sz="0" w:space="0" w:color="auto"/>
            <w:bottom w:val="none" w:sz="0" w:space="0" w:color="auto"/>
            <w:right w:val="none" w:sz="0" w:space="0" w:color="auto"/>
          </w:divBdr>
        </w:div>
        <w:div w:id="428547598">
          <w:marLeft w:val="480"/>
          <w:marRight w:val="0"/>
          <w:marTop w:val="0"/>
          <w:marBottom w:val="0"/>
          <w:divBdr>
            <w:top w:val="none" w:sz="0" w:space="0" w:color="auto"/>
            <w:left w:val="none" w:sz="0" w:space="0" w:color="auto"/>
            <w:bottom w:val="none" w:sz="0" w:space="0" w:color="auto"/>
            <w:right w:val="none" w:sz="0" w:space="0" w:color="auto"/>
          </w:divBdr>
        </w:div>
        <w:div w:id="433401975">
          <w:marLeft w:val="480"/>
          <w:marRight w:val="0"/>
          <w:marTop w:val="0"/>
          <w:marBottom w:val="0"/>
          <w:divBdr>
            <w:top w:val="none" w:sz="0" w:space="0" w:color="auto"/>
            <w:left w:val="none" w:sz="0" w:space="0" w:color="auto"/>
            <w:bottom w:val="none" w:sz="0" w:space="0" w:color="auto"/>
            <w:right w:val="none" w:sz="0" w:space="0" w:color="auto"/>
          </w:divBdr>
        </w:div>
        <w:div w:id="1335065900">
          <w:marLeft w:val="480"/>
          <w:marRight w:val="0"/>
          <w:marTop w:val="0"/>
          <w:marBottom w:val="0"/>
          <w:divBdr>
            <w:top w:val="none" w:sz="0" w:space="0" w:color="auto"/>
            <w:left w:val="none" w:sz="0" w:space="0" w:color="auto"/>
            <w:bottom w:val="none" w:sz="0" w:space="0" w:color="auto"/>
            <w:right w:val="none" w:sz="0" w:space="0" w:color="auto"/>
          </w:divBdr>
        </w:div>
        <w:div w:id="1393307717">
          <w:marLeft w:val="480"/>
          <w:marRight w:val="0"/>
          <w:marTop w:val="0"/>
          <w:marBottom w:val="0"/>
          <w:divBdr>
            <w:top w:val="none" w:sz="0" w:space="0" w:color="auto"/>
            <w:left w:val="none" w:sz="0" w:space="0" w:color="auto"/>
            <w:bottom w:val="none" w:sz="0" w:space="0" w:color="auto"/>
            <w:right w:val="none" w:sz="0" w:space="0" w:color="auto"/>
          </w:divBdr>
        </w:div>
        <w:div w:id="1493063950">
          <w:marLeft w:val="480"/>
          <w:marRight w:val="0"/>
          <w:marTop w:val="0"/>
          <w:marBottom w:val="0"/>
          <w:divBdr>
            <w:top w:val="none" w:sz="0" w:space="0" w:color="auto"/>
            <w:left w:val="none" w:sz="0" w:space="0" w:color="auto"/>
            <w:bottom w:val="none" w:sz="0" w:space="0" w:color="auto"/>
            <w:right w:val="none" w:sz="0" w:space="0" w:color="auto"/>
          </w:divBdr>
        </w:div>
        <w:div w:id="1710952620">
          <w:marLeft w:val="480"/>
          <w:marRight w:val="0"/>
          <w:marTop w:val="0"/>
          <w:marBottom w:val="0"/>
          <w:divBdr>
            <w:top w:val="none" w:sz="0" w:space="0" w:color="auto"/>
            <w:left w:val="none" w:sz="0" w:space="0" w:color="auto"/>
            <w:bottom w:val="none" w:sz="0" w:space="0" w:color="auto"/>
            <w:right w:val="none" w:sz="0" w:space="0" w:color="auto"/>
          </w:divBdr>
        </w:div>
        <w:div w:id="1924293589">
          <w:marLeft w:val="480"/>
          <w:marRight w:val="0"/>
          <w:marTop w:val="0"/>
          <w:marBottom w:val="0"/>
          <w:divBdr>
            <w:top w:val="none" w:sz="0" w:space="0" w:color="auto"/>
            <w:left w:val="none" w:sz="0" w:space="0" w:color="auto"/>
            <w:bottom w:val="none" w:sz="0" w:space="0" w:color="auto"/>
            <w:right w:val="none" w:sz="0" w:space="0" w:color="auto"/>
          </w:divBdr>
        </w:div>
      </w:divsChild>
    </w:div>
    <w:div w:id="1567455079">
      <w:bodyDiv w:val="1"/>
      <w:marLeft w:val="0"/>
      <w:marRight w:val="0"/>
      <w:marTop w:val="0"/>
      <w:marBottom w:val="0"/>
      <w:divBdr>
        <w:top w:val="none" w:sz="0" w:space="0" w:color="auto"/>
        <w:left w:val="none" w:sz="0" w:space="0" w:color="auto"/>
        <w:bottom w:val="none" w:sz="0" w:space="0" w:color="auto"/>
        <w:right w:val="none" w:sz="0" w:space="0" w:color="auto"/>
      </w:divBdr>
    </w:div>
    <w:div w:id="1585067495">
      <w:bodyDiv w:val="1"/>
      <w:marLeft w:val="0"/>
      <w:marRight w:val="0"/>
      <w:marTop w:val="0"/>
      <w:marBottom w:val="0"/>
      <w:divBdr>
        <w:top w:val="none" w:sz="0" w:space="0" w:color="auto"/>
        <w:left w:val="none" w:sz="0" w:space="0" w:color="auto"/>
        <w:bottom w:val="none" w:sz="0" w:space="0" w:color="auto"/>
        <w:right w:val="none" w:sz="0" w:space="0" w:color="auto"/>
      </w:divBdr>
    </w:div>
    <w:div w:id="1700737079">
      <w:bodyDiv w:val="1"/>
      <w:marLeft w:val="0"/>
      <w:marRight w:val="0"/>
      <w:marTop w:val="0"/>
      <w:marBottom w:val="0"/>
      <w:divBdr>
        <w:top w:val="none" w:sz="0" w:space="0" w:color="auto"/>
        <w:left w:val="none" w:sz="0" w:space="0" w:color="auto"/>
        <w:bottom w:val="none" w:sz="0" w:space="0" w:color="auto"/>
        <w:right w:val="none" w:sz="0" w:space="0" w:color="auto"/>
      </w:divBdr>
    </w:div>
    <w:div w:id="1717509106">
      <w:bodyDiv w:val="1"/>
      <w:marLeft w:val="0"/>
      <w:marRight w:val="0"/>
      <w:marTop w:val="0"/>
      <w:marBottom w:val="0"/>
      <w:divBdr>
        <w:top w:val="none" w:sz="0" w:space="0" w:color="auto"/>
        <w:left w:val="none" w:sz="0" w:space="0" w:color="auto"/>
        <w:bottom w:val="none" w:sz="0" w:space="0" w:color="auto"/>
        <w:right w:val="none" w:sz="0" w:space="0" w:color="auto"/>
      </w:divBdr>
    </w:div>
    <w:div w:id="1722555674">
      <w:bodyDiv w:val="1"/>
      <w:marLeft w:val="0"/>
      <w:marRight w:val="0"/>
      <w:marTop w:val="0"/>
      <w:marBottom w:val="0"/>
      <w:divBdr>
        <w:top w:val="none" w:sz="0" w:space="0" w:color="auto"/>
        <w:left w:val="none" w:sz="0" w:space="0" w:color="auto"/>
        <w:bottom w:val="none" w:sz="0" w:space="0" w:color="auto"/>
        <w:right w:val="none" w:sz="0" w:space="0" w:color="auto"/>
      </w:divBdr>
    </w:div>
    <w:div w:id="1775593507">
      <w:bodyDiv w:val="1"/>
      <w:marLeft w:val="0"/>
      <w:marRight w:val="0"/>
      <w:marTop w:val="0"/>
      <w:marBottom w:val="0"/>
      <w:divBdr>
        <w:top w:val="none" w:sz="0" w:space="0" w:color="auto"/>
        <w:left w:val="none" w:sz="0" w:space="0" w:color="auto"/>
        <w:bottom w:val="none" w:sz="0" w:space="0" w:color="auto"/>
        <w:right w:val="none" w:sz="0" w:space="0" w:color="auto"/>
      </w:divBdr>
      <w:divsChild>
        <w:div w:id="257451525">
          <w:marLeft w:val="480"/>
          <w:marRight w:val="0"/>
          <w:marTop w:val="0"/>
          <w:marBottom w:val="0"/>
          <w:divBdr>
            <w:top w:val="none" w:sz="0" w:space="0" w:color="auto"/>
            <w:left w:val="none" w:sz="0" w:space="0" w:color="auto"/>
            <w:bottom w:val="none" w:sz="0" w:space="0" w:color="auto"/>
            <w:right w:val="none" w:sz="0" w:space="0" w:color="auto"/>
          </w:divBdr>
        </w:div>
        <w:div w:id="329796588">
          <w:marLeft w:val="480"/>
          <w:marRight w:val="0"/>
          <w:marTop w:val="0"/>
          <w:marBottom w:val="0"/>
          <w:divBdr>
            <w:top w:val="none" w:sz="0" w:space="0" w:color="auto"/>
            <w:left w:val="none" w:sz="0" w:space="0" w:color="auto"/>
            <w:bottom w:val="none" w:sz="0" w:space="0" w:color="auto"/>
            <w:right w:val="none" w:sz="0" w:space="0" w:color="auto"/>
          </w:divBdr>
        </w:div>
        <w:div w:id="462577921">
          <w:marLeft w:val="480"/>
          <w:marRight w:val="0"/>
          <w:marTop w:val="0"/>
          <w:marBottom w:val="0"/>
          <w:divBdr>
            <w:top w:val="none" w:sz="0" w:space="0" w:color="auto"/>
            <w:left w:val="none" w:sz="0" w:space="0" w:color="auto"/>
            <w:bottom w:val="none" w:sz="0" w:space="0" w:color="auto"/>
            <w:right w:val="none" w:sz="0" w:space="0" w:color="auto"/>
          </w:divBdr>
        </w:div>
        <w:div w:id="571621093">
          <w:marLeft w:val="480"/>
          <w:marRight w:val="0"/>
          <w:marTop w:val="0"/>
          <w:marBottom w:val="0"/>
          <w:divBdr>
            <w:top w:val="none" w:sz="0" w:space="0" w:color="auto"/>
            <w:left w:val="none" w:sz="0" w:space="0" w:color="auto"/>
            <w:bottom w:val="none" w:sz="0" w:space="0" w:color="auto"/>
            <w:right w:val="none" w:sz="0" w:space="0" w:color="auto"/>
          </w:divBdr>
        </w:div>
        <w:div w:id="603414810">
          <w:marLeft w:val="480"/>
          <w:marRight w:val="0"/>
          <w:marTop w:val="0"/>
          <w:marBottom w:val="0"/>
          <w:divBdr>
            <w:top w:val="none" w:sz="0" w:space="0" w:color="auto"/>
            <w:left w:val="none" w:sz="0" w:space="0" w:color="auto"/>
            <w:bottom w:val="none" w:sz="0" w:space="0" w:color="auto"/>
            <w:right w:val="none" w:sz="0" w:space="0" w:color="auto"/>
          </w:divBdr>
        </w:div>
        <w:div w:id="620040139">
          <w:marLeft w:val="480"/>
          <w:marRight w:val="0"/>
          <w:marTop w:val="0"/>
          <w:marBottom w:val="0"/>
          <w:divBdr>
            <w:top w:val="none" w:sz="0" w:space="0" w:color="auto"/>
            <w:left w:val="none" w:sz="0" w:space="0" w:color="auto"/>
            <w:bottom w:val="none" w:sz="0" w:space="0" w:color="auto"/>
            <w:right w:val="none" w:sz="0" w:space="0" w:color="auto"/>
          </w:divBdr>
        </w:div>
        <w:div w:id="871847653">
          <w:marLeft w:val="480"/>
          <w:marRight w:val="0"/>
          <w:marTop w:val="0"/>
          <w:marBottom w:val="0"/>
          <w:divBdr>
            <w:top w:val="none" w:sz="0" w:space="0" w:color="auto"/>
            <w:left w:val="none" w:sz="0" w:space="0" w:color="auto"/>
            <w:bottom w:val="none" w:sz="0" w:space="0" w:color="auto"/>
            <w:right w:val="none" w:sz="0" w:space="0" w:color="auto"/>
          </w:divBdr>
        </w:div>
        <w:div w:id="914365049">
          <w:marLeft w:val="480"/>
          <w:marRight w:val="0"/>
          <w:marTop w:val="0"/>
          <w:marBottom w:val="0"/>
          <w:divBdr>
            <w:top w:val="none" w:sz="0" w:space="0" w:color="auto"/>
            <w:left w:val="none" w:sz="0" w:space="0" w:color="auto"/>
            <w:bottom w:val="none" w:sz="0" w:space="0" w:color="auto"/>
            <w:right w:val="none" w:sz="0" w:space="0" w:color="auto"/>
          </w:divBdr>
        </w:div>
        <w:div w:id="940185607">
          <w:marLeft w:val="480"/>
          <w:marRight w:val="0"/>
          <w:marTop w:val="0"/>
          <w:marBottom w:val="0"/>
          <w:divBdr>
            <w:top w:val="none" w:sz="0" w:space="0" w:color="auto"/>
            <w:left w:val="none" w:sz="0" w:space="0" w:color="auto"/>
            <w:bottom w:val="none" w:sz="0" w:space="0" w:color="auto"/>
            <w:right w:val="none" w:sz="0" w:space="0" w:color="auto"/>
          </w:divBdr>
        </w:div>
        <w:div w:id="952126313">
          <w:marLeft w:val="480"/>
          <w:marRight w:val="0"/>
          <w:marTop w:val="0"/>
          <w:marBottom w:val="0"/>
          <w:divBdr>
            <w:top w:val="none" w:sz="0" w:space="0" w:color="auto"/>
            <w:left w:val="none" w:sz="0" w:space="0" w:color="auto"/>
            <w:bottom w:val="none" w:sz="0" w:space="0" w:color="auto"/>
            <w:right w:val="none" w:sz="0" w:space="0" w:color="auto"/>
          </w:divBdr>
        </w:div>
        <w:div w:id="958033057">
          <w:marLeft w:val="480"/>
          <w:marRight w:val="0"/>
          <w:marTop w:val="0"/>
          <w:marBottom w:val="0"/>
          <w:divBdr>
            <w:top w:val="none" w:sz="0" w:space="0" w:color="auto"/>
            <w:left w:val="none" w:sz="0" w:space="0" w:color="auto"/>
            <w:bottom w:val="none" w:sz="0" w:space="0" w:color="auto"/>
            <w:right w:val="none" w:sz="0" w:space="0" w:color="auto"/>
          </w:divBdr>
        </w:div>
        <w:div w:id="1100878641">
          <w:marLeft w:val="480"/>
          <w:marRight w:val="0"/>
          <w:marTop w:val="0"/>
          <w:marBottom w:val="0"/>
          <w:divBdr>
            <w:top w:val="none" w:sz="0" w:space="0" w:color="auto"/>
            <w:left w:val="none" w:sz="0" w:space="0" w:color="auto"/>
            <w:bottom w:val="none" w:sz="0" w:space="0" w:color="auto"/>
            <w:right w:val="none" w:sz="0" w:space="0" w:color="auto"/>
          </w:divBdr>
        </w:div>
        <w:div w:id="1455558720">
          <w:marLeft w:val="480"/>
          <w:marRight w:val="0"/>
          <w:marTop w:val="0"/>
          <w:marBottom w:val="0"/>
          <w:divBdr>
            <w:top w:val="none" w:sz="0" w:space="0" w:color="auto"/>
            <w:left w:val="none" w:sz="0" w:space="0" w:color="auto"/>
            <w:bottom w:val="none" w:sz="0" w:space="0" w:color="auto"/>
            <w:right w:val="none" w:sz="0" w:space="0" w:color="auto"/>
          </w:divBdr>
        </w:div>
        <w:div w:id="1459253362">
          <w:marLeft w:val="480"/>
          <w:marRight w:val="0"/>
          <w:marTop w:val="0"/>
          <w:marBottom w:val="0"/>
          <w:divBdr>
            <w:top w:val="none" w:sz="0" w:space="0" w:color="auto"/>
            <w:left w:val="none" w:sz="0" w:space="0" w:color="auto"/>
            <w:bottom w:val="none" w:sz="0" w:space="0" w:color="auto"/>
            <w:right w:val="none" w:sz="0" w:space="0" w:color="auto"/>
          </w:divBdr>
        </w:div>
        <w:div w:id="1502937124">
          <w:marLeft w:val="480"/>
          <w:marRight w:val="0"/>
          <w:marTop w:val="0"/>
          <w:marBottom w:val="0"/>
          <w:divBdr>
            <w:top w:val="none" w:sz="0" w:space="0" w:color="auto"/>
            <w:left w:val="none" w:sz="0" w:space="0" w:color="auto"/>
            <w:bottom w:val="none" w:sz="0" w:space="0" w:color="auto"/>
            <w:right w:val="none" w:sz="0" w:space="0" w:color="auto"/>
          </w:divBdr>
        </w:div>
        <w:div w:id="1558395301">
          <w:marLeft w:val="480"/>
          <w:marRight w:val="0"/>
          <w:marTop w:val="0"/>
          <w:marBottom w:val="0"/>
          <w:divBdr>
            <w:top w:val="none" w:sz="0" w:space="0" w:color="auto"/>
            <w:left w:val="none" w:sz="0" w:space="0" w:color="auto"/>
            <w:bottom w:val="none" w:sz="0" w:space="0" w:color="auto"/>
            <w:right w:val="none" w:sz="0" w:space="0" w:color="auto"/>
          </w:divBdr>
        </w:div>
        <w:div w:id="1607811145">
          <w:marLeft w:val="480"/>
          <w:marRight w:val="0"/>
          <w:marTop w:val="0"/>
          <w:marBottom w:val="0"/>
          <w:divBdr>
            <w:top w:val="none" w:sz="0" w:space="0" w:color="auto"/>
            <w:left w:val="none" w:sz="0" w:space="0" w:color="auto"/>
            <w:bottom w:val="none" w:sz="0" w:space="0" w:color="auto"/>
            <w:right w:val="none" w:sz="0" w:space="0" w:color="auto"/>
          </w:divBdr>
        </w:div>
        <w:div w:id="1699088495">
          <w:marLeft w:val="480"/>
          <w:marRight w:val="0"/>
          <w:marTop w:val="0"/>
          <w:marBottom w:val="0"/>
          <w:divBdr>
            <w:top w:val="none" w:sz="0" w:space="0" w:color="auto"/>
            <w:left w:val="none" w:sz="0" w:space="0" w:color="auto"/>
            <w:bottom w:val="none" w:sz="0" w:space="0" w:color="auto"/>
            <w:right w:val="none" w:sz="0" w:space="0" w:color="auto"/>
          </w:divBdr>
        </w:div>
        <w:div w:id="1755007846">
          <w:marLeft w:val="480"/>
          <w:marRight w:val="0"/>
          <w:marTop w:val="0"/>
          <w:marBottom w:val="0"/>
          <w:divBdr>
            <w:top w:val="none" w:sz="0" w:space="0" w:color="auto"/>
            <w:left w:val="none" w:sz="0" w:space="0" w:color="auto"/>
            <w:bottom w:val="none" w:sz="0" w:space="0" w:color="auto"/>
            <w:right w:val="none" w:sz="0" w:space="0" w:color="auto"/>
          </w:divBdr>
        </w:div>
        <w:div w:id="1826316171">
          <w:marLeft w:val="480"/>
          <w:marRight w:val="0"/>
          <w:marTop w:val="0"/>
          <w:marBottom w:val="0"/>
          <w:divBdr>
            <w:top w:val="none" w:sz="0" w:space="0" w:color="auto"/>
            <w:left w:val="none" w:sz="0" w:space="0" w:color="auto"/>
            <w:bottom w:val="none" w:sz="0" w:space="0" w:color="auto"/>
            <w:right w:val="none" w:sz="0" w:space="0" w:color="auto"/>
          </w:divBdr>
        </w:div>
        <w:div w:id="1835148230">
          <w:marLeft w:val="480"/>
          <w:marRight w:val="0"/>
          <w:marTop w:val="0"/>
          <w:marBottom w:val="0"/>
          <w:divBdr>
            <w:top w:val="none" w:sz="0" w:space="0" w:color="auto"/>
            <w:left w:val="none" w:sz="0" w:space="0" w:color="auto"/>
            <w:bottom w:val="none" w:sz="0" w:space="0" w:color="auto"/>
            <w:right w:val="none" w:sz="0" w:space="0" w:color="auto"/>
          </w:divBdr>
        </w:div>
      </w:divsChild>
    </w:div>
    <w:div w:id="1786000443">
      <w:bodyDiv w:val="1"/>
      <w:marLeft w:val="0"/>
      <w:marRight w:val="0"/>
      <w:marTop w:val="0"/>
      <w:marBottom w:val="0"/>
      <w:divBdr>
        <w:top w:val="none" w:sz="0" w:space="0" w:color="auto"/>
        <w:left w:val="none" w:sz="0" w:space="0" w:color="auto"/>
        <w:bottom w:val="none" w:sz="0" w:space="0" w:color="auto"/>
        <w:right w:val="none" w:sz="0" w:space="0" w:color="auto"/>
      </w:divBdr>
    </w:div>
    <w:div w:id="1787776598">
      <w:bodyDiv w:val="1"/>
      <w:marLeft w:val="0"/>
      <w:marRight w:val="0"/>
      <w:marTop w:val="0"/>
      <w:marBottom w:val="0"/>
      <w:divBdr>
        <w:top w:val="none" w:sz="0" w:space="0" w:color="auto"/>
        <w:left w:val="none" w:sz="0" w:space="0" w:color="auto"/>
        <w:bottom w:val="none" w:sz="0" w:space="0" w:color="auto"/>
        <w:right w:val="none" w:sz="0" w:space="0" w:color="auto"/>
      </w:divBdr>
    </w:div>
    <w:div w:id="1821650319">
      <w:bodyDiv w:val="1"/>
      <w:marLeft w:val="0"/>
      <w:marRight w:val="0"/>
      <w:marTop w:val="0"/>
      <w:marBottom w:val="0"/>
      <w:divBdr>
        <w:top w:val="none" w:sz="0" w:space="0" w:color="auto"/>
        <w:left w:val="none" w:sz="0" w:space="0" w:color="auto"/>
        <w:bottom w:val="none" w:sz="0" w:space="0" w:color="auto"/>
        <w:right w:val="none" w:sz="0" w:space="0" w:color="auto"/>
      </w:divBdr>
    </w:div>
    <w:div w:id="1829127881">
      <w:bodyDiv w:val="1"/>
      <w:marLeft w:val="0"/>
      <w:marRight w:val="0"/>
      <w:marTop w:val="0"/>
      <w:marBottom w:val="0"/>
      <w:divBdr>
        <w:top w:val="none" w:sz="0" w:space="0" w:color="auto"/>
        <w:left w:val="none" w:sz="0" w:space="0" w:color="auto"/>
        <w:bottom w:val="none" w:sz="0" w:space="0" w:color="auto"/>
        <w:right w:val="none" w:sz="0" w:space="0" w:color="auto"/>
      </w:divBdr>
    </w:div>
    <w:div w:id="1842156837">
      <w:bodyDiv w:val="1"/>
      <w:marLeft w:val="0"/>
      <w:marRight w:val="0"/>
      <w:marTop w:val="0"/>
      <w:marBottom w:val="0"/>
      <w:divBdr>
        <w:top w:val="none" w:sz="0" w:space="0" w:color="auto"/>
        <w:left w:val="none" w:sz="0" w:space="0" w:color="auto"/>
        <w:bottom w:val="none" w:sz="0" w:space="0" w:color="auto"/>
        <w:right w:val="none" w:sz="0" w:space="0" w:color="auto"/>
      </w:divBdr>
    </w:div>
    <w:div w:id="1857309945">
      <w:bodyDiv w:val="1"/>
      <w:marLeft w:val="0"/>
      <w:marRight w:val="0"/>
      <w:marTop w:val="0"/>
      <w:marBottom w:val="0"/>
      <w:divBdr>
        <w:top w:val="none" w:sz="0" w:space="0" w:color="auto"/>
        <w:left w:val="none" w:sz="0" w:space="0" w:color="auto"/>
        <w:bottom w:val="none" w:sz="0" w:space="0" w:color="auto"/>
        <w:right w:val="none" w:sz="0" w:space="0" w:color="auto"/>
      </w:divBdr>
    </w:div>
    <w:div w:id="1872495894">
      <w:bodyDiv w:val="1"/>
      <w:marLeft w:val="0"/>
      <w:marRight w:val="0"/>
      <w:marTop w:val="0"/>
      <w:marBottom w:val="0"/>
      <w:divBdr>
        <w:top w:val="none" w:sz="0" w:space="0" w:color="auto"/>
        <w:left w:val="none" w:sz="0" w:space="0" w:color="auto"/>
        <w:bottom w:val="none" w:sz="0" w:space="0" w:color="auto"/>
        <w:right w:val="none" w:sz="0" w:space="0" w:color="auto"/>
      </w:divBdr>
    </w:div>
    <w:div w:id="1880625785">
      <w:bodyDiv w:val="1"/>
      <w:marLeft w:val="0"/>
      <w:marRight w:val="0"/>
      <w:marTop w:val="0"/>
      <w:marBottom w:val="0"/>
      <w:divBdr>
        <w:top w:val="none" w:sz="0" w:space="0" w:color="auto"/>
        <w:left w:val="none" w:sz="0" w:space="0" w:color="auto"/>
        <w:bottom w:val="none" w:sz="0" w:space="0" w:color="auto"/>
        <w:right w:val="none" w:sz="0" w:space="0" w:color="auto"/>
      </w:divBdr>
      <w:divsChild>
        <w:div w:id="14577582">
          <w:marLeft w:val="480"/>
          <w:marRight w:val="0"/>
          <w:marTop w:val="0"/>
          <w:marBottom w:val="0"/>
          <w:divBdr>
            <w:top w:val="none" w:sz="0" w:space="0" w:color="auto"/>
            <w:left w:val="none" w:sz="0" w:space="0" w:color="auto"/>
            <w:bottom w:val="none" w:sz="0" w:space="0" w:color="auto"/>
            <w:right w:val="none" w:sz="0" w:space="0" w:color="auto"/>
          </w:divBdr>
        </w:div>
        <w:div w:id="132260297">
          <w:marLeft w:val="480"/>
          <w:marRight w:val="0"/>
          <w:marTop w:val="0"/>
          <w:marBottom w:val="0"/>
          <w:divBdr>
            <w:top w:val="none" w:sz="0" w:space="0" w:color="auto"/>
            <w:left w:val="none" w:sz="0" w:space="0" w:color="auto"/>
            <w:bottom w:val="none" w:sz="0" w:space="0" w:color="auto"/>
            <w:right w:val="none" w:sz="0" w:space="0" w:color="auto"/>
          </w:divBdr>
        </w:div>
        <w:div w:id="153029704">
          <w:marLeft w:val="480"/>
          <w:marRight w:val="0"/>
          <w:marTop w:val="0"/>
          <w:marBottom w:val="0"/>
          <w:divBdr>
            <w:top w:val="none" w:sz="0" w:space="0" w:color="auto"/>
            <w:left w:val="none" w:sz="0" w:space="0" w:color="auto"/>
            <w:bottom w:val="none" w:sz="0" w:space="0" w:color="auto"/>
            <w:right w:val="none" w:sz="0" w:space="0" w:color="auto"/>
          </w:divBdr>
        </w:div>
        <w:div w:id="350642761">
          <w:marLeft w:val="480"/>
          <w:marRight w:val="0"/>
          <w:marTop w:val="0"/>
          <w:marBottom w:val="0"/>
          <w:divBdr>
            <w:top w:val="none" w:sz="0" w:space="0" w:color="auto"/>
            <w:left w:val="none" w:sz="0" w:space="0" w:color="auto"/>
            <w:bottom w:val="none" w:sz="0" w:space="0" w:color="auto"/>
            <w:right w:val="none" w:sz="0" w:space="0" w:color="auto"/>
          </w:divBdr>
        </w:div>
        <w:div w:id="575672810">
          <w:marLeft w:val="480"/>
          <w:marRight w:val="0"/>
          <w:marTop w:val="0"/>
          <w:marBottom w:val="0"/>
          <w:divBdr>
            <w:top w:val="none" w:sz="0" w:space="0" w:color="auto"/>
            <w:left w:val="none" w:sz="0" w:space="0" w:color="auto"/>
            <w:bottom w:val="none" w:sz="0" w:space="0" w:color="auto"/>
            <w:right w:val="none" w:sz="0" w:space="0" w:color="auto"/>
          </w:divBdr>
        </w:div>
        <w:div w:id="870655888">
          <w:marLeft w:val="480"/>
          <w:marRight w:val="0"/>
          <w:marTop w:val="0"/>
          <w:marBottom w:val="0"/>
          <w:divBdr>
            <w:top w:val="none" w:sz="0" w:space="0" w:color="auto"/>
            <w:left w:val="none" w:sz="0" w:space="0" w:color="auto"/>
            <w:bottom w:val="none" w:sz="0" w:space="0" w:color="auto"/>
            <w:right w:val="none" w:sz="0" w:space="0" w:color="auto"/>
          </w:divBdr>
        </w:div>
        <w:div w:id="1183670088">
          <w:marLeft w:val="480"/>
          <w:marRight w:val="0"/>
          <w:marTop w:val="0"/>
          <w:marBottom w:val="0"/>
          <w:divBdr>
            <w:top w:val="none" w:sz="0" w:space="0" w:color="auto"/>
            <w:left w:val="none" w:sz="0" w:space="0" w:color="auto"/>
            <w:bottom w:val="none" w:sz="0" w:space="0" w:color="auto"/>
            <w:right w:val="none" w:sz="0" w:space="0" w:color="auto"/>
          </w:divBdr>
        </w:div>
        <w:div w:id="1391492346">
          <w:marLeft w:val="480"/>
          <w:marRight w:val="0"/>
          <w:marTop w:val="0"/>
          <w:marBottom w:val="0"/>
          <w:divBdr>
            <w:top w:val="none" w:sz="0" w:space="0" w:color="auto"/>
            <w:left w:val="none" w:sz="0" w:space="0" w:color="auto"/>
            <w:bottom w:val="none" w:sz="0" w:space="0" w:color="auto"/>
            <w:right w:val="none" w:sz="0" w:space="0" w:color="auto"/>
          </w:divBdr>
        </w:div>
        <w:div w:id="1574393225">
          <w:marLeft w:val="480"/>
          <w:marRight w:val="0"/>
          <w:marTop w:val="0"/>
          <w:marBottom w:val="0"/>
          <w:divBdr>
            <w:top w:val="none" w:sz="0" w:space="0" w:color="auto"/>
            <w:left w:val="none" w:sz="0" w:space="0" w:color="auto"/>
            <w:bottom w:val="none" w:sz="0" w:space="0" w:color="auto"/>
            <w:right w:val="none" w:sz="0" w:space="0" w:color="auto"/>
          </w:divBdr>
        </w:div>
        <w:div w:id="1616449017">
          <w:marLeft w:val="480"/>
          <w:marRight w:val="0"/>
          <w:marTop w:val="0"/>
          <w:marBottom w:val="0"/>
          <w:divBdr>
            <w:top w:val="none" w:sz="0" w:space="0" w:color="auto"/>
            <w:left w:val="none" w:sz="0" w:space="0" w:color="auto"/>
            <w:bottom w:val="none" w:sz="0" w:space="0" w:color="auto"/>
            <w:right w:val="none" w:sz="0" w:space="0" w:color="auto"/>
          </w:divBdr>
        </w:div>
        <w:div w:id="1813598551">
          <w:marLeft w:val="480"/>
          <w:marRight w:val="0"/>
          <w:marTop w:val="0"/>
          <w:marBottom w:val="0"/>
          <w:divBdr>
            <w:top w:val="none" w:sz="0" w:space="0" w:color="auto"/>
            <w:left w:val="none" w:sz="0" w:space="0" w:color="auto"/>
            <w:bottom w:val="none" w:sz="0" w:space="0" w:color="auto"/>
            <w:right w:val="none" w:sz="0" w:space="0" w:color="auto"/>
          </w:divBdr>
        </w:div>
        <w:div w:id="1878736449">
          <w:marLeft w:val="480"/>
          <w:marRight w:val="0"/>
          <w:marTop w:val="0"/>
          <w:marBottom w:val="0"/>
          <w:divBdr>
            <w:top w:val="none" w:sz="0" w:space="0" w:color="auto"/>
            <w:left w:val="none" w:sz="0" w:space="0" w:color="auto"/>
            <w:bottom w:val="none" w:sz="0" w:space="0" w:color="auto"/>
            <w:right w:val="none" w:sz="0" w:space="0" w:color="auto"/>
          </w:divBdr>
        </w:div>
        <w:div w:id="2090347809">
          <w:marLeft w:val="480"/>
          <w:marRight w:val="0"/>
          <w:marTop w:val="0"/>
          <w:marBottom w:val="0"/>
          <w:divBdr>
            <w:top w:val="none" w:sz="0" w:space="0" w:color="auto"/>
            <w:left w:val="none" w:sz="0" w:space="0" w:color="auto"/>
            <w:bottom w:val="none" w:sz="0" w:space="0" w:color="auto"/>
            <w:right w:val="none" w:sz="0" w:space="0" w:color="auto"/>
          </w:divBdr>
        </w:div>
      </w:divsChild>
    </w:div>
    <w:div w:id="1890653444">
      <w:bodyDiv w:val="1"/>
      <w:marLeft w:val="0"/>
      <w:marRight w:val="0"/>
      <w:marTop w:val="0"/>
      <w:marBottom w:val="0"/>
      <w:divBdr>
        <w:top w:val="none" w:sz="0" w:space="0" w:color="auto"/>
        <w:left w:val="none" w:sz="0" w:space="0" w:color="auto"/>
        <w:bottom w:val="none" w:sz="0" w:space="0" w:color="auto"/>
        <w:right w:val="none" w:sz="0" w:space="0" w:color="auto"/>
      </w:divBdr>
      <w:divsChild>
        <w:div w:id="60063105">
          <w:marLeft w:val="480"/>
          <w:marRight w:val="0"/>
          <w:marTop w:val="0"/>
          <w:marBottom w:val="0"/>
          <w:divBdr>
            <w:top w:val="none" w:sz="0" w:space="0" w:color="auto"/>
            <w:left w:val="none" w:sz="0" w:space="0" w:color="auto"/>
            <w:bottom w:val="none" w:sz="0" w:space="0" w:color="auto"/>
            <w:right w:val="none" w:sz="0" w:space="0" w:color="auto"/>
          </w:divBdr>
        </w:div>
        <w:div w:id="242493130">
          <w:marLeft w:val="480"/>
          <w:marRight w:val="0"/>
          <w:marTop w:val="0"/>
          <w:marBottom w:val="0"/>
          <w:divBdr>
            <w:top w:val="none" w:sz="0" w:space="0" w:color="auto"/>
            <w:left w:val="none" w:sz="0" w:space="0" w:color="auto"/>
            <w:bottom w:val="none" w:sz="0" w:space="0" w:color="auto"/>
            <w:right w:val="none" w:sz="0" w:space="0" w:color="auto"/>
          </w:divBdr>
        </w:div>
        <w:div w:id="694035749">
          <w:marLeft w:val="480"/>
          <w:marRight w:val="0"/>
          <w:marTop w:val="0"/>
          <w:marBottom w:val="0"/>
          <w:divBdr>
            <w:top w:val="none" w:sz="0" w:space="0" w:color="auto"/>
            <w:left w:val="none" w:sz="0" w:space="0" w:color="auto"/>
            <w:bottom w:val="none" w:sz="0" w:space="0" w:color="auto"/>
            <w:right w:val="none" w:sz="0" w:space="0" w:color="auto"/>
          </w:divBdr>
        </w:div>
        <w:div w:id="714354778">
          <w:marLeft w:val="480"/>
          <w:marRight w:val="0"/>
          <w:marTop w:val="0"/>
          <w:marBottom w:val="0"/>
          <w:divBdr>
            <w:top w:val="none" w:sz="0" w:space="0" w:color="auto"/>
            <w:left w:val="none" w:sz="0" w:space="0" w:color="auto"/>
            <w:bottom w:val="none" w:sz="0" w:space="0" w:color="auto"/>
            <w:right w:val="none" w:sz="0" w:space="0" w:color="auto"/>
          </w:divBdr>
        </w:div>
        <w:div w:id="1105075328">
          <w:marLeft w:val="480"/>
          <w:marRight w:val="0"/>
          <w:marTop w:val="0"/>
          <w:marBottom w:val="0"/>
          <w:divBdr>
            <w:top w:val="none" w:sz="0" w:space="0" w:color="auto"/>
            <w:left w:val="none" w:sz="0" w:space="0" w:color="auto"/>
            <w:bottom w:val="none" w:sz="0" w:space="0" w:color="auto"/>
            <w:right w:val="none" w:sz="0" w:space="0" w:color="auto"/>
          </w:divBdr>
        </w:div>
        <w:div w:id="1690251814">
          <w:marLeft w:val="480"/>
          <w:marRight w:val="0"/>
          <w:marTop w:val="0"/>
          <w:marBottom w:val="0"/>
          <w:divBdr>
            <w:top w:val="none" w:sz="0" w:space="0" w:color="auto"/>
            <w:left w:val="none" w:sz="0" w:space="0" w:color="auto"/>
            <w:bottom w:val="none" w:sz="0" w:space="0" w:color="auto"/>
            <w:right w:val="none" w:sz="0" w:space="0" w:color="auto"/>
          </w:divBdr>
        </w:div>
        <w:div w:id="1914268967">
          <w:marLeft w:val="480"/>
          <w:marRight w:val="0"/>
          <w:marTop w:val="0"/>
          <w:marBottom w:val="0"/>
          <w:divBdr>
            <w:top w:val="none" w:sz="0" w:space="0" w:color="auto"/>
            <w:left w:val="none" w:sz="0" w:space="0" w:color="auto"/>
            <w:bottom w:val="none" w:sz="0" w:space="0" w:color="auto"/>
            <w:right w:val="none" w:sz="0" w:space="0" w:color="auto"/>
          </w:divBdr>
        </w:div>
        <w:div w:id="2111462397">
          <w:marLeft w:val="480"/>
          <w:marRight w:val="0"/>
          <w:marTop w:val="0"/>
          <w:marBottom w:val="0"/>
          <w:divBdr>
            <w:top w:val="none" w:sz="0" w:space="0" w:color="auto"/>
            <w:left w:val="none" w:sz="0" w:space="0" w:color="auto"/>
            <w:bottom w:val="none" w:sz="0" w:space="0" w:color="auto"/>
            <w:right w:val="none" w:sz="0" w:space="0" w:color="auto"/>
          </w:divBdr>
        </w:div>
        <w:div w:id="2115204711">
          <w:marLeft w:val="480"/>
          <w:marRight w:val="0"/>
          <w:marTop w:val="0"/>
          <w:marBottom w:val="0"/>
          <w:divBdr>
            <w:top w:val="none" w:sz="0" w:space="0" w:color="auto"/>
            <w:left w:val="none" w:sz="0" w:space="0" w:color="auto"/>
            <w:bottom w:val="none" w:sz="0" w:space="0" w:color="auto"/>
            <w:right w:val="none" w:sz="0" w:space="0" w:color="auto"/>
          </w:divBdr>
        </w:div>
        <w:div w:id="2146729861">
          <w:marLeft w:val="480"/>
          <w:marRight w:val="0"/>
          <w:marTop w:val="0"/>
          <w:marBottom w:val="0"/>
          <w:divBdr>
            <w:top w:val="none" w:sz="0" w:space="0" w:color="auto"/>
            <w:left w:val="none" w:sz="0" w:space="0" w:color="auto"/>
            <w:bottom w:val="none" w:sz="0" w:space="0" w:color="auto"/>
            <w:right w:val="none" w:sz="0" w:space="0" w:color="auto"/>
          </w:divBdr>
        </w:div>
      </w:divsChild>
    </w:div>
    <w:div w:id="1892955112">
      <w:bodyDiv w:val="1"/>
      <w:marLeft w:val="0"/>
      <w:marRight w:val="0"/>
      <w:marTop w:val="0"/>
      <w:marBottom w:val="0"/>
      <w:divBdr>
        <w:top w:val="none" w:sz="0" w:space="0" w:color="auto"/>
        <w:left w:val="none" w:sz="0" w:space="0" w:color="auto"/>
        <w:bottom w:val="none" w:sz="0" w:space="0" w:color="auto"/>
        <w:right w:val="none" w:sz="0" w:space="0" w:color="auto"/>
      </w:divBdr>
      <w:divsChild>
        <w:div w:id="579680648">
          <w:marLeft w:val="0"/>
          <w:marRight w:val="0"/>
          <w:marTop w:val="0"/>
          <w:marBottom w:val="0"/>
          <w:divBdr>
            <w:top w:val="none" w:sz="0" w:space="0" w:color="auto"/>
            <w:left w:val="none" w:sz="0" w:space="0" w:color="auto"/>
            <w:bottom w:val="none" w:sz="0" w:space="0" w:color="auto"/>
            <w:right w:val="none" w:sz="0" w:space="0" w:color="auto"/>
          </w:divBdr>
        </w:div>
        <w:div w:id="848910372">
          <w:marLeft w:val="0"/>
          <w:marRight w:val="0"/>
          <w:marTop w:val="0"/>
          <w:marBottom w:val="0"/>
          <w:divBdr>
            <w:top w:val="none" w:sz="0" w:space="0" w:color="auto"/>
            <w:left w:val="none" w:sz="0" w:space="0" w:color="auto"/>
            <w:bottom w:val="none" w:sz="0" w:space="0" w:color="auto"/>
            <w:right w:val="none" w:sz="0" w:space="0" w:color="auto"/>
          </w:divBdr>
        </w:div>
      </w:divsChild>
    </w:div>
    <w:div w:id="1895071162">
      <w:bodyDiv w:val="1"/>
      <w:marLeft w:val="0"/>
      <w:marRight w:val="0"/>
      <w:marTop w:val="0"/>
      <w:marBottom w:val="0"/>
      <w:divBdr>
        <w:top w:val="none" w:sz="0" w:space="0" w:color="auto"/>
        <w:left w:val="none" w:sz="0" w:space="0" w:color="auto"/>
        <w:bottom w:val="none" w:sz="0" w:space="0" w:color="auto"/>
        <w:right w:val="none" w:sz="0" w:space="0" w:color="auto"/>
      </w:divBdr>
    </w:div>
    <w:div w:id="1901593581">
      <w:bodyDiv w:val="1"/>
      <w:marLeft w:val="0"/>
      <w:marRight w:val="0"/>
      <w:marTop w:val="0"/>
      <w:marBottom w:val="0"/>
      <w:divBdr>
        <w:top w:val="none" w:sz="0" w:space="0" w:color="auto"/>
        <w:left w:val="none" w:sz="0" w:space="0" w:color="auto"/>
        <w:bottom w:val="none" w:sz="0" w:space="0" w:color="auto"/>
        <w:right w:val="none" w:sz="0" w:space="0" w:color="auto"/>
      </w:divBdr>
    </w:div>
    <w:div w:id="1904368124">
      <w:bodyDiv w:val="1"/>
      <w:marLeft w:val="0"/>
      <w:marRight w:val="0"/>
      <w:marTop w:val="0"/>
      <w:marBottom w:val="0"/>
      <w:divBdr>
        <w:top w:val="none" w:sz="0" w:space="0" w:color="auto"/>
        <w:left w:val="none" w:sz="0" w:space="0" w:color="auto"/>
        <w:bottom w:val="none" w:sz="0" w:space="0" w:color="auto"/>
        <w:right w:val="none" w:sz="0" w:space="0" w:color="auto"/>
      </w:divBdr>
      <w:divsChild>
        <w:div w:id="350375905">
          <w:marLeft w:val="480"/>
          <w:marRight w:val="0"/>
          <w:marTop w:val="0"/>
          <w:marBottom w:val="0"/>
          <w:divBdr>
            <w:top w:val="none" w:sz="0" w:space="0" w:color="auto"/>
            <w:left w:val="none" w:sz="0" w:space="0" w:color="auto"/>
            <w:bottom w:val="none" w:sz="0" w:space="0" w:color="auto"/>
            <w:right w:val="none" w:sz="0" w:space="0" w:color="auto"/>
          </w:divBdr>
        </w:div>
        <w:div w:id="766343645">
          <w:marLeft w:val="480"/>
          <w:marRight w:val="0"/>
          <w:marTop w:val="0"/>
          <w:marBottom w:val="0"/>
          <w:divBdr>
            <w:top w:val="none" w:sz="0" w:space="0" w:color="auto"/>
            <w:left w:val="none" w:sz="0" w:space="0" w:color="auto"/>
            <w:bottom w:val="none" w:sz="0" w:space="0" w:color="auto"/>
            <w:right w:val="none" w:sz="0" w:space="0" w:color="auto"/>
          </w:divBdr>
        </w:div>
        <w:div w:id="959188385">
          <w:marLeft w:val="480"/>
          <w:marRight w:val="0"/>
          <w:marTop w:val="0"/>
          <w:marBottom w:val="0"/>
          <w:divBdr>
            <w:top w:val="none" w:sz="0" w:space="0" w:color="auto"/>
            <w:left w:val="none" w:sz="0" w:space="0" w:color="auto"/>
            <w:bottom w:val="none" w:sz="0" w:space="0" w:color="auto"/>
            <w:right w:val="none" w:sz="0" w:space="0" w:color="auto"/>
          </w:divBdr>
        </w:div>
        <w:div w:id="1097365264">
          <w:marLeft w:val="480"/>
          <w:marRight w:val="0"/>
          <w:marTop w:val="0"/>
          <w:marBottom w:val="0"/>
          <w:divBdr>
            <w:top w:val="none" w:sz="0" w:space="0" w:color="auto"/>
            <w:left w:val="none" w:sz="0" w:space="0" w:color="auto"/>
            <w:bottom w:val="none" w:sz="0" w:space="0" w:color="auto"/>
            <w:right w:val="none" w:sz="0" w:space="0" w:color="auto"/>
          </w:divBdr>
        </w:div>
        <w:div w:id="1336954943">
          <w:marLeft w:val="480"/>
          <w:marRight w:val="0"/>
          <w:marTop w:val="0"/>
          <w:marBottom w:val="0"/>
          <w:divBdr>
            <w:top w:val="none" w:sz="0" w:space="0" w:color="auto"/>
            <w:left w:val="none" w:sz="0" w:space="0" w:color="auto"/>
            <w:bottom w:val="none" w:sz="0" w:space="0" w:color="auto"/>
            <w:right w:val="none" w:sz="0" w:space="0" w:color="auto"/>
          </w:divBdr>
        </w:div>
        <w:div w:id="1663586667">
          <w:marLeft w:val="480"/>
          <w:marRight w:val="0"/>
          <w:marTop w:val="0"/>
          <w:marBottom w:val="0"/>
          <w:divBdr>
            <w:top w:val="none" w:sz="0" w:space="0" w:color="auto"/>
            <w:left w:val="none" w:sz="0" w:space="0" w:color="auto"/>
            <w:bottom w:val="none" w:sz="0" w:space="0" w:color="auto"/>
            <w:right w:val="none" w:sz="0" w:space="0" w:color="auto"/>
          </w:divBdr>
        </w:div>
        <w:div w:id="1718162130">
          <w:marLeft w:val="480"/>
          <w:marRight w:val="0"/>
          <w:marTop w:val="0"/>
          <w:marBottom w:val="0"/>
          <w:divBdr>
            <w:top w:val="none" w:sz="0" w:space="0" w:color="auto"/>
            <w:left w:val="none" w:sz="0" w:space="0" w:color="auto"/>
            <w:bottom w:val="none" w:sz="0" w:space="0" w:color="auto"/>
            <w:right w:val="none" w:sz="0" w:space="0" w:color="auto"/>
          </w:divBdr>
        </w:div>
        <w:div w:id="1911767980">
          <w:marLeft w:val="480"/>
          <w:marRight w:val="0"/>
          <w:marTop w:val="0"/>
          <w:marBottom w:val="0"/>
          <w:divBdr>
            <w:top w:val="none" w:sz="0" w:space="0" w:color="auto"/>
            <w:left w:val="none" w:sz="0" w:space="0" w:color="auto"/>
            <w:bottom w:val="none" w:sz="0" w:space="0" w:color="auto"/>
            <w:right w:val="none" w:sz="0" w:space="0" w:color="auto"/>
          </w:divBdr>
        </w:div>
        <w:div w:id="1931155809">
          <w:marLeft w:val="480"/>
          <w:marRight w:val="0"/>
          <w:marTop w:val="0"/>
          <w:marBottom w:val="0"/>
          <w:divBdr>
            <w:top w:val="none" w:sz="0" w:space="0" w:color="auto"/>
            <w:left w:val="none" w:sz="0" w:space="0" w:color="auto"/>
            <w:bottom w:val="none" w:sz="0" w:space="0" w:color="auto"/>
            <w:right w:val="none" w:sz="0" w:space="0" w:color="auto"/>
          </w:divBdr>
        </w:div>
        <w:div w:id="1943027133">
          <w:marLeft w:val="480"/>
          <w:marRight w:val="0"/>
          <w:marTop w:val="0"/>
          <w:marBottom w:val="0"/>
          <w:divBdr>
            <w:top w:val="none" w:sz="0" w:space="0" w:color="auto"/>
            <w:left w:val="none" w:sz="0" w:space="0" w:color="auto"/>
            <w:bottom w:val="none" w:sz="0" w:space="0" w:color="auto"/>
            <w:right w:val="none" w:sz="0" w:space="0" w:color="auto"/>
          </w:divBdr>
        </w:div>
      </w:divsChild>
    </w:div>
    <w:div w:id="1909146527">
      <w:bodyDiv w:val="1"/>
      <w:marLeft w:val="0"/>
      <w:marRight w:val="0"/>
      <w:marTop w:val="0"/>
      <w:marBottom w:val="0"/>
      <w:divBdr>
        <w:top w:val="none" w:sz="0" w:space="0" w:color="auto"/>
        <w:left w:val="none" w:sz="0" w:space="0" w:color="auto"/>
        <w:bottom w:val="none" w:sz="0" w:space="0" w:color="auto"/>
        <w:right w:val="none" w:sz="0" w:space="0" w:color="auto"/>
      </w:divBdr>
    </w:div>
    <w:div w:id="1940523627">
      <w:bodyDiv w:val="1"/>
      <w:marLeft w:val="0"/>
      <w:marRight w:val="0"/>
      <w:marTop w:val="0"/>
      <w:marBottom w:val="0"/>
      <w:divBdr>
        <w:top w:val="none" w:sz="0" w:space="0" w:color="auto"/>
        <w:left w:val="none" w:sz="0" w:space="0" w:color="auto"/>
        <w:bottom w:val="none" w:sz="0" w:space="0" w:color="auto"/>
        <w:right w:val="none" w:sz="0" w:space="0" w:color="auto"/>
      </w:divBdr>
      <w:divsChild>
        <w:div w:id="52197799">
          <w:marLeft w:val="480"/>
          <w:marRight w:val="0"/>
          <w:marTop w:val="0"/>
          <w:marBottom w:val="0"/>
          <w:divBdr>
            <w:top w:val="none" w:sz="0" w:space="0" w:color="auto"/>
            <w:left w:val="none" w:sz="0" w:space="0" w:color="auto"/>
            <w:bottom w:val="none" w:sz="0" w:space="0" w:color="auto"/>
            <w:right w:val="none" w:sz="0" w:space="0" w:color="auto"/>
          </w:divBdr>
        </w:div>
        <w:div w:id="164902376">
          <w:marLeft w:val="480"/>
          <w:marRight w:val="0"/>
          <w:marTop w:val="0"/>
          <w:marBottom w:val="0"/>
          <w:divBdr>
            <w:top w:val="none" w:sz="0" w:space="0" w:color="auto"/>
            <w:left w:val="none" w:sz="0" w:space="0" w:color="auto"/>
            <w:bottom w:val="none" w:sz="0" w:space="0" w:color="auto"/>
            <w:right w:val="none" w:sz="0" w:space="0" w:color="auto"/>
          </w:divBdr>
        </w:div>
        <w:div w:id="215240779">
          <w:marLeft w:val="480"/>
          <w:marRight w:val="0"/>
          <w:marTop w:val="0"/>
          <w:marBottom w:val="0"/>
          <w:divBdr>
            <w:top w:val="none" w:sz="0" w:space="0" w:color="auto"/>
            <w:left w:val="none" w:sz="0" w:space="0" w:color="auto"/>
            <w:bottom w:val="none" w:sz="0" w:space="0" w:color="auto"/>
            <w:right w:val="none" w:sz="0" w:space="0" w:color="auto"/>
          </w:divBdr>
        </w:div>
        <w:div w:id="216935852">
          <w:marLeft w:val="480"/>
          <w:marRight w:val="0"/>
          <w:marTop w:val="0"/>
          <w:marBottom w:val="0"/>
          <w:divBdr>
            <w:top w:val="none" w:sz="0" w:space="0" w:color="auto"/>
            <w:left w:val="none" w:sz="0" w:space="0" w:color="auto"/>
            <w:bottom w:val="none" w:sz="0" w:space="0" w:color="auto"/>
            <w:right w:val="none" w:sz="0" w:space="0" w:color="auto"/>
          </w:divBdr>
        </w:div>
        <w:div w:id="284970289">
          <w:marLeft w:val="480"/>
          <w:marRight w:val="0"/>
          <w:marTop w:val="0"/>
          <w:marBottom w:val="0"/>
          <w:divBdr>
            <w:top w:val="none" w:sz="0" w:space="0" w:color="auto"/>
            <w:left w:val="none" w:sz="0" w:space="0" w:color="auto"/>
            <w:bottom w:val="none" w:sz="0" w:space="0" w:color="auto"/>
            <w:right w:val="none" w:sz="0" w:space="0" w:color="auto"/>
          </w:divBdr>
        </w:div>
        <w:div w:id="379869136">
          <w:marLeft w:val="480"/>
          <w:marRight w:val="0"/>
          <w:marTop w:val="0"/>
          <w:marBottom w:val="0"/>
          <w:divBdr>
            <w:top w:val="none" w:sz="0" w:space="0" w:color="auto"/>
            <w:left w:val="none" w:sz="0" w:space="0" w:color="auto"/>
            <w:bottom w:val="none" w:sz="0" w:space="0" w:color="auto"/>
            <w:right w:val="none" w:sz="0" w:space="0" w:color="auto"/>
          </w:divBdr>
        </w:div>
        <w:div w:id="384530654">
          <w:marLeft w:val="480"/>
          <w:marRight w:val="0"/>
          <w:marTop w:val="0"/>
          <w:marBottom w:val="0"/>
          <w:divBdr>
            <w:top w:val="none" w:sz="0" w:space="0" w:color="auto"/>
            <w:left w:val="none" w:sz="0" w:space="0" w:color="auto"/>
            <w:bottom w:val="none" w:sz="0" w:space="0" w:color="auto"/>
            <w:right w:val="none" w:sz="0" w:space="0" w:color="auto"/>
          </w:divBdr>
        </w:div>
        <w:div w:id="395513306">
          <w:marLeft w:val="480"/>
          <w:marRight w:val="0"/>
          <w:marTop w:val="0"/>
          <w:marBottom w:val="0"/>
          <w:divBdr>
            <w:top w:val="none" w:sz="0" w:space="0" w:color="auto"/>
            <w:left w:val="none" w:sz="0" w:space="0" w:color="auto"/>
            <w:bottom w:val="none" w:sz="0" w:space="0" w:color="auto"/>
            <w:right w:val="none" w:sz="0" w:space="0" w:color="auto"/>
          </w:divBdr>
        </w:div>
        <w:div w:id="438842326">
          <w:marLeft w:val="480"/>
          <w:marRight w:val="0"/>
          <w:marTop w:val="0"/>
          <w:marBottom w:val="0"/>
          <w:divBdr>
            <w:top w:val="none" w:sz="0" w:space="0" w:color="auto"/>
            <w:left w:val="none" w:sz="0" w:space="0" w:color="auto"/>
            <w:bottom w:val="none" w:sz="0" w:space="0" w:color="auto"/>
            <w:right w:val="none" w:sz="0" w:space="0" w:color="auto"/>
          </w:divBdr>
        </w:div>
        <w:div w:id="450175004">
          <w:marLeft w:val="480"/>
          <w:marRight w:val="0"/>
          <w:marTop w:val="0"/>
          <w:marBottom w:val="0"/>
          <w:divBdr>
            <w:top w:val="none" w:sz="0" w:space="0" w:color="auto"/>
            <w:left w:val="none" w:sz="0" w:space="0" w:color="auto"/>
            <w:bottom w:val="none" w:sz="0" w:space="0" w:color="auto"/>
            <w:right w:val="none" w:sz="0" w:space="0" w:color="auto"/>
          </w:divBdr>
        </w:div>
        <w:div w:id="498084955">
          <w:marLeft w:val="480"/>
          <w:marRight w:val="0"/>
          <w:marTop w:val="0"/>
          <w:marBottom w:val="0"/>
          <w:divBdr>
            <w:top w:val="none" w:sz="0" w:space="0" w:color="auto"/>
            <w:left w:val="none" w:sz="0" w:space="0" w:color="auto"/>
            <w:bottom w:val="none" w:sz="0" w:space="0" w:color="auto"/>
            <w:right w:val="none" w:sz="0" w:space="0" w:color="auto"/>
          </w:divBdr>
        </w:div>
        <w:div w:id="683481311">
          <w:marLeft w:val="480"/>
          <w:marRight w:val="0"/>
          <w:marTop w:val="0"/>
          <w:marBottom w:val="0"/>
          <w:divBdr>
            <w:top w:val="none" w:sz="0" w:space="0" w:color="auto"/>
            <w:left w:val="none" w:sz="0" w:space="0" w:color="auto"/>
            <w:bottom w:val="none" w:sz="0" w:space="0" w:color="auto"/>
            <w:right w:val="none" w:sz="0" w:space="0" w:color="auto"/>
          </w:divBdr>
        </w:div>
        <w:div w:id="707606772">
          <w:marLeft w:val="480"/>
          <w:marRight w:val="0"/>
          <w:marTop w:val="0"/>
          <w:marBottom w:val="0"/>
          <w:divBdr>
            <w:top w:val="none" w:sz="0" w:space="0" w:color="auto"/>
            <w:left w:val="none" w:sz="0" w:space="0" w:color="auto"/>
            <w:bottom w:val="none" w:sz="0" w:space="0" w:color="auto"/>
            <w:right w:val="none" w:sz="0" w:space="0" w:color="auto"/>
          </w:divBdr>
        </w:div>
        <w:div w:id="1082263377">
          <w:marLeft w:val="480"/>
          <w:marRight w:val="0"/>
          <w:marTop w:val="0"/>
          <w:marBottom w:val="0"/>
          <w:divBdr>
            <w:top w:val="none" w:sz="0" w:space="0" w:color="auto"/>
            <w:left w:val="none" w:sz="0" w:space="0" w:color="auto"/>
            <w:bottom w:val="none" w:sz="0" w:space="0" w:color="auto"/>
            <w:right w:val="none" w:sz="0" w:space="0" w:color="auto"/>
          </w:divBdr>
        </w:div>
        <w:div w:id="1229656523">
          <w:marLeft w:val="480"/>
          <w:marRight w:val="0"/>
          <w:marTop w:val="0"/>
          <w:marBottom w:val="0"/>
          <w:divBdr>
            <w:top w:val="none" w:sz="0" w:space="0" w:color="auto"/>
            <w:left w:val="none" w:sz="0" w:space="0" w:color="auto"/>
            <w:bottom w:val="none" w:sz="0" w:space="0" w:color="auto"/>
            <w:right w:val="none" w:sz="0" w:space="0" w:color="auto"/>
          </w:divBdr>
        </w:div>
        <w:div w:id="1256092878">
          <w:marLeft w:val="480"/>
          <w:marRight w:val="0"/>
          <w:marTop w:val="0"/>
          <w:marBottom w:val="0"/>
          <w:divBdr>
            <w:top w:val="none" w:sz="0" w:space="0" w:color="auto"/>
            <w:left w:val="none" w:sz="0" w:space="0" w:color="auto"/>
            <w:bottom w:val="none" w:sz="0" w:space="0" w:color="auto"/>
            <w:right w:val="none" w:sz="0" w:space="0" w:color="auto"/>
          </w:divBdr>
        </w:div>
        <w:div w:id="1366833573">
          <w:marLeft w:val="480"/>
          <w:marRight w:val="0"/>
          <w:marTop w:val="0"/>
          <w:marBottom w:val="0"/>
          <w:divBdr>
            <w:top w:val="none" w:sz="0" w:space="0" w:color="auto"/>
            <w:left w:val="none" w:sz="0" w:space="0" w:color="auto"/>
            <w:bottom w:val="none" w:sz="0" w:space="0" w:color="auto"/>
            <w:right w:val="none" w:sz="0" w:space="0" w:color="auto"/>
          </w:divBdr>
        </w:div>
        <w:div w:id="1585650559">
          <w:marLeft w:val="480"/>
          <w:marRight w:val="0"/>
          <w:marTop w:val="0"/>
          <w:marBottom w:val="0"/>
          <w:divBdr>
            <w:top w:val="none" w:sz="0" w:space="0" w:color="auto"/>
            <w:left w:val="none" w:sz="0" w:space="0" w:color="auto"/>
            <w:bottom w:val="none" w:sz="0" w:space="0" w:color="auto"/>
            <w:right w:val="none" w:sz="0" w:space="0" w:color="auto"/>
          </w:divBdr>
        </w:div>
        <w:div w:id="1703894548">
          <w:marLeft w:val="480"/>
          <w:marRight w:val="0"/>
          <w:marTop w:val="0"/>
          <w:marBottom w:val="0"/>
          <w:divBdr>
            <w:top w:val="none" w:sz="0" w:space="0" w:color="auto"/>
            <w:left w:val="none" w:sz="0" w:space="0" w:color="auto"/>
            <w:bottom w:val="none" w:sz="0" w:space="0" w:color="auto"/>
            <w:right w:val="none" w:sz="0" w:space="0" w:color="auto"/>
          </w:divBdr>
        </w:div>
        <w:div w:id="1703900413">
          <w:marLeft w:val="480"/>
          <w:marRight w:val="0"/>
          <w:marTop w:val="0"/>
          <w:marBottom w:val="0"/>
          <w:divBdr>
            <w:top w:val="none" w:sz="0" w:space="0" w:color="auto"/>
            <w:left w:val="none" w:sz="0" w:space="0" w:color="auto"/>
            <w:bottom w:val="none" w:sz="0" w:space="0" w:color="auto"/>
            <w:right w:val="none" w:sz="0" w:space="0" w:color="auto"/>
          </w:divBdr>
        </w:div>
        <w:div w:id="1742557747">
          <w:marLeft w:val="480"/>
          <w:marRight w:val="0"/>
          <w:marTop w:val="0"/>
          <w:marBottom w:val="0"/>
          <w:divBdr>
            <w:top w:val="none" w:sz="0" w:space="0" w:color="auto"/>
            <w:left w:val="none" w:sz="0" w:space="0" w:color="auto"/>
            <w:bottom w:val="none" w:sz="0" w:space="0" w:color="auto"/>
            <w:right w:val="none" w:sz="0" w:space="0" w:color="auto"/>
          </w:divBdr>
        </w:div>
        <w:div w:id="1768690483">
          <w:marLeft w:val="480"/>
          <w:marRight w:val="0"/>
          <w:marTop w:val="0"/>
          <w:marBottom w:val="0"/>
          <w:divBdr>
            <w:top w:val="none" w:sz="0" w:space="0" w:color="auto"/>
            <w:left w:val="none" w:sz="0" w:space="0" w:color="auto"/>
            <w:bottom w:val="none" w:sz="0" w:space="0" w:color="auto"/>
            <w:right w:val="none" w:sz="0" w:space="0" w:color="auto"/>
          </w:divBdr>
        </w:div>
        <w:div w:id="1837375549">
          <w:marLeft w:val="480"/>
          <w:marRight w:val="0"/>
          <w:marTop w:val="0"/>
          <w:marBottom w:val="0"/>
          <w:divBdr>
            <w:top w:val="none" w:sz="0" w:space="0" w:color="auto"/>
            <w:left w:val="none" w:sz="0" w:space="0" w:color="auto"/>
            <w:bottom w:val="none" w:sz="0" w:space="0" w:color="auto"/>
            <w:right w:val="none" w:sz="0" w:space="0" w:color="auto"/>
          </w:divBdr>
        </w:div>
        <w:div w:id="1915967003">
          <w:marLeft w:val="480"/>
          <w:marRight w:val="0"/>
          <w:marTop w:val="0"/>
          <w:marBottom w:val="0"/>
          <w:divBdr>
            <w:top w:val="none" w:sz="0" w:space="0" w:color="auto"/>
            <w:left w:val="none" w:sz="0" w:space="0" w:color="auto"/>
            <w:bottom w:val="none" w:sz="0" w:space="0" w:color="auto"/>
            <w:right w:val="none" w:sz="0" w:space="0" w:color="auto"/>
          </w:divBdr>
        </w:div>
        <w:div w:id="2089035047">
          <w:marLeft w:val="480"/>
          <w:marRight w:val="0"/>
          <w:marTop w:val="0"/>
          <w:marBottom w:val="0"/>
          <w:divBdr>
            <w:top w:val="none" w:sz="0" w:space="0" w:color="auto"/>
            <w:left w:val="none" w:sz="0" w:space="0" w:color="auto"/>
            <w:bottom w:val="none" w:sz="0" w:space="0" w:color="auto"/>
            <w:right w:val="none" w:sz="0" w:space="0" w:color="auto"/>
          </w:divBdr>
        </w:div>
      </w:divsChild>
    </w:div>
    <w:div w:id="1943104292">
      <w:bodyDiv w:val="1"/>
      <w:marLeft w:val="0"/>
      <w:marRight w:val="0"/>
      <w:marTop w:val="0"/>
      <w:marBottom w:val="0"/>
      <w:divBdr>
        <w:top w:val="none" w:sz="0" w:space="0" w:color="auto"/>
        <w:left w:val="none" w:sz="0" w:space="0" w:color="auto"/>
        <w:bottom w:val="none" w:sz="0" w:space="0" w:color="auto"/>
        <w:right w:val="none" w:sz="0" w:space="0" w:color="auto"/>
      </w:divBdr>
    </w:div>
    <w:div w:id="1944606197">
      <w:bodyDiv w:val="1"/>
      <w:marLeft w:val="0"/>
      <w:marRight w:val="0"/>
      <w:marTop w:val="0"/>
      <w:marBottom w:val="0"/>
      <w:divBdr>
        <w:top w:val="none" w:sz="0" w:space="0" w:color="auto"/>
        <w:left w:val="none" w:sz="0" w:space="0" w:color="auto"/>
        <w:bottom w:val="none" w:sz="0" w:space="0" w:color="auto"/>
        <w:right w:val="none" w:sz="0" w:space="0" w:color="auto"/>
      </w:divBdr>
    </w:div>
    <w:div w:id="1945652514">
      <w:bodyDiv w:val="1"/>
      <w:marLeft w:val="0"/>
      <w:marRight w:val="0"/>
      <w:marTop w:val="0"/>
      <w:marBottom w:val="0"/>
      <w:divBdr>
        <w:top w:val="none" w:sz="0" w:space="0" w:color="auto"/>
        <w:left w:val="none" w:sz="0" w:space="0" w:color="auto"/>
        <w:bottom w:val="none" w:sz="0" w:space="0" w:color="auto"/>
        <w:right w:val="none" w:sz="0" w:space="0" w:color="auto"/>
      </w:divBdr>
      <w:divsChild>
        <w:div w:id="677271977">
          <w:marLeft w:val="480"/>
          <w:marRight w:val="0"/>
          <w:marTop w:val="0"/>
          <w:marBottom w:val="0"/>
          <w:divBdr>
            <w:top w:val="none" w:sz="0" w:space="0" w:color="auto"/>
            <w:left w:val="none" w:sz="0" w:space="0" w:color="auto"/>
            <w:bottom w:val="none" w:sz="0" w:space="0" w:color="auto"/>
            <w:right w:val="none" w:sz="0" w:space="0" w:color="auto"/>
          </w:divBdr>
        </w:div>
        <w:div w:id="832062751">
          <w:marLeft w:val="480"/>
          <w:marRight w:val="0"/>
          <w:marTop w:val="0"/>
          <w:marBottom w:val="0"/>
          <w:divBdr>
            <w:top w:val="none" w:sz="0" w:space="0" w:color="auto"/>
            <w:left w:val="none" w:sz="0" w:space="0" w:color="auto"/>
            <w:bottom w:val="none" w:sz="0" w:space="0" w:color="auto"/>
            <w:right w:val="none" w:sz="0" w:space="0" w:color="auto"/>
          </w:divBdr>
        </w:div>
        <w:div w:id="837381724">
          <w:marLeft w:val="480"/>
          <w:marRight w:val="0"/>
          <w:marTop w:val="0"/>
          <w:marBottom w:val="0"/>
          <w:divBdr>
            <w:top w:val="none" w:sz="0" w:space="0" w:color="auto"/>
            <w:left w:val="none" w:sz="0" w:space="0" w:color="auto"/>
            <w:bottom w:val="none" w:sz="0" w:space="0" w:color="auto"/>
            <w:right w:val="none" w:sz="0" w:space="0" w:color="auto"/>
          </w:divBdr>
          <w:divsChild>
            <w:div w:id="1401050995">
              <w:marLeft w:val="0"/>
              <w:marRight w:val="0"/>
              <w:marTop w:val="0"/>
              <w:marBottom w:val="0"/>
              <w:divBdr>
                <w:top w:val="none" w:sz="0" w:space="0" w:color="auto"/>
                <w:left w:val="none" w:sz="0" w:space="0" w:color="auto"/>
                <w:bottom w:val="none" w:sz="0" w:space="0" w:color="auto"/>
                <w:right w:val="none" w:sz="0" w:space="0" w:color="auto"/>
              </w:divBdr>
              <w:divsChild>
                <w:div w:id="1758552667">
                  <w:marLeft w:val="0"/>
                  <w:marRight w:val="0"/>
                  <w:marTop w:val="0"/>
                  <w:marBottom w:val="0"/>
                  <w:divBdr>
                    <w:top w:val="none" w:sz="0" w:space="0" w:color="auto"/>
                    <w:left w:val="none" w:sz="0" w:space="0" w:color="auto"/>
                    <w:bottom w:val="none" w:sz="0" w:space="0" w:color="auto"/>
                    <w:right w:val="none" w:sz="0" w:space="0" w:color="auto"/>
                  </w:divBdr>
                </w:div>
              </w:divsChild>
            </w:div>
            <w:div w:id="1343777058">
              <w:marLeft w:val="0"/>
              <w:marRight w:val="0"/>
              <w:marTop w:val="0"/>
              <w:marBottom w:val="0"/>
              <w:divBdr>
                <w:top w:val="none" w:sz="0" w:space="0" w:color="auto"/>
                <w:left w:val="none" w:sz="0" w:space="0" w:color="auto"/>
                <w:bottom w:val="none" w:sz="0" w:space="0" w:color="auto"/>
                <w:right w:val="none" w:sz="0" w:space="0" w:color="auto"/>
              </w:divBdr>
              <w:divsChild>
                <w:div w:id="170028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571871">
          <w:marLeft w:val="480"/>
          <w:marRight w:val="0"/>
          <w:marTop w:val="0"/>
          <w:marBottom w:val="0"/>
          <w:divBdr>
            <w:top w:val="none" w:sz="0" w:space="0" w:color="auto"/>
            <w:left w:val="none" w:sz="0" w:space="0" w:color="auto"/>
            <w:bottom w:val="none" w:sz="0" w:space="0" w:color="auto"/>
            <w:right w:val="none" w:sz="0" w:space="0" w:color="auto"/>
          </w:divBdr>
        </w:div>
        <w:div w:id="1703509034">
          <w:marLeft w:val="480"/>
          <w:marRight w:val="0"/>
          <w:marTop w:val="0"/>
          <w:marBottom w:val="0"/>
          <w:divBdr>
            <w:top w:val="none" w:sz="0" w:space="0" w:color="auto"/>
            <w:left w:val="none" w:sz="0" w:space="0" w:color="auto"/>
            <w:bottom w:val="none" w:sz="0" w:space="0" w:color="auto"/>
            <w:right w:val="none" w:sz="0" w:space="0" w:color="auto"/>
          </w:divBdr>
        </w:div>
        <w:div w:id="1741754291">
          <w:marLeft w:val="480"/>
          <w:marRight w:val="0"/>
          <w:marTop w:val="0"/>
          <w:marBottom w:val="0"/>
          <w:divBdr>
            <w:top w:val="none" w:sz="0" w:space="0" w:color="auto"/>
            <w:left w:val="none" w:sz="0" w:space="0" w:color="auto"/>
            <w:bottom w:val="none" w:sz="0" w:space="0" w:color="auto"/>
            <w:right w:val="none" w:sz="0" w:space="0" w:color="auto"/>
          </w:divBdr>
        </w:div>
        <w:div w:id="1810896269">
          <w:marLeft w:val="480"/>
          <w:marRight w:val="0"/>
          <w:marTop w:val="0"/>
          <w:marBottom w:val="0"/>
          <w:divBdr>
            <w:top w:val="none" w:sz="0" w:space="0" w:color="auto"/>
            <w:left w:val="none" w:sz="0" w:space="0" w:color="auto"/>
            <w:bottom w:val="none" w:sz="0" w:space="0" w:color="auto"/>
            <w:right w:val="none" w:sz="0" w:space="0" w:color="auto"/>
          </w:divBdr>
        </w:div>
        <w:div w:id="1815442989">
          <w:marLeft w:val="480"/>
          <w:marRight w:val="0"/>
          <w:marTop w:val="0"/>
          <w:marBottom w:val="0"/>
          <w:divBdr>
            <w:top w:val="none" w:sz="0" w:space="0" w:color="auto"/>
            <w:left w:val="none" w:sz="0" w:space="0" w:color="auto"/>
            <w:bottom w:val="none" w:sz="0" w:space="0" w:color="auto"/>
            <w:right w:val="none" w:sz="0" w:space="0" w:color="auto"/>
          </w:divBdr>
        </w:div>
        <w:div w:id="1832527647">
          <w:marLeft w:val="480"/>
          <w:marRight w:val="0"/>
          <w:marTop w:val="0"/>
          <w:marBottom w:val="0"/>
          <w:divBdr>
            <w:top w:val="none" w:sz="0" w:space="0" w:color="auto"/>
            <w:left w:val="none" w:sz="0" w:space="0" w:color="auto"/>
            <w:bottom w:val="none" w:sz="0" w:space="0" w:color="auto"/>
            <w:right w:val="none" w:sz="0" w:space="0" w:color="auto"/>
          </w:divBdr>
        </w:div>
        <w:div w:id="1839156003">
          <w:marLeft w:val="480"/>
          <w:marRight w:val="0"/>
          <w:marTop w:val="0"/>
          <w:marBottom w:val="0"/>
          <w:divBdr>
            <w:top w:val="none" w:sz="0" w:space="0" w:color="auto"/>
            <w:left w:val="none" w:sz="0" w:space="0" w:color="auto"/>
            <w:bottom w:val="none" w:sz="0" w:space="0" w:color="auto"/>
            <w:right w:val="none" w:sz="0" w:space="0" w:color="auto"/>
          </w:divBdr>
        </w:div>
        <w:div w:id="1878853350">
          <w:marLeft w:val="480"/>
          <w:marRight w:val="0"/>
          <w:marTop w:val="0"/>
          <w:marBottom w:val="0"/>
          <w:divBdr>
            <w:top w:val="none" w:sz="0" w:space="0" w:color="auto"/>
            <w:left w:val="none" w:sz="0" w:space="0" w:color="auto"/>
            <w:bottom w:val="none" w:sz="0" w:space="0" w:color="auto"/>
            <w:right w:val="none" w:sz="0" w:space="0" w:color="auto"/>
          </w:divBdr>
        </w:div>
        <w:div w:id="1900826496">
          <w:marLeft w:val="480"/>
          <w:marRight w:val="0"/>
          <w:marTop w:val="0"/>
          <w:marBottom w:val="0"/>
          <w:divBdr>
            <w:top w:val="none" w:sz="0" w:space="0" w:color="auto"/>
            <w:left w:val="none" w:sz="0" w:space="0" w:color="auto"/>
            <w:bottom w:val="none" w:sz="0" w:space="0" w:color="auto"/>
            <w:right w:val="none" w:sz="0" w:space="0" w:color="auto"/>
          </w:divBdr>
        </w:div>
        <w:div w:id="1986549500">
          <w:marLeft w:val="480"/>
          <w:marRight w:val="0"/>
          <w:marTop w:val="0"/>
          <w:marBottom w:val="0"/>
          <w:divBdr>
            <w:top w:val="none" w:sz="0" w:space="0" w:color="auto"/>
            <w:left w:val="none" w:sz="0" w:space="0" w:color="auto"/>
            <w:bottom w:val="none" w:sz="0" w:space="0" w:color="auto"/>
            <w:right w:val="none" w:sz="0" w:space="0" w:color="auto"/>
          </w:divBdr>
        </w:div>
      </w:divsChild>
    </w:div>
    <w:div w:id="1948582088">
      <w:bodyDiv w:val="1"/>
      <w:marLeft w:val="0"/>
      <w:marRight w:val="0"/>
      <w:marTop w:val="0"/>
      <w:marBottom w:val="0"/>
      <w:divBdr>
        <w:top w:val="none" w:sz="0" w:space="0" w:color="auto"/>
        <w:left w:val="none" w:sz="0" w:space="0" w:color="auto"/>
        <w:bottom w:val="none" w:sz="0" w:space="0" w:color="auto"/>
        <w:right w:val="none" w:sz="0" w:space="0" w:color="auto"/>
      </w:divBdr>
      <w:divsChild>
        <w:div w:id="319576286">
          <w:marLeft w:val="480"/>
          <w:marRight w:val="0"/>
          <w:marTop w:val="0"/>
          <w:marBottom w:val="0"/>
          <w:divBdr>
            <w:top w:val="none" w:sz="0" w:space="0" w:color="auto"/>
            <w:left w:val="none" w:sz="0" w:space="0" w:color="auto"/>
            <w:bottom w:val="none" w:sz="0" w:space="0" w:color="auto"/>
            <w:right w:val="none" w:sz="0" w:space="0" w:color="auto"/>
          </w:divBdr>
        </w:div>
        <w:div w:id="323320961">
          <w:marLeft w:val="480"/>
          <w:marRight w:val="0"/>
          <w:marTop w:val="0"/>
          <w:marBottom w:val="0"/>
          <w:divBdr>
            <w:top w:val="none" w:sz="0" w:space="0" w:color="auto"/>
            <w:left w:val="none" w:sz="0" w:space="0" w:color="auto"/>
            <w:bottom w:val="none" w:sz="0" w:space="0" w:color="auto"/>
            <w:right w:val="none" w:sz="0" w:space="0" w:color="auto"/>
          </w:divBdr>
        </w:div>
        <w:div w:id="398091334">
          <w:marLeft w:val="480"/>
          <w:marRight w:val="0"/>
          <w:marTop w:val="0"/>
          <w:marBottom w:val="0"/>
          <w:divBdr>
            <w:top w:val="none" w:sz="0" w:space="0" w:color="auto"/>
            <w:left w:val="none" w:sz="0" w:space="0" w:color="auto"/>
            <w:bottom w:val="none" w:sz="0" w:space="0" w:color="auto"/>
            <w:right w:val="none" w:sz="0" w:space="0" w:color="auto"/>
          </w:divBdr>
        </w:div>
        <w:div w:id="409624763">
          <w:marLeft w:val="480"/>
          <w:marRight w:val="0"/>
          <w:marTop w:val="0"/>
          <w:marBottom w:val="0"/>
          <w:divBdr>
            <w:top w:val="none" w:sz="0" w:space="0" w:color="auto"/>
            <w:left w:val="none" w:sz="0" w:space="0" w:color="auto"/>
            <w:bottom w:val="none" w:sz="0" w:space="0" w:color="auto"/>
            <w:right w:val="none" w:sz="0" w:space="0" w:color="auto"/>
          </w:divBdr>
        </w:div>
        <w:div w:id="576936817">
          <w:marLeft w:val="480"/>
          <w:marRight w:val="0"/>
          <w:marTop w:val="0"/>
          <w:marBottom w:val="0"/>
          <w:divBdr>
            <w:top w:val="none" w:sz="0" w:space="0" w:color="auto"/>
            <w:left w:val="none" w:sz="0" w:space="0" w:color="auto"/>
            <w:bottom w:val="none" w:sz="0" w:space="0" w:color="auto"/>
            <w:right w:val="none" w:sz="0" w:space="0" w:color="auto"/>
          </w:divBdr>
        </w:div>
        <w:div w:id="702092109">
          <w:marLeft w:val="480"/>
          <w:marRight w:val="0"/>
          <w:marTop w:val="0"/>
          <w:marBottom w:val="0"/>
          <w:divBdr>
            <w:top w:val="none" w:sz="0" w:space="0" w:color="auto"/>
            <w:left w:val="none" w:sz="0" w:space="0" w:color="auto"/>
            <w:bottom w:val="none" w:sz="0" w:space="0" w:color="auto"/>
            <w:right w:val="none" w:sz="0" w:space="0" w:color="auto"/>
          </w:divBdr>
        </w:div>
        <w:div w:id="1126502880">
          <w:marLeft w:val="480"/>
          <w:marRight w:val="0"/>
          <w:marTop w:val="0"/>
          <w:marBottom w:val="0"/>
          <w:divBdr>
            <w:top w:val="none" w:sz="0" w:space="0" w:color="auto"/>
            <w:left w:val="none" w:sz="0" w:space="0" w:color="auto"/>
            <w:bottom w:val="none" w:sz="0" w:space="0" w:color="auto"/>
            <w:right w:val="none" w:sz="0" w:space="0" w:color="auto"/>
          </w:divBdr>
        </w:div>
        <w:div w:id="1212889726">
          <w:marLeft w:val="480"/>
          <w:marRight w:val="0"/>
          <w:marTop w:val="0"/>
          <w:marBottom w:val="0"/>
          <w:divBdr>
            <w:top w:val="none" w:sz="0" w:space="0" w:color="auto"/>
            <w:left w:val="none" w:sz="0" w:space="0" w:color="auto"/>
            <w:bottom w:val="none" w:sz="0" w:space="0" w:color="auto"/>
            <w:right w:val="none" w:sz="0" w:space="0" w:color="auto"/>
          </w:divBdr>
        </w:div>
        <w:div w:id="1632708258">
          <w:marLeft w:val="480"/>
          <w:marRight w:val="0"/>
          <w:marTop w:val="0"/>
          <w:marBottom w:val="0"/>
          <w:divBdr>
            <w:top w:val="none" w:sz="0" w:space="0" w:color="auto"/>
            <w:left w:val="none" w:sz="0" w:space="0" w:color="auto"/>
            <w:bottom w:val="none" w:sz="0" w:space="0" w:color="auto"/>
            <w:right w:val="none" w:sz="0" w:space="0" w:color="auto"/>
          </w:divBdr>
        </w:div>
        <w:div w:id="2046589129">
          <w:marLeft w:val="480"/>
          <w:marRight w:val="0"/>
          <w:marTop w:val="0"/>
          <w:marBottom w:val="0"/>
          <w:divBdr>
            <w:top w:val="none" w:sz="0" w:space="0" w:color="auto"/>
            <w:left w:val="none" w:sz="0" w:space="0" w:color="auto"/>
            <w:bottom w:val="none" w:sz="0" w:space="0" w:color="auto"/>
            <w:right w:val="none" w:sz="0" w:space="0" w:color="auto"/>
          </w:divBdr>
        </w:div>
      </w:divsChild>
    </w:div>
    <w:div w:id="1951008759">
      <w:bodyDiv w:val="1"/>
      <w:marLeft w:val="0"/>
      <w:marRight w:val="0"/>
      <w:marTop w:val="0"/>
      <w:marBottom w:val="0"/>
      <w:divBdr>
        <w:top w:val="none" w:sz="0" w:space="0" w:color="auto"/>
        <w:left w:val="none" w:sz="0" w:space="0" w:color="auto"/>
        <w:bottom w:val="none" w:sz="0" w:space="0" w:color="auto"/>
        <w:right w:val="none" w:sz="0" w:space="0" w:color="auto"/>
      </w:divBdr>
    </w:div>
    <w:div w:id="1955281316">
      <w:bodyDiv w:val="1"/>
      <w:marLeft w:val="0"/>
      <w:marRight w:val="0"/>
      <w:marTop w:val="0"/>
      <w:marBottom w:val="0"/>
      <w:divBdr>
        <w:top w:val="none" w:sz="0" w:space="0" w:color="auto"/>
        <w:left w:val="none" w:sz="0" w:space="0" w:color="auto"/>
        <w:bottom w:val="none" w:sz="0" w:space="0" w:color="auto"/>
        <w:right w:val="none" w:sz="0" w:space="0" w:color="auto"/>
      </w:divBdr>
    </w:div>
    <w:div w:id="1974166813">
      <w:bodyDiv w:val="1"/>
      <w:marLeft w:val="0"/>
      <w:marRight w:val="0"/>
      <w:marTop w:val="0"/>
      <w:marBottom w:val="0"/>
      <w:divBdr>
        <w:top w:val="none" w:sz="0" w:space="0" w:color="auto"/>
        <w:left w:val="none" w:sz="0" w:space="0" w:color="auto"/>
        <w:bottom w:val="none" w:sz="0" w:space="0" w:color="auto"/>
        <w:right w:val="none" w:sz="0" w:space="0" w:color="auto"/>
      </w:divBdr>
      <w:divsChild>
        <w:div w:id="148523919">
          <w:marLeft w:val="480"/>
          <w:marRight w:val="0"/>
          <w:marTop w:val="0"/>
          <w:marBottom w:val="0"/>
          <w:divBdr>
            <w:top w:val="none" w:sz="0" w:space="0" w:color="auto"/>
            <w:left w:val="none" w:sz="0" w:space="0" w:color="auto"/>
            <w:bottom w:val="none" w:sz="0" w:space="0" w:color="auto"/>
            <w:right w:val="none" w:sz="0" w:space="0" w:color="auto"/>
          </w:divBdr>
        </w:div>
        <w:div w:id="165366423">
          <w:marLeft w:val="480"/>
          <w:marRight w:val="0"/>
          <w:marTop w:val="0"/>
          <w:marBottom w:val="0"/>
          <w:divBdr>
            <w:top w:val="none" w:sz="0" w:space="0" w:color="auto"/>
            <w:left w:val="none" w:sz="0" w:space="0" w:color="auto"/>
            <w:bottom w:val="none" w:sz="0" w:space="0" w:color="auto"/>
            <w:right w:val="none" w:sz="0" w:space="0" w:color="auto"/>
          </w:divBdr>
        </w:div>
        <w:div w:id="178546963">
          <w:marLeft w:val="480"/>
          <w:marRight w:val="0"/>
          <w:marTop w:val="0"/>
          <w:marBottom w:val="0"/>
          <w:divBdr>
            <w:top w:val="none" w:sz="0" w:space="0" w:color="auto"/>
            <w:left w:val="none" w:sz="0" w:space="0" w:color="auto"/>
            <w:bottom w:val="none" w:sz="0" w:space="0" w:color="auto"/>
            <w:right w:val="none" w:sz="0" w:space="0" w:color="auto"/>
          </w:divBdr>
        </w:div>
        <w:div w:id="196700875">
          <w:marLeft w:val="480"/>
          <w:marRight w:val="0"/>
          <w:marTop w:val="0"/>
          <w:marBottom w:val="0"/>
          <w:divBdr>
            <w:top w:val="none" w:sz="0" w:space="0" w:color="auto"/>
            <w:left w:val="none" w:sz="0" w:space="0" w:color="auto"/>
            <w:bottom w:val="none" w:sz="0" w:space="0" w:color="auto"/>
            <w:right w:val="none" w:sz="0" w:space="0" w:color="auto"/>
          </w:divBdr>
        </w:div>
        <w:div w:id="447161772">
          <w:marLeft w:val="480"/>
          <w:marRight w:val="0"/>
          <w:marTop w:val="0"/>
          <w:marBottom w:val="0"/>
          <w:divBdr>
            <w:top w:val="none" w:sz="0" w:space="0" w:color="auto"/>
            <w:left w:val="none" w:sz="0" w:space="0" w:color="auto"/>
            <w:bottom w:val="none" w:sz="0" w:space="0" w:color="auto"/>
            <w:right w:val="none" w:sz="0" w:space="0" w:color="auto"/>
          </w:divBdr>
        </w:div>
        <w:div w:id="618414464">
          <w:marLeft w:val="480"/>
          <w:marRight w:val="0"/>
          <w:marTop w:val="0"/>
          <w:marBottom w:val="0"/>
          <w:divBdr>
            <w:top w:val="none" w:sz="0" w:space="0" w:color="auto"/>
            <w:left w:val="none" w:sz="0" w:space="0" w:color="auto"/>
            <w:bottom w:val="none" w:sz="0" w:space="0" w:color="auto"/>
            <w:right w:val="none" w:sz="0" w:space="0" w:color="auto"/>
          </w:divBdr>
        </w:div>
        <w:div w:id="628704599">
          <w:marLeft w:val="480"/>
          <w:marRight w:val="0"/>
          <w:marTop w:val="0"/>
          <w:marBottom w:val="0"/>
          <w:divBdr>
            <w:top w:val="none" w:sz="0" w:space="0" w:color="auto"/>
            <w:left w:val="none" w:sz="0" w:space="0" w:color="auto"/>
            <w:bottom w:val="none" w:sz="0" w:space="0" w:color="auto"/>
            <w:right w:val="none" w:sz="0" w:space="0" w:color="auto"/>
          </w:divBdr>
        </w:div>
        <w:div w:id="775249869">
          <w:marLeft w:val="480"/>
          <w:marRight w:val="0"/>
          <w:marTop w:val="0"/>
          <w:marBottom w:val="0"/>
          <w:divBdr>
            <w:top w:val="none" w:sz="0" w:space="0" w:color="auto"/>
            <w:left w:val="none" w:sz="0" w:space="0" w:color="auto"/>
            <w:bottom w:val="none" w:sz="0" w:space="0" w:color="auto"/>
            <w:right w:val="none" w:sz="0" w:space="0" w:color="auto"/>
          </w:divBdr>
        </w:div>
        <w:div w:id="1225215583">
          <w:marLeft w:val="480"/>
          <w:marRight w:val="0"/>
          <w:marTop w:val="0"/>
          <w:marBottom w:val="0"/>
          <w:divBdr>
            <w:top w:val="none" w:sz="0" w:space="0" w:color="auto"/>
            <w:left w:val="none" w:sz="0" w:space="0" w:color="auto"/>
            <w:bottom w:val="none" w:sz="0" w:space="0" w:color="auto"/>
            <w:right w:val="none" w:sz="0" w:space="0" w:color="auto"/>
          </w:divBdr>
        </w:div>
        <w:div w:id="1254434062">
          <w:marLeft w:val="480"/>
          <w:marRight w:val="0"/>
          <w:marTop w:val="0"/>
          <w:marBottom w:val="0"/>
          <w:divBdr>
            <w:top w:val="none" w:sz="0" w:space="0" w:color="auto"/>
            <w:left w:val="none" w:sz="0" w:space="0" w:color="auto"/>
            <w:bottom w:val="none" w:sz="0" w:space="0" w:color="auto"/>
            <w:right w:val="none" w:sz="0" w:space="0" w:color="auto"/>
          </w:divBdr>
        </w:div>
        <w:div w:id="1311665786">
          <w:marLeft w:val="480"/>
          <w:marRight w:val="0"/>
          <w:marTop w:val="0"/>
          <w:marBottom w:val="0"/>
          <w:divBdr>
            <w:top w:val="none" w:sz="0" w:space="0" w:color="auto"/>
            <w:left w:val="none" w:sz="0" w:space="0" w:color="auto"/>
            <w:bottom w:val="none" w:sz="0" w:space="0" w:color="auto"/>
            <w:right w:val="none" w:sz="0" w:space="0" w:color="auto"/>
          </w:divBdr>
        </w:div>
        <w:div w:id="1337459778">
          <w:marLeft w:val="480"/>
          <w:marRight w:val="0"/>
          <w:marTop w:val="0"/>
          <w:marBottom w:val="0"/>
          <w:divBdr>
            <w:top w:val="none" w:sz="0" w:space="0" w:color="auto"/>
            <w:left w:val="none" w:sz="0" w:space="0" w:color="auto"/>
            <w:bottom w:val="none" w:sz="0" w:space="0" w:color="auto"/>
            <w:right w:val="none" w:sz="0" w:space="0" w:color="auto"/>
          </w:divBdr>
        </w:div>
        <w:div w:id="1407072850">
          <w:marLeft w:val="480"/>
          <w:marRight w:val="0"/>
          <w:marTop w:val="0"/>
          <w:marBottom w:val="0"/>
          <w:divBdr>
            <w:top w:val="none" w:sz="0" w:space="0" w:color="auto"/>
            <w:left w:val="none" w:sz="0" w:space="0" w:color="auto"/>
            <w:bottom w:val="none" w:sz="0" w:space="0" w:color="auto"/>
            <w:right w:val="none" w:sz="0" w:space="0" w:color="auto"/>
          </w:divBdr>
        </w:div>
        <w:div w:id="1441073056">
          <w:marLeft w:val="480"/>
          <w:marRight w:val="0"/>
          <w:marTop w:val="0"/>
          <w:marBottom w:val="0"/>
          <w:divBdr>
            <w:top w:val="none" w:sz="0" w:space="0" w:color="auto"/>
            <w:left w:val="none" w:sz="0" w:space="0" w:color="auto"/>
            <w:bottom w:val="none" w:sz="0" w:space="0" w:color="auto"/>
            <w:right w:val="none" w:sz="0" w:space="0" w:color="auto"/>
          </w:divBdr>
        </w:div>
        <w:div w:id="1510214901">
          <w:marLeft w:val="480"/>
          <w:marRight w:val="0"/>
          <w:marTop w:val="0"/>
          <w:marBottom w:val="0"/>
          <w:divBdr>
            <w:top w:val="none" w:sz="0" w:space="0" w:color="auto"/>
            <w:left w:val="none" w:sz="0" w:space="0" w:color="auto"/>
            <w:bottom w:val="none" w:sz="0" w:space="0" w:color="auto"/>
            <w:right w:val="none" w:sz="0" w:space="0" w:color="auto"/>
          </w:divBdr>
        </w:div>
        <w:div w:id="1573346886">
          <w:marLeft w:val="480"/>
          <w:marRight w:val="0"/>
          <w:marTop w:val="0"/>
          <w:marBottom w:val="0"/>
          <w:divBdr>
            <w:top w:val="none" w:sz="0" w:space="0" w:color="auto"/>
            <w:left w:val="none" w:sz="0" w:space="0" w:color="auto"/>
            <w:bottom w:val="none" w:sz="0" w:space="0" w:color="auto"/>
            <w:right w:val="none" w:sz="0" w:space="0" w:color="auto"/>
          </w:divBdr>
        </w:div>
        <w:div w:id="1612276786">
          <w:marLeft w:val="480"/>
          <w:marRight w:val="0"/>
          <w:marTop w:val="0"/>
          <w:marBottom w:val="0"/>
          <w:divBdr>
            <w:top w:val="none" w:sz="0" w:space="0" w:color="auto"/>
            <w:left w:val="none" w:sz="0" w:space="0" w:color="auto"/>
            <w:bottom w:val="none" w:sz="0" w:space="0" w:color="auto"/>
            <w:right w:val="none" w:sz="0" w:space="0" w:color="auto"/>
          </w:divBdr>
        </w:div>
        <w:div w:id="1663896164">
          <w:marLeft w:val="480"/>
          <w:marRight w:val="0"/>
          <w:marTop w:val="0"/>
          <w:marBottom w:val="0"/>
          <w:divBdr>
            <w:top w:val="none" w:sz="0" w:space="0" w:color="auto"/>
            <w:left w:val="none" w:sz="0" w:space="0" w:color="auto"/>
            <w:bottom w:val="none" w:sz="0" w:space="0" w:color="auto"/>
            <w:right w:val="none" w:sz="0" w:space="0" w:color="auto"/>
          </w:divBdr>
        </w:div>
        <w:div w:id="1709450905">
          <w:marLeft w:val="480"/>
          <w:marRight w:val="0"/>
          <w:marTop w:val="0"/>
          <w:marBottom w:val="0"/>
          <w:divBdr>
            <w:top w:val="none" w:sz="0" w:space="0" w:color="auto"/>
            <w:left w:val="none" w:sz="0" w:space="0" w:color="auto"/>
            <w:bottom w:val="none" w:sz="0" w:space="0" w:color="auto"/>
            <w:right w:val="none" w:sz="0" w:space="0" w:color="auto"/>
          </w:divBdr>
        </w:div>
        <w:div w:id="1733849523">
          <w:marLeft w:val="480"/>
          <w:marRight w:val="0"/>
          <w:marTop w:val="0"/>
          <w:marBottom w:val="0"/>
          <w:divBdr>
            <w:top w:val="none" w:sz="0" w:space="0" w:color="auto"/>
            <w:left w:val="none" w:sz="0" w:space="0" w:color="auto"/>
            <w:bottom w:val="none" w:sz="0" w:space="0" w:color="auto"/>
            <w:right w:val="none" w:sz="0" w:space="0" w:color="auto"/>
          </w:divBdr>
        </w:div>
        <w:div w:id="1860269796">
          <w:marLeft w:val="480"/>
          <w:marRight w:val="0"/>
          <w:marTop w:val="0"/>
          <w:marBottom w:val="0"/>
          <w:divBdr>
            <w:top w:val="none" w:sz="0" w:space="0" w:color="auto"/>
            <w:left w:val="none" w:sz="0" w:space="0" w:color="auto"/>
            <w:bottom w:val="none" w:sz="0" w:space="0" w:color="auto"/>
            <w:right w:val="none" w:sz="0" w:space="0" w:color="auto"/>
          </w:divBdr>
        </w:div>
        <w:div w:id="1870146103">
          <w:marLeft w:val="480"/>
          <w:marRight w:val="0"/>
          <w:marTop w:val="0"/>
          <w:marBottom w:val="0"/>
          <w:divBdr>
            <w:top w:val="none" w:sz="0" w:space="0" w:color="auto"/>
            <w:left w:val="none" w:sz="0" w:space="0" w:color="auto"/>
            <w:bottom w:val="none" w:sz="0" w:space="0" w:color="auto"/>
            <w:right w:val="none" w:sz="0" w:space="0" w:color="auto"/>
          </w:divBdr>
        </w:div>
        <w:div w:id="1886793849">
          <w:marLeft w:val="480"/>
          <w:marRight w:val="0"/>
          <w:marTop w:val="0"/>
          <w:marBottom w:val="0"/>
          <w:divBdr>
            <w:top w:val="none" w:sz="0" w:space="0" w:color="auto"/>
            <w:left w:val="none" w:sz="0" w:space="0" w:color="auto"/>
            <w:bottom w:val="none" w:sz="0" w:space="0" w:color="auto"/>
            <w:right w:val="none" w:sz="0" w:space="0" w:color="auto"/>
          </w:divBdr>
        </w:div>
        <w:div w:id="1990012468">
          <w:marLeft w:val="480"/>
          <w:marRight w:val="0"/>
          <w:marTop w:val="0"/>
          <w:marBottom w:val="0"/>
          <w:divBdr>
            <w:top w:val="none" w:sz="0" w:space="0" w:color="auto"/>
            <w:left w:val="none" w:sz="0" w:space="0" w:color="auto"/>
            <w:bottom w:val="none" w:sz="0" w:space="0" w:color="auto"/>
            <w:right w:val="none" w:sz="0" w:space="0" w:color="auto"/>
          </w:divBdr>
        </w:div>
        <w:div w:id="2006202196">
          <w:marLeft w:val="480"/>
          <w:marRight w:val="0"/>
          <w:marTop w:val="0"/>
          <w:marBottom w:val="0"/>
          <w:divBdr>
            <w:top w:val="none" w:sz="0" w:space="0" w:color="auto"/>
            <w:left w:val="none" w:sz="0" w:space="0" w:color="auto"/>
            <w:bottom w:val="none" w:sz="0" w:space="0" w:color="auto"/>
            <w:right w:val="none" w:sz="0" w:space="0" w:color="auto"/>
          </w:divBdr>
        </w:div>
        <w:div w:id="2023313957">
          <w:marLeft w:val="480"/>
          <w:marRight w:val="0"/>
          <w:marTop w:val="0"/>
          <w:marBottom w:val="0"/>
          <w:divBdr>
            <w:top w:val="none" w:sz="0" w:space="0" w:color="auto"/>
            <w:left w:val="none" w:sz="0" w:space="0" w:color="auto"/>
            <w:bottom w:val="none" w:sz="0" w:space="0" w:color="auto"/>
            <w:right w:val="none" w:sz="0" w:space="0" w:color="auto"/>
          </w:divBdr>
        </w:div>
      </w:divsChild>
    </w:div>
    <w:div w:id="1983844927">
      <w:bodyDiv w:val="1"/>
      <w:marLeft w:val="0"/>
      <w:marRight w:val="0"/>
      <w:marTop w:val="0"/>
      <w:marBottom w:val="0"/>
      <w:divBdr>
        <w:top w:val="none" w:sz="0" w:space="0" w:color="auto"/>
        <w:left w:val="none" w:sz="0" w:space="0" w:color="auto"/>
        <w:bottom w:val="none" w:sz="0" w:space="0" w:color="auto"/>
        <w:right w:val="none" w:sz="0" w:space="0" w:color="auto"/>
      </w:divBdr>
      <w:divsChild>
        <w:div w:id="479618725">
          <w:marLeft w:val="480"/>
          <w:marRight w:val="0"/>
          <w:marTop w:val="0"/>
          <w:marBottom w:val="0"/>
          <w:divBdr>
            <w:top w:val="none" w:sz="0" w:space="0" w:color="auto"/>
            <w:left w:val="none" w:sz="0" w:space="0" w:color="auto"/>
            <w:bottom w:val="none" w:sz="0" w:space="0" w:color="auto"/>
            <w:right w:val="none" w:sz="0" w:space="0" w:color="auto"/>
          </w:divBdr>
        </w:div>
        <w:div w:id="766851483">
          <w:marLeft w:val="480"/>
          <w:marRight w:val="0"/>
          <w:marTop w:val="0"/>
          <w:marBottom w:val="0"/>
          <w:divBdr>
            <w:top w:val="none" w:sz="0" w:space="0" w:color="auto"/>
            <w:left w:val="none" w:sz="0" w:space="0" w:color="auto"/>
            <w:bottom w:val="none" w:sz="0" w:space="0" w:color="auto"/>
            <w:right w:val="none" w:sz="0" w:space="0" w:color="auto"/>
          </w:divBdr>
        </w:div>
        <w:div w:id="1111626195">
          <w:marLeft w:val="480"/>
          <w:marRight w:val="0"/>
          <w:marTop w:val="0"/>
          <w:marBottom w:val="0"/>
          <w:divBdr>
            <w:top w:val="none" w:sz="0" w:space="0" w:color="auto"/>
            <w:left w:val="none" w:sz="0" w:space="0" w:color="auto"/>
            <w:bottom w:val="none" w:sz="0" w:space="0" w:color="auto"/>
            <w:right w:val="none" w:sz="0" w:space="0" w:color="auto"/>
          </w:divBdr>
        </w:div>
        <w:div w:id="1180318591">
          <w:marLeft w:val="480"/>
          <w:marRight w:val="0"/>
          <w:marTop w:val="0"/>
          <w:marBottom w:val="0"/>
          <w:divBdr>
            <w:top w:val="none" w:sz="0" w:space="0" w:color="auto"/>
            <w:left w:val="none" w:sz="0" w:space="0" w:color="auto"/>
            <w:bottom w:val="none" w:sz="0" w:space="0" w:color="auto"/>
            <w:right w:val="none" w:sz="0" w:space="0" w:color="auto"/>
          </w:divBdr>
        </w:div>
        <w:div w:id="1210535740">
          <w:marLeft w:val="480"/>
          <w:marRight w:val="0"/>
          <w:marTop w:val="0"/>
          <w:marBottom w:val="0"/>
          <w:divBdr>
            <w:top w:val="none" w:sz="0" w:space="0" w:color="auto"/>
            <w:left w:val="none" w:sz="0" w:space="0" w:color="auto"/>
            <w:bottom w:val="none" w:sz="0" w:space="0" w:color="auto"/>
            <w:right w:val="none" w:sz="0" w:space="0" w:color="auto"/>
          </w:divBdr>
        </w:div>
        <w:div w:id="1224607339">
          <w:marLeft w:val="480"/>
          <w:marRight w:val="0"/>
          <w:marTop w:val="0"/>
          <w:marBottom w:val="0"/>
          <w:divBdr>
            <w:top w:val="none" w:sz="0" w:space="0" w:color="auto"/>
            <w:left w:val="none" w:sz="0" w:space="0" w:color="auto"/>
            <w:bottom w:val="none" w:sz="0" w:space="0" w:color="auto"/>
            <w:right w:val="none" w:sz="0" w:space="0" w:color="auto"/>
          </w:divBdr>
        </w:div>
        <w:div w:id="1549951109">
          <w:marLeft w:val="480"/>
          <w:marRight w:val="0"/>
          <w:marTop w:val="0"/>
          <w:marBottom w:val="0"/>
          <w:divBdr>
            <w:top w:val="none" w:sz="0" w:space="0" w:color="auto"/>
            <w:left w:val="none" w:sz="0" w:space="0" w:color="auto"/>
            <w:bottom w:val="none" w:sz="0" w:space="0" w:color="auto"/>
            <w:right w:val="none" w:sz="0" w:space="0" w:color="auto"/>
          </w:divBdr>
        </w:div>
        <w:div w:id="1656646241">
          <w:marLeft w:val="480"/>
          <w:marRight w:val="0"/>
          <w:marTop w:val="0"/>
          <w:marBottom w:val="0"/>
          <w:divBdr>
            <w:top w:val="none" w:sz="0" w:space="0" w:color="auto"/>
            <w:left w:val="none" w:sz="0" w:space="0" w:color="auto"/>
            <w:bottom w:val="none" w:sz="0" w:space="0" w:color="auto"/>
            <w:right w:val="none" w:sz="0" w:space="0" w:color="auto"/>
          </w:divBdr>
        </w:div>
        <w:div w:id="1719818815">
          <w:marLeft w:val="480"/>
          <w:marRight w:val="0"/>
          <w:marTop w:val="0"/>
          <w:marBottom w:val="0"/>
          <w:divBdr>
            <w:top w:val="none" w:sz="0" w:space="0" w:color="auto"/>
            <w:left w:val="none" w:sz="0" w:space="0" w:color="auto"/>
            <w:bottom w:val="none" w:sz="0" w:space="0" w:color="auto"/>
            <w:right w:val="none" w:sz="0" w:space="0" w:color="auto"/>
          </w:divBdr>
        </w:div>
        <w:div w:id="1775249973">
          <w:marLeft w:val="480"/>
          <w:marRight w:val="0"/>
          <w:marTop w:val="0"/>
          <w:marBottom w:val="0"/>
          <w:divBdr>
            <w:top w:val="none" w:sz="0" w:space="0" w:color="auto"/>
            <w:left w:val="none" w:sz="0" w:space="0" w:color="auto"/>
            <w:bottom w:val="none" w:sz="0" w:space="0" w:color="auto"/>
            <w:right w:val="none" w:sz="0" w:space="0" w:color="auto"/>
          </w:divBdr>
        </w:div>
      </w:divsChild>
    </w:div>
    <w:div w:id="2030909103">
      <w:bodyDiv w:val="1"/>
      <w:marLeft w:val="0"/>
      <w:marRight w:val="0"/>
      <w:marTop w:val="0"/>
      <w:marBottom w:val="0"/>
      <w:divBdr>
        <w:top w:val="none" w:sz="0" w:space="0" w:color="auto"/>
        <w:left w:val="none" w:sz="0" w:space="0" w:color="auto"/>
        <w:bottom w:val="none" w:sz="0" w:space="0" w:color="auto"/>
        <w:right w:val="none" w:sz="0" w:space="0" w:color="auto"/>
      </w:divBdr>
    </w:div>
    <w:div w:id="2039813162">
      <w:bodyDiv w:val="1"/>
      <w:marLeft w:val="0"/>
      <w:marRight w:val="0"/>
      <w:marTop w:val="0"/>
      <w:marBottom w:val="0"/>
      <w:divBdr>
        <w:top w:val="none" w:sz="0" w:space="0" w:color="auto"/>
        <w:left w:val="none" w:sz="0" w:space="0" w:color="auto"/>
        <w:bottom w:val="none" w:sz="0" w:space="0" w:color="auto"/>
        <w:right w:val="none" w:sz="0" w:space="0" w:color="auto"/>
      </w:divBdr>
    </w:div>
    <w:div w:id="2055038464">
      <w:bodyDiv w:val="1"/>
      <w:marLeft w:val="0"/>
      <w:marRight w:val="0"/>
      <w:marTop w:val="0"/>
      <w:marBottom w:val="0"/>
      <w:divBdr>
        <w:top w:val="none" w:sz="0" w:space="0" w:color="auto"/>
        <w:left w:val="none" w:sz="0" w:space="0" w:color="auto"/>
        <w:bottom w:val="none" w:sz="0" w:space="0" w:color="auto"/>
        <w:right w:val="none" w:sz="0" w:space="0" w:color="auto"/>
      </w:divBdr>
    </w:div>
    <w:div w:id="2055083459">
      <w:bodyDiv w:val="1"/>
      <w:marLeft w:val="0"/>
      <w:marRight w:val="0"/>
      <w:marTop w:val="0"/>
      <w:marBottom w:val="0"/>
      <w:divBdr>
        <w:top w:val="none" w:sz="0" w:space="0" w:color="auto"/>
        <w:left w:val="none" w:sz="0" w:space="0" w:color="auto"/>
        <w:bottom w:val="none" w:sz="0" w:space="0" w:color="auto"/>
        <w:right w:val="none" w:sz="0" w:space="0" w:color="auto"/>
      </w:divBdr>
    </w:div>
    <w:div w:id="2056081588">
      <w:bodyDiv w:val="1"/>
      <w:marLeft w:val="0"/>
      <w:marRight w:val="0"/>
      <w:marTop w:val="0"/>
      <w:marBottom w:val="0"/>
      <w:divBdr>
        <w:top w:val="none" w:sz="0" w:space="0" w:color="auto"/>
        <w:left w:val="none" w:sz="0" w:space="0" w:color="auto"/>
        <w:bottom w:val="none" w:sz="0" w:space="0" w:color="auto"/>
        <w:right w:val="none" w:sz="0" w:space="0" w:color="auto"/>
      </w:divBdr>
    </w:div>
    <w:div w:id="2057003347">
      <w:bodyDiv w:val="1"/>
      <w:marLeft w:val="0"/>
      <w:marRight w:val="0"/>
      <w:marTop w:val="0"/>
      <w:marBottom w:val="0"/>
      <w:divBdr>
        <w:top w:val="none" w:sz="0" w:space="0" w:color="auto"/>
        <w:left w:val="none" w:sz="0" w:space="0" w:color="auto"/>
        <w:bottom w:val="none" w:sz="0" w:space="0" w:color="auto"/>
        <w:right w:val="none" w:sz="0" w:space="0" w:color="auto"/>
      </w:divBdr>
    </w:div>
    <w:div w:id="2057847668">
      <w:bodyDiv w:val="1"/>
      <w:marLeft w:val="0"/>
      <w:marRight w:val="0"/>
      <w:marTop w:val="0"/>
      <w:marBottom w:val="0"/>
      <w:divBdr>
        <w:top w:val="none" w:sz="0" w:space="0" w:color="auto"/>
        <w:left w:val="none" w:sz="0" w:space="0" w:color="auto"/>
        <w:bottom w:val="none" w:sz="0" w:space="0" w:color="auto"/>
        <w:right w:val="none" w:sz="0" w:space="0" w:color="auto"/>
      </w:divBdr>
      <w:divsChild>
        <w:div w:id="272444524">
          <w:marLeft w:val="0"/>
          <w:marRight w:val="0"/>
          <w:marTop w:val="0"/>
          <w:marBottom w:val="0"/>
          <w:divBdr>
            <w:top w:val="none" w:sz="0" w:space="0" w:color="auto"/>
            <w:left w:val="none" w:sz="0" w:space="0" w:color="auto"/>
            <w:bottom w:val="none" w:sz="0" w:space="0" w:color="auto"/>
            <w:right w:val="none" w:sz="0" w:space="0" w:color="auto"/>
          </w:divBdr>
        </w:div>
        <w:div w:id="591858737">
          <w:marLeft w:val="0"/>
          <w:marRight w:val="0"/>
          <w:marTop w:val="0"/>
          <w:marBottom w:val="0"/>
          <w:divBdr>
            <w:top w:val="none" w:sz="0" w:space="0" w:color="auto"/>
            <w:left w:val="none" w:sz="0" w:space="0" w:color="auto"/>
            <w:bottom w:val="none" w:sz="0" w:space="0" w:color="auto"/>
            <w:right w:val="none" w:sz="0" w:space="0" w:color="auto"/>
          </w:divBdr>
        </w:div>
        <w:div w:id="651375727">
          <w:marLeft w:val="0"/>
          <w:marRight w:val="0"/>
          <w:marTop w:val="0"/>
          <w:marBottom w:val="0"/>
          <w:divBdr>
            <w:top w:val="none" w:sz="0" w:space="0" w:color="auto"/>
            <w:left w:val="none" w:sz="0" w:space="0" w:color="auto"/>
            <w:bottom w:val="none" w:sz="0" w:space="0" w:color="auto"/>
            <w:right w:val="none" w:sz="0" w:space="0" w:color="auto"/>
          </w:divBdr>
        </w:div>
        <w:div w:id="931471987">
          <w:marLeft w:val="0"/>
          <w:marRight w:val="0"/>
          <w:marTop w:val="0"/>
          <w:marBottom w:val="0"/>
          <w:divBdr>
            <w:top w:val="none" w:sz="0" w:space="0" w:color="auto"/>
            <w:left w:val="none" w:sz="0" w:space="0" w:color="auto"/>
            <w:bottom w:val="none" w:sz="0" w:space="0" w:color="auto"/>
            <w:right w:val="none" w:sz="0" w:space="0" w:color="auto"/>
          </w:divBdr>
        </w:div>
        <w:div w:id="1297223237">
          <w:marLeft w:val="0"/>
          <w:marRight w:val="0"/>
          <w:marTop w:val="0"/>
          <w:marBottom w:val="0"/>
          <w:divBdr>
            <w:top w:val="none" w:sz="0" w:space="0" w:color="auto"/>
            <w:left w:val="none" w:sz="0" w:space="0" w:color="auto"/>
            <w:bottom w:val="none" w:sz="0" w:space="0" w:color="auto"/>
            <w:right w:val="none" w:sz="0" w:space="0" w:color="auto"/>
          </w:divBdr>
        </w:div>
      </w:divsChild>
    </w:div>
    <w:div w:id="2068455053">
      <w:bodyDiv w:val="1"/>
      <w:marLeft w:val="0"/>
      <w:marRight w:val="0"/>
      <w:marTop w:val="0"/>
      <w:marBottom w:val="0"/>
      <w:divBdr>
        <w:top w:val="none" w:sz="0" w:space="0" w:color="auto"/>
        <w:left w:val="none" w:sz="0" w:space="0" w:color="auto"/>
        <w:bottom w:val="none" w:sz="0" w:space="0" w:color="auto"/>
        <w:right w:val="none" w:sz="0" w:space="0" w:color="auto"/>
      </w:divBdr>
      <w:divsChild>
        <w:div w:id="378675661">
          <w:marLeft w:val="480"/>
          <w:marRight w:val="0"/>
          <w:marTop w:val="0"/>
          <w:marBottom w:val="0"/>
          <w:divBdr>
            <w:top w:val="none" w:sz="0" w:space="0" w:color="auto"/>
            <w:left w:val="none" w:sz="0" w:space="0" w:color="auto"/>
            <w:bottom w:val="none" w:sz="0" w:space="0" w:color="auto"/>
            <w:right w:val="none" w:sz="0" w:space="0" w:color="auto"/>
          </w:divBdr>
        </w:div>
        <w:div w:id="474764008">
          <w:marLeft w:val="480"/>
          <w:marRight w:val="0"/>
          <w:marTop w:val="0"/>
          <w:marBottom w:val="0"/>
          <w:divBdr>
            <w:top w:val="none" w:sz="0" w:space="0" w:color="auto"/>
            <w:left w:val="none" w:sz="0" w:space="0" w:color="auto"/>
            <w:bottom w:val="none" w:sz="0" w:space="0" w:color="auto"/>
            <w:right w:val="none" w:sz="0" w:space="0" w:color="auto"/>
          </w:divBdr>
        </w:div>
        <w:div w:id="475949396">
          <w:marLeft w:val="480"/>
          <w:marRight w:val="0"/>
          <w:marTop w:val="0"/>
          <w:marBottom w:val="0"/>
          <w:divBdr>
            <w:top w:val="none" w:sz="0" w:space="0" w:color="auto"/>
            <w:left w:val="none" w:sz="0" w:space="0" w:color="auto"/>
            <w:bottom w:val="none" w:sz="0" w:space="0" w:color="auto"/>
            <w:right w:val="none" w:sz="0" w:space="0" w:color="auto"/>
          </w:divBdr>
        </w:div>
        <w:div w:id="621808175">
          <w:marLeft w:val="480"/>
          <w:marRight w:val="0"/>
          <w:marTop w:val="0"/>
          <w:marBottom w:val="0"/>
          <w:divBdr>
            <w:top w:val="none" w:sz="0" w:space="0" w:color="auto"/>
            <w:left w:val="none" w:sz="0" w:space="0" w:color="auto"/>
            <w:bottom w:val="none" w:sz="0" w:space="0" w:color="auto"/>
            <w:right w:val="none" w:sz="0" w:space="0" w:color="auto"/>
          </w:divBdr>
        </w:div>
        <w:div w:id="787508237">
          <w:marLeft w:val="480"/>
          <w:marRight w:val="0"/>
          <w:marTop w:val="0"/>
          <w:marBottom w:val="0"/>
          <w:divBdr>
            <w:top w:val="none" w:sz="0" w:space="0" w:color="auto"/>
            <w:left w:val="none" w:sz="0" w:space="0" w:color="auto"/>
            <w:bottom w:val="none" w:sz="0" w:space="0" w:color="auto"/>
            <w:right w:val="none" w:sz="0" w:space="0" w:color="auto"/>
          </w:divBdr>
        </w:div>
        <w:div w:id="1068963811">
          <w:marLeft w:val="480"/>
          <w:marRight w:val="0"/>
          <w:marTop w:val="0"/>
          <w:marBottom w:val="0"/>
          <w:divBdr>
            <w:top w:val="none" w:sz="0" w:space="0" w:color="auto"/>
            <w:left w:val="none" w:sz="0" w:space="0" w:color="auto"/>
            <w:bottom w:val="none" w:sz="0" w:space="0" w:color="auto"/>
            <w:right w:val="none" w:sz="0" w:space="0" w:color="auto"/>
          </w:divBdr>
        </w:div>
        <w:div w:id="1324773881">
          <w:marLeft w:val="480"/>
          <w:marRight w:val="0"/>
          <w:marTop w:val="0"/>
          <w:marBottom w:val="0"/>
          <w:divBdr>
            <w:top w:val="none" w:sz="0" w:space="0" w:color="auto"/>
            <w:left w:val="none" w:sz="0" w:space="0" w:color="auto"/>
            <w:bottom w:val="none" w:sz="0" w:space="0" w:color="auto"/>
            <w:right w:val="none" w:sz="0" w:space="0" w:color="auto"/>
          </w:divBdr>
        </w:div>
        <w:div w:id="1345015808">
          <w:marLeft w:val="480"/>
          <w:marRight w:val="0"/>
          <w:marTop w:val="0"/>
          <w:marBottom w:val="0"/>
          <w:divBdr>
            <w:top w:val="none" w:sz="0" w:space="0" w:color="auto"/>
            <w:left w:val="none" w:sz="0" w:space="0" w:color="auto"/>
            <w:bottom w:val="none" w:sz="0" w:space="0" w:color="auto"/>
            <w:right w:val="none" w:sz="0" w:space="0" w:color="auto"/>
          </w:divBdr>
        </w:div>
        <w:div w:id="1480920922">
          <w:marLeft w:val="480"/>
          <w:marRight w:val="0"/>
          <w:marTop w:val="0"/>
          <w:marBottom w:val="0"/>
          <w:divBdr>
            <w:top w:val="none" w:sz="0" w:space="0" w:color="auto"/>
            <w:left w:val="none" w:sz="0" w:space="0" w:color="auto"/>
            <w:bottom w:val="none" w:sz="0" w:space="0" w:color="auto"/>
            <w:right w:val="none" w:sz="0" w:space="0" w:color="auto"/>
          </w:divBdr>
        </w:div>
        <w:div w:id="1678196278">
          <w:marLeft w:val="480"/>
          <w:marRight w:val="0"/>
          <w:marTop w:val="0"/>
          <w:marBottom w:val="0"/>
          <w:divBdr>
            <w:top w:val="none" w:sz="0" w:space="0" w:color="auto"/>
            <w:left w:val="none" w:sz="0" w:space="0" w:color="auto"/>
            <w:bottom w:val="none" w:sz="0" w:space="0" w:color="auto"/>
            <w:right w:val="none" w:sz="0" w:space="0" w:color="auto"/>
          </w:divBdr>
        </w:div>
        <w:div w:id="1778719095">
          <w:marLeft w:val="480"/>
          <w:marRight w:val="0"/>
          <w:marTop w:val="0"/>
          <w:marBottom w:val="0"/>
          <w:divBdr>
            <w:top w:val="none" w:sz="0" w:space="0" w:color="auto"/>
            <w:left w:val="none" w:sz="0" w:space="0" w:color="auto"/>
            <w:bottom w:val="none" w:sz="0" w:space="0" w:color="auto"/>
            <w:right w:val="none" w:sz="0" w:space="0" w:color="auto"/>
          </w:divBdr>
        </w:div>
        <w:div w:id="1950312329">
          <w:marLeft w:val="480"/>
          <w:marRight w:val="0"/>
          <w:marTop w:val="0"/>
          <w:marBottom w:val="0"/>
          <w:divBdr>
            <w:top w:val="none" w:sz="0" w:space="0" w:color="auto"/>
            <w:left w:val="none" w:sz="0" w:space="0" w:color="auto"/>
            <w:bottom w:val="none" w:sz="0" w:space="0" w:color="auto"/>
            <w:right w:val="none" w:sz="0" w:space="0" w:color="auto"/>
          </w:divBdr>
        </w:div>
        <w:div w:id="2012683872">
          <w:marLeft w:val="480"/>
          <w:marRight w:val="0"/>
          <w:marTop w:val="0"/>
          <w:marBottom w:val="0"/>
          <w:divBdr>
            <w:top w:val="none" w:sz="0" w:space="0" w:color="auto"/>
            <w:left w:val="none" w:sz="0" w:space="0" w:color="auto"/>
            <w:bottom w:val="none" w:sz="0" w:space="0" w:color="auto"/>
            <w:right w:val="none" w:sz="0" w:space="0" w:color="auto"/>
          </w:divBdr>
        </w:div>
      </w:divsChild>
    </w:div>
    <w:div w:id="2070497615">
      <w:bodyDiv w:val="1"/>
      <w:marLeft w:val="0"/>
      <w:marRight w:val="0"/>
      <w:marTop w:val="0"/>
      <w:marBottom w:val="0"/>
      <w:divBdr>
        <w:top w:val="none" w:sz="0" w:space="0" w:color="auto"/>
        <w:left w:val="none" w:sz="0" w:space="0" w:color="auto"/>
        <w:bottom w:val="none" w:sz="0" w:space="0" w:color="auto"/>
        <w:right w:val="none" w:sz="0" w:space="0" w:color="auto"/>
      </w:divBdr>
      <w:divsChild>
        <w:div w:id="31654252">
          <w:marLeft w:val="480"/>
          <w:marRight w:val="0"/>
          <w:marTop w:val="0"/>
          <w:marBottom w:val="0"/>
          <w:divBdr>
            <w:top w:val="none" w:sz="0" w:space="0" w:color="auto"/>
            <w:left w:val="none" w:sz="0" w:space="0" w:color="auto"/>
            <w:bottom w:val="none" w:sz="0" w:space="0" w:color="auto"/>
            <w:right w:val="none" w:sz="0" w:space="0" w:color="auto"/>
          </w:divBdr>
        </w:div>
        <w:div w:id="126896640">
          <w:marLeft w:val="480"/>
          <w:marRight w:val="0"/>
          <w:marTop w:val="0"/>
          <w:marBottom w:val="0"/>
          <w:divBdr>
            <w:top w:val="none" w:sz="0" w:space="0" w:color="auto"/>
            <w:left w:val="none" w:sz="0" w:space="0" w:color="auto"/>
            <w:bottom w:val="none" w:sz="0" w:space="0" w:color="auto"/>
            <w:right w:val="none" w:sz="0" w:space="0" w:color="auto"/>
          </w:divBdr>
        </w:div>
        <w:div w:id="143670719">
          <w:marLeft w:val="480"/>
          <w:marRight w:val="0"/>
          <w:marTop w:val="0"/>
          <w:marBottom w:val="0"/>
          <w:divBdr>
            <w:top w:val="none" w:sz="0" w:space="0" w:color="auto"/>
            <w:left w:val="none" w:sz="0" w:space="0" w:color="auto"/>
            <w:bottom w:val="none" w:sz="0" w:space="0" w:color="auto"/>
            <w:right w:val="none" w:sz="0" w:space="0" w:color="auto"/>
          </w:divBdr>
        </w:div>
        <w:div w:id="162597427">
          <w:marLeft w:val="480"/>
          <w:marRight w:val="0"/>
          <w:marTop w:val="0"/>
          <w:marBottom w:val="0"/>
          <w:divBdr>
            <w:top w:val="none" w:sz="0" w:space="0" w:color="auto"/>
            <w:left w:val="none" w:sz="0" w:space="0" w:color="auto"/>
            <w:bottom w:val="none" w:sz="0" w:space="0" w:color="auto"/>
            <w:right w:val="none" w:sz="0" w:space="0" w:color="auto"/>
          </w:divBdr>
        </w:div>
        <w:div w:id="187261704">
          <w:marLeft w:val="480"/>
          <w:marRight w:val="0"/>
          <w:marTop w:val="0"/>
          <w:marBottom w:val="0"/>
          <w:divBdr>
            <w:top w:val="none" w:sz="0" w:space="0" w:color="auto"/>
            <w:left w:val="none" w:sz="0" w:space="0" w:color="auto"/>
            <w:bottom w:val="none" w:sz="0" w:space="0" w:color="auto"/>
            <w:right w:val="none" w:sz="0" w:space="0" w:color="auto"/>
          </w:divBdr>
        </w:div>
        <w:div w:id="196243053">
          <w:marLeft w:val="480"/>
          <w:marRight w:val="0"/>
          <w:marTop w:val="0"/>
          <w:marBottom w:val="0"/>
          <w:divBdr>
            <w:top w:val="none" w:sz="0" w:space="0" w:color="auto"/>
            <w:left w:val="none" w:sz="0" w:space="0" w:color="auto"/>
            <w:bottom w:val="none" w:sz="0" w:space="0" w:color="auto"/>
            <w:right w:val="none" w:sz="0" w:space="0" w:color="auto"/>
          </w:divBdr>
        </w:div>
        <w:div w:id="312417638">
          <w:marLeft w:val="480"/>
          <w:marRight w:val="0"/>
          <w:marTop w:val="0"/>
          <w:marBottom w:val="0"/>
          <w:divBdr>
            <w:top w:val="none" w:sz="0" w:space="0" w:color="auto"/>
            <w:left w:val="none" w:sz="0" w:space="0" w:color="auto"/>
            <w:bottom w:val="none" w:sz="0" w:space="0" w:color="auto"/>
            <w:right w:val="none" w:sz="0" w:space="0" w:color="auto"/>
          </w:divBdr>
        </w:div>
        <w:div w:id="357439263">
          <w:marLeft w:val="480"/>
          <w:marRight w:val="0"/>
          <w:marTop w:val="0"/>
          <w:marBottom w:val="0"/>
          <w:divBdr>
            <w:top w:val="none" w:sz="0" w:space="0" w:color="auto"/>
            <w:left w:val="none" w:sz="0" w:space="0" w:color="auto"/>
            <w:bottom w:val="none" w:sz="0" w:space="0" w:color="auto"/>
            <w:right w:val="none" w:sz="0" w:space="0" w:color="auto"/>
          </w:divBdr>
        </w:div>
        <w:div w:id="438649435">
          <w:marLeft w:val="480"/>
          <w:marRight w:val="0"/>
          <w:marTop w:val="0"/>
          <w:marBottom w:val="0"/>
          <w:divBdr>
            <w:top w:val="none" w:sz="0" w:space="0" w:color="auto"/>
            <w:left w:val="none" w:sz="0" w:space="0" w:color="auto"/>
            <w:bottom w:val="none" w:sz="0" w:space="0" w:color="auto"/>
            <w:right w:val="none" w:sz="0" w:space="0" w:color="auto"/>
          </w:divBdr>
        </w:div>
        <w:div w:id="460808368">
          <w:marLeft w:val="480"/>
          <w:marRight w:val="0"/>
          <w:marTop w:val="0"/>
          <w:marBottom w:val="0"/>
          <w:divBdr>
            <w:top w:val="none" w:sz="0" w:space="0" w:color="auto"/>
            <w:left w:val="none" w:sz="0" w:space="0" w:color="auto"/>
            <w:bottom w:val="none" w:sz="0" w:space="0" w:color="auto"/>
            <w:right w:val="none" w:sz="0" w:space="0" w:color="auto"/>
          </w:divBdr>
        </w:div>
        <w:div w:id="602107852">
          <w:marLeft w:val="480"/>
          <w:marRight w:val="0"/>
          <w:marTop w:val="0"/>
          <w:marBottom w:val="0"/>
          <w:divBdr>
            <w:top w:val="none" w:sz="0" w:space="0" w:color="auto"/>
            <w:left w:val="none" w:sz="0" w:space="0" w:color="auto"/>
            <w:bottom w:val="none" w:sz="0" w:space="0" w:color="auto"/>
            <w:right w:val="none" w:sz="0" w:space="0" w:color="auto"/>
          </w:divBdr>
        </w:div>
        <w:div w:id="910580095">
          <w:marLeft w:val="480"/>
          <w:marRight w:val="0"/>
          <w:marTop w:val="0"/>
          <w:marBottom w:val="0"/>
          <w:divBdr>
            <w:top w:val="none" w:sz="0" w:space="0" w:color="auto"/>
            <w:left w:val="none" w:sz="0" w:space="0" w:color="auto"/>
            <w:bottom w:val="none" w:sz="0" w:space="0" w:color="auto"/>
            <w:right w:val="none" w:sz="0" w:space="0" w:color="auto"/>
          </w:divBdr>
        </w:div>
        <w:div w:id="1065496851">
          <w:marLeft w:val="480"/>
          <w:marRight w:val="0"/>
          <w:marTop w:val="0"/>
          <w:marBottom w:val="0"/>
          <w:divBdr>
            <w:top w:val="none" w:sz="0" w:space="0" w:color="auto"/>
            <w:left w:val="none" w:sz="0" w:space="0" w:color="auto"/>
            <w:bottom w:val="none" w:sz="0" w:space="0" w:color="auto"/>
            <w:right w:val="none" w:sz="0" w:space="0" w:color="auto"/>
          </w:divBdr>
        </w:div>
        <w:div w:id="1227571917">
          <w:marLeft w:val="480"/>
          <w:marRight w:val="0"/>
          <w:marTop w:val="0"/>
          <w:marBottom w:val="0"/>
          <w:divBdr>
            <w:top w:val="none" w:sz="0" w:space="0" w:color="auto"/>
            <w:left w:val="none" w:sz="0" w:space="0" w:color="auto"/>
            <w:bottom w:val="none" w:sz="0" w:space="0" w:color="auto"/>
            <w:right w:val="none" w:sz="0" w:space="0" w:color="auto"/>
          </w:divBdr>
        </w:div>
        <w:div w:id="1311248972">
          <w:marLeft w:val="480"/>
          <w:marRight w:val="0"/>
          <w:marTop w:val="0"/>
          <w:marBottom w:val="0"/>
          <w:divBdr>
            <w:top w:val="none" w:sz="0" w:space="0" w:color="auto"/>
            <w:left w:val="none" w:sz="0" w:space="0" w:color="auto"/>
            <w:bottom w:val="none" w:sz="0" w:space="0" w:color="auto"/>
            <w:right w:val="none" w:sz="0" w:space="0" w:color="auto"/>
          </w:divBdr>
        </w:div>
        <w:div w:id="1316840534">
          <w:marLeft w:val="480"/>
          <w:marRight w:val="0"/>
          <w:marTop w:val="0"/>
          <w:marBottom w:val="0"/>
          <w:divBdr>
            <w:top w:val="none" w:sz="0" w:space="0" w:color="auto"/>
            <w:left w:val="none" w:sz="0" w:space="0" w:color="auto"/>
            <w:bottom w:val="none" w:sz="0" w:space="0" w:color="auto"/>
            <w:right w:val="none" w:sz="0" w:space="0" w:color="auto"/>
          </w:divBdr>
        </w:div>
        <w:div w:id="1371299181">
          <w:marLeft w:val="480"/>
          <w:marRight w:val="0"/>
          <w:marTop w:val="0"/>
          <w:marBottom w:val="0"/>
          <w:divBdr>
            <w:top w:val="none" w:sz="0" w:space="0" w:color="auto"/>
            <w:left w:val="none" w:sz="0" w:space="0" w:color="auto"/>
            <w:bottom w:val="none" w:sz="0" w:space="0" w:color="auto"/>
            <w:right w:val="none" w:sz="0" w:space="0" w:color="auto"/>
          </w:divBdr>
        </w:div>
        <w:div w:id="1393819736">
          <w:marLeft w:val="480"/>
          <w:marRight w:val="0"/>
          <w:marTop w:val="0"/>
          <w:marBottom w:val="0"/>
          <w:divBdr>
            <w:top w:val="none" w:sz="0" w:space="0" w:color="auto"/>
            <w:left w:val="none" w:sz="0" w:space="0" w:color="auto"/>
            <w:bottom w:val="none" w:sz="0" w:space="0" w:color="auto"/>
            <w:right w:val="none" w:sz="0" w:space="0" w:color="auto"/>
          </w:divBdr>
        </w:div>
        <w:div w:id="1429815995">
          <w:marLeft w:val="480"/>
          <w:marRight w:val="0"/>
          <w:marTop w:val="0"/>
          <w:marBottom w:val="0"/>
          <w:divBdr>
            <w:top w:val="none" w:sz="0" w:space="0" w:color="auto"/>
            <w:left w:val="none" w:sz="0" w:space="0" w:color="auto"/>
            <w:bottom w:val="none" w:sz="0" w:space="0" w:color="auto"/>
            <w:right w:val="none" w:sz="0" w:space="0" w:color="auto"/>
          </w:divBdr>
        </w:div>
        <w:div w:id="1605652503">
          <w:marLeft w:val="480"/>
          <w:marRight w:val="0"/>
          <w:marTop w:val="0"/>
          <w:marBottom w:val="0"/>
          <w:divBdr>
            <w:top w:val="none" w:sz="0" w:space="0" w:color="auto"/>
            <w:left w:val="none" w:sz="0" w:space="0" w:color="auto"/>
            <w:bottom w:val="none" w:sz="0" w:space="0" w:color="auto"/>
            <w:right w:val="none" w:sz="0" w:space="0" w:color="auto"/>
          </w:divBdr>
        </w:div>
        <w:div w:id="1620142452">
          <w:marLeft w:val="480"/>
          <w:marRight w:val="0"/>
          <w:marTop w:val="0"/>
          <w:marBottom w:val="0"/>
          <w:divBdr>
            <w:top w:val="none" w:sz="0" w:space="0" w:color="auto"/>
            <w:left w:val="none" w:sz="0" w:space="0" w:color="auto"/>
            <w:bottom w:val="none" w:sz="0" w:space="0" w:color="auto"/>
            <w:right w:val="none" w:sz="0" w:space="0" w:color="auto"/>
          </w:divBdr>
        </w:div>
        <w:div w:id="1701081357">
          <w:marLeft w:val="480"/>
          <w:marRight w:val="0"/>
          <w:marTop w:val="0"/>
          <w:marBottom w:val="0"/>
          <w:divBdr>
            <w:top w:val="none" w:sz="0" w:space="0" w:color="auto"/>
            <w:left w:val="none" w:sz="0" w:space="0" w:color="auto"/>
            <w:bottom w:val="none" w:sz="0" w:space="0" w:color="auto"/>
            <w:right w:val="none" w:sz="0" w:space="0" w:color="auto"/>
          </w:divBdr>
        </w:div>
        <w:div w:id="1736512597">
          <w:marLeft w:val="480"/>
          <w:marRight w:val="0"/>
          <w:marTop w:val="0"/>
          <w:marBottom w:val="0"/>
          <w:divBdr>
            <w:top w:val="none" w:sz="0" w:space="0" w:color="auto"/>
            <w:left w:val="none" w:sz="0" w:space="0" w:color="auto"/>
            <w:bottom w:val="none" w:sz="0" w:space="0" w:color="auto"/>
            <w:right w:val="none" w:sz="0" w:space="0" w:color="auto"/>
          </w:divBdr>
        </w:div>
        <w:div w:id="1875650901">
          <w:marLeft w:val="480"/>
          <w:marRight w:val="0"/>
          <w:marTop w:val="0"/>
          <w:marBottom w:val="0"/>
          <w:divBdr>
            <w:top w:val="none" w:sz="0" w:space="0" w:color="auto"/>
            <w:left w:val="none" w:sz="0" w:space="0" w:color="auto"/>
            <w:bottom w:val="none" w:sz="0" w:space="0" w:color="auto"/>
            <w:right w:val="none" w:sz="0" w:space="0" w:color="auto"/>
          </w:divBdr>
        </w:div>
        <w:div w:id="1907647214">
          <w:marLeft w:val="480"/>
          <w:marRight w:val="0"/>
          <w:marTop w:val="0"/>
          <w:marBottom w:val="0"/>
          <w:divBdr>
            <w:top w:val="none" w:sz="0" w:space="0" w:color="auto"/>
            <w:left w:val="none" w:sz="0" w:space="0" w:color="auto"/>
            <w:bottom w:val="none" w:sz="0" w:space="0" w:color="auto"/>
            <w:right w:val="none" w:sz="0" w:space="0" w:color="auto"/>
          </w:divBdr>
        </w:div>
        <w:div w:id="2045252558">
          <w:marLeft w:val="480"/>
          <w:marRight w:val="0"/>
          <w:marTop w:val="0"/>
          <w:marBottom w:val="0"/>
          <w:divBdr>
            <w:top w:val="none" w:sz="0" w:space="0" w:color="auto"/>
            <w:left w:val="none" w:sz="0" w:space="0" w:color="auto"/>
            <w:bottom w:val="none" w:sz="0" w:space="0" w:color="auto"/>
            <w:right w:val="none" w:sz="0" w:space="0" w:color="auto"/>
          </w:divBdr>
        </w:div>
      </w:divsChild>
    </w:div>
    <w:div w:id="2073694980">
      <w:bodyDiv w:val="1"/>
      <w:marLeft w:val="0"/>
      <w:marRight w:val="0"/>
      <w:marTop w:val="0"/>
      <w:marBottom w:val="0"/>
      <w:divBdr>
        <w:top w:val="none" w:sz="0" w:space="0" w:color="auto"/>
        <w:left w:val="none" w:sz="0" w:space="0" w:color="auto"/>
        <w:bottom w:val="none" w:sz="0" w:space="0" w:color="auto"/>
        <w:right w:val="none" w:sz="0" w:space="0" w:color="auto"/>
      </w:divBdr>
    </w:div>
    <w:div w:id="2099060750">
      <w:bodyDiv w:val="1"/>
      <w:marLeft w:val="0"/>
      <w:marRight w:val="0"/>
      <w:marTop w:val="0"/>
      <w:marBottom w:val="0"/>
      <w:divBdr>
        <w:top w:val="none" w:sz="0" w:space="0" w:color="auto"/>
        <w:left w:val="none" w:sz="0" w:space="0" w:color="auto"/>
        <w:bottom w:val="none" w:sz="0" w:space="0" w:color="auto"/>
        <w:right w:val="none" w:sz="0" w:space="0" w:color="auto"/>
      </w:divBdr>
      <w:divsChild>
        <w:div w:id="314722141">
          <w:marLeft w:val="480"/>
          <w:marRight w:val="0"/>
          <w:marTop w:val="0"/>
          <w:marBottom w:val="0"/>
          <w:divBdr>
            <w:top w:val="none" w:sz="0" w:space="0" w:color="auto"/>
            <w:left w:val="none" w:sz="0" w:space="0" w:color="auto"/>
            <w:bottom w:val="none" w:sz="0" w:space="0" w:color="auto"/>
            <w:right w:val="none" w:sz="0" w:space="0" w:color="auto"/>
          </w:divBdr>
        </w:div>
        <w:div w:id="459150518">
          <w:marLeft w:val="480"/>
          <w:marRight w:val="0"/>
          <w:marTop w:val="0"/>
          <w:marBottom w:val="0"/>
          <w:divBdr>
            <w:top w:val="none" w:sz="0" w:space="0" w:color="auto"/>
            <w:left w:val="none" w:sz="0" w:space="0" w:color="auto"/>
            <w:bottom w:val="none" w:sz="0" w:space="0" w:color="auto"/>
            <w:right w:val="none" w:sz="0" w:space="0" w:color="auto"/>
          </w:divBdr>
        </w:div>
        <w:div w:id="700201898">
          <w:marLeft w:val="480"/>
          <w:marRight w:val="0"/>
          <w:marTop w:val="0"/>
          <w:marBottom w:val="0"/>
          <w:divBdr>
            <w:top w:val="none" w:sz="0" w:space="0" w:color="auto"/>
            <w:left w:val="none" w:sz="0" w:space="0" w:color="auto"/>
            <w:bottom w:val="none" w:sz="0" w:space="0" w:color="auto"/>
            <w:right w:val="none" w:sz="0" w:space="0" w:color="auto"/>
          </w:divBdr>
        </w:div>
        <w:div w:id="819929738">
          <w:marLeft w:val="480"/>
          <w:marRight w:val="0"/>
          <w:marTop w:val="0"/>
          <w:marBottom w:val="0"/>
          <w:divBdr>
            <w:top w:val="none" w:sz="0" w:space="0" w:color="auto"/>
            <w:left w:val="none" w:sz="0" w:space="0" w:color="auto"/>
            <w:bottom w:val="none" w:sz="0" w:space="0" w:color="auto"/>
            <w:right w:val="none" w:sz="0" w:space="0" w:color="auto"/>
          </w:divBdr>
        </w:div>
        <w:div w:id="889879853">
          <w:marLeft w:val="480"/>
          <w:marRight w:val="0"/>
          <w:marTop w:val="0"/>
          <w:marBottom w:val="0"/>
          <w:divBdr>
            <w:top w:val="none" w:sz="0" w:space="0" w:color="auto"/>
            <w:left w:val="none" w:sz="0" w:space="0" w:color="auto"/>
            <w:bottom w:val="none" w:sz="0" w:space="0" w:color="auto"/>
            <w:right w:val="none" w:sz="0" w:space="0" w:color="auto"/>
          </w:divBdr>
        </w:div>
        <w:div w:id="1149245835">
          <w:marLeft w:val="480"/>
          <w:marRight w:val="0"/>
          <w:marTop w:val="0"/>
          <w:marBottom w:val="0"/>
          <w:divBdr>
            <w:top w:val="none" w:sz="0" w:space="0" w:color="auto"/>
            <w:left w:val="none" w:sz="0" w:space="0" w:color="auto"/>
            <w:bottom w:val="none" w:sz="0" w:space="0" w:color="auto"/>
            <w:right w:val="none" w:sz="0" w:space="0" w:color="auto"/>
          </w:divBdr>
        </w:div>
        <w:div w:id="1198539948">
          <w:marLeft w:val="480"/>
          <w:marRight w:val="0"/>
          <w:marTop w:val="0"/>
          <w:marBottom w:val="0"/>
          <w:divBdr>
            <w:top w:val="none" w:sz="0" w:space="0" w:color="auto"/>
            <w:left w:val="none" w:sz="0" w:space="0" w:color="auto"/>
            <w:bottom w:val="none" w:sz="0" w:space="0" w:color="auto"/>
            <w:right w:val="none" w:sz="0" w:space="0" w:color="auto"/>
          </w:divBdr>
        </w:div>
        <w:div w:id="1392582181">
          <w:marLeft w:val="480"/>
          <w:marRight w:val="0"/>
          <w:marTop w:val="0"/>
          <w:marBottom w:val="0"/>
          <w:divBdr>
            <w:top w:val="none" w:sz="0" w:space="0" w:color="auto"/>
            <w:left w:val="none" w:sz="0" w:space="0" w:color="auto"/>
            <w:bottom w:val="none" w:sz="0" w:space="0" w:color="auto"/>
            <w:right w:val="none" w:sz="0" w:space="0" w:color="auto"/>
          </w:divBdr>
        </w:div>
        <w:div w:id="1432242021">
          <w:marLeft w:val="480"/>
          <w:marRight w:val="0"/>
          <w:marTop w:val="0"/>
          <w:marBottom w:val="0"/>
          <w:divBdr>
            <w:top w:val="none" w:sz="0" w:space="0" w:color="auto"/>
            <w:left w:val="none" w:sz="0" w:space="0" w:color="auto"/>
            <w:bottom w:val="none" w:sz="0" w:space="0" w:color="auto"/>
            <w:right w:val="none" w:sz="0" w:space="0" w:color="auto"/>
          </w:divBdr>
        </w:div>
        <w:div w:id="1526598237">
          <w:marLeft w:val="480"/>
          <w:marRight w:val="0"/>
          <w:marTop w:val="0"/>
          <w:marBottom w:val="0"/>
          <w:divBdr>
            <w:top w:val="none" w:sz="0" w:space="0" w:color="auto"/>
            <w:left w:val="none" w:sz="0" w:space="0" w:color="auto"/>
            <w:bottom w:val="none" w:sz="0" w:space="0" w:color="auto"/>
            <w:right w:val="none" w:sz="0" w:space="0" w:color="auto"/>
          </w:divBdr>
        </w:div>
        <w:div w:id="1700738714">
          <w:marLeft w:val="480"/>
          <w:marRight w:val="0"/>
          <w:marTop w:val="0"/>
          <w:marBottom w:val="0"/>
          <w:divBdr>
            <w:top w:val="none" w:sz="0" w:space="0" w:color="auto"/>
            <w:left w:val="none" w:sz="0" w:space="0" w:color="auto"/>
            <w:bottom w:val="none" w:sz="0" w:space="0" w:color="auto"/>
            <w:right w:val="none" w:sz="0" w:space="0" w:color="auto"/>
          </w:divBdr>
        </w:div>
        <w:div w:id="1930773123">
          <w:marLeft w:val="480"/>
          <w:marRight w:val="0"/>
          <w:marTop w:val="0"/>
          <w:marBottom w:val="0"/>
          <w:divBdr>
            <w:top w:val="none" w:sz="0" w:space="0" w:color="auto"/>
            <w:left w:val="none" w:sz="0" w:space="0" w:color="auto"/>
            <w:bottom w:val="none" w:sz="0" w:space="0" w:color="auto"/>
            <w:right w:val="none" w:sz="0" w:space="0" w:color="auto"/>
          </w:divBdr>
        </w:div>
        <w:div w:id="2138182539">
          <w:marLeft w:val="480"/>
          <w:marRight w:val="0"/>
          <w:marTop w:val="0"/>
          <w:marBottom w:val="0"/>
          <w:divBdr>
            <w:top w:val="none" w:sz="0" w:space="0" w:color="auto"/>
            <w:left w:val="none" w:sz="0" w:space="0" w:color="auto"/>
            <w:bottom w:val="none" w:sz="0" w:space="0" w:color="auto"/>
            <w:right w:val="none" w:sz="0" w:space="0" w:color="auto"/>
          </w:divBdr>
        </w:div>
      </w:divsChild>
    </w:div>
    <w:div w:id="2107579602">
      <w:bodyDiv w:val="1"/>
      <w:marLeft w:val="0"/>
      <w:marRight w:val="0"/>
      <w:marTop w:val="0"/>
      <w:marBottom w:val="0"/>
      <w:divBdr>
        <w:top w:val="none" w:sz="0" w:space="0" w:color="auto"/>
        <w:left w:val="none" w:sz="0" w:space="0" w:color="auto"/>
        <w:bottom w:val="none" w:sz="0" w:space="0" w:color="auto"/>
        <w:right w:val="none" w:sz="0" w:space="0" w:color="auto"/>
      </w:divBdr>
    </w:div>
    <w:div w:id="2121103472">
      <w:bodyDiv w:val="1"/>
      <w:marLeft w:val="0"/>
      <w:marRight w:val="0"/>
      <w:marTop w:val="0"/>
      <w:marBottom w:val="0"/>
      <w:divBdr>
        <w:top w:val="none" w:sz="0" w:space="0" w:color="auto"/>
        <w:left w:val="none" w:sz="0" w:space="0" w:color="auto"/>
        <w:bottom w:val="none" w:sz="0" w:space="0" w:color="auto"/>
        <w:right w:val="none" w:sz="0" w:space="0" w:color="auto"/>
      </w:divBdr>
      <w:divsChild>
        <w:div w:id="77482594">
          <w:marLeft w:val="480"/>
          <w:marRight w:val="0"/>
          <w:marTop w:val="0"/>
          <w:marBottom w:val="0"/>
          <w:divBdr>
            <w:top w:val="none" w:sz="0" w:space="0" w:color="auto"/>
            <w:left w:val="none" w:sz="0" w:space="0" w:color="auto"/>
            <w:bottom w:val="none" w:sz="0" w:space="0" w:color="auto"/>
            <w:right w:val="none" w:sz="0" w:space="0" w:color="auto"/>
          </w:divBdr>
        </w:div>
        <w:div w:id="94830793">
          <w:marLeft w:val="480"/>
          <w:marRight w:val="0"/>
          <w:marTop w:val="0"/>
          <w:marBottom w:val="0"/>
          <w:divBdr>
            <w:top w:val="none" w:sz="0" w:space="0" w:color="auto"/>
            <w:left w:val="none" w:sz="0" w:space="0" w:color="auto"/>
            <w:bottom w:val="none" w:sz="0" w:space="0" w:color="auto"/>
            <w:right w:val="none" w:sz="0" w:space="0" w:color="auto"/>
          </w:divBdr>
        </w:div>
        <w:div w:id="105731710">
          <w:marLeft w:val="480"/>
          <w:marRight w:val="0"/>
          <w:marTop w:val="0"/>
          <w:marBottom w:val="0"/>
          <w:divBdr>
            <w:top w:val="none" w:sz="0" w:space="0" w:color="auto"/>
            <w:left w:val="none" w:sz="0" w:space="0" w:color="auto"/>
            <w:bottom w:val="none" w:sz="0" w:space="0" w:color="auto"/>
            <w:right w:val="none" w:sz="0" w:space="0" w:color="auto"/>
          </w:divBdr>
        </w:div>
        <w:div w:id="588199476">
          <w:marLeft w:val="480"/>
          <w:marRight w:val="0"/>
          <w:marTop w:val="0"/>
          <w:marBottom w:val="0"/>
          <w:divBdr>
            <w:top w:val="none" w:sz="0" w:space="0" w:color="auto"/>
            <w:left w:val="none" w:sz="0" w:space="0" w:color="auto"/>
            <w:bottom w:val="none" w:sz="0" w:space="0" w:color="auto"/>
            <w:right w:val="none" w:sz="0" w:space="0" w:color="auto"/>
          </w:divBdr>
        </w:div>
        <w:div w:id="677928114">
          <w:marLeft w:val="480"/>
          <w:marRight w:val="0"/>
          <w:marTop w:val="0"/>
          <w:marBottom w:val="0"/>
          <w:divBdr>
            <w:top w:val="none" w:sz="0" w:space="0" w:color="auto"/>
            <w:left w:val="none" w:sz="0" w:space="0" w:color="auto"/>
            <w:bottom w:val="none" w:sz="0" w:space="0" w:color="auto"/>
            <w:right w:val="none" w:sz="0" w:space="0" w:color="auto"/>
          </w:divBdr>
        </w:div>
        <w:div w:id="697124039">
          <w:marLeft w:val="480"/>
          <w:marRight w:val="0"/>
          <w:marTop w:val="0"/>
          <w:marBottom w:val="0"/>
          <w:divBdr>
            <w:top w:val="none" w:sz="0" w:space="0" w:color="auto"/>
            <w:left w:val="none" w:sz="0" w:space="0" w:color="auto"/>
            <w:bottom w:val="none" w:sz="0" w:space="0" w:color="auto"/>
            <w:right w:val="none" w:sz="0" w:space="0" w:color="auto"/>
          </w:divBdr>
        </w:div>
        <w:div w:id="766265441">
          <w:marLeft w:val="480"/>
          <w:marRight w:val="0"/>
          <w:marTop w:val="0"/>
          <w:marBottom w:val="0"/>
          <w:divBdr>
            <w:top w:val="none" w:sz="0" w:space="0" w:color="auto"/>
            <w:left w:val="none" w:sz="0" w:space="0" w:color="auto"/>
            <w:bottom w:val="none" w:sz="0" w:space="0" w:color="auto"/>
            <w:right w:val="none" w:sz="0" w:space="0" w:color="auto"/>
          </w:divBdr>
        </w:div>
        <w:div w:id="849099439">
          <w:marLeft w:val="480"/>
          <w:marRight w:val="0"/>
          <w:marTop w:val="0"/>
          <w:marBottom w:val="0"/>
          <w:divBdr>
            <w:top w:val="none" w:sz="0" w:space="0" w:color="auto"/>
            <w:left w:val="none" w:sz="0" w:space="0" w:color="auto"/>
            <w:bottom w:val="none" w:sz="0" w:space="0" w:color="auto"/>
            <w:right w:val="none" w:sz="0" w:space="0" w:color="auto"/>
          </w:divBdr>
        </w:div>
        <w:div w:id="939919213">
          <w:marLeft w:val="480"/>
          <w:marRight w:val="0"/>
          <w:marTop w:val="0"/>
          <w:marBottom w:val="0"/>
          <w:divBdr>
            <w:top w:val="none" w:sz="0" w:space="0" w:color="auto"/>
            <w:left w:val="none" w:sz="0" w:space="0" w:color="auto"/>
            <w:bottom w:val="none" w:sz="0" w:space="0" w:color="auto"/>
            <w:right w:val="none" w:sz="0" w:space="0" w:color="auto"/>
          </w:divBdr>
        </w:div>
        <w:div w:id="1056584735">
          <w:marLeft w:val="480"/>
          <w:marRight w:val="0"/>
          <w:marTop w:val="0"/>
          <w:marBottom w:val="0"/>
          <w:divBdr>
            <w:top w:val="none" w:sz="0" w:space="0" w:color="auto"/>
            <w:left w:val="none" w:sz="0" w:space="0" w:color="auto"/>
            <w:bottom w:val="none" w:sz="0" w:space="0" w:color="auto"/>
            <w:right w:val="none" w:sz="0" w:space="0" w:color="auto"/>
          </w:divBdr>
        </w:div>
        <w:div w:id="1141994404">
          <w:marLeft w:val="480"/>
          <w:marRight w:val="0"/>
          <w:marTop w:val="0"/>
          <w:marBottom w:val="0"/>
          <w:divBdr>
            <w:top w:val="none" w:sz="0" w:space="0" w:color="auto"/>
            <w:left w:val="none" w:sz="0" w:space="0" w:color="auto"/>
            <w:bottom w:val="none" w:sz="0" w:space="0" w:color="auto"/>
            <w:right w:val="none" w:sz="0" w:space="0" w:color="auto"/>
          </w:divBdr>
        </w:div>
        <w:div w:id="1154487008">
          <w:marLeft w:val="480"/>
          <w:marRight w:val="0"/>
          <w:marTop w:val="0"/>
          <w:marBottom w:val="0"/>
          <w:divBdr>
            <w:top w:val="none" w:sz="0" w:space="0" w:color="auto"/>
            <w:left w:val="none" w:sz="0" w:space="0" w:color="auto"/>
            <w:bottom w:val="none" w:sz="0" w:space="0" w:color="auto"/>
            <w:right w:val="none" w:sz="0" w:space="0" w:color="auto"/>
          </w:divBdr>
        </w:div>
        <w:div w:id="1156846169">
          <w:marLeft w:val="480"/>
          <w:marRight w:val="0"/>
          <w:marTop w:val="0"/>
          <w:marBottom w:val="0"/>
          <w:divBdr>
            <w:top w:val="none" w:sz="0" w:space="0" w:color="auto"/>
            <w:left w:val="none" w:sz="0" w:space="0" w:color="auto"/>
            <w:bottom w:val="none" w:sz="0" w:space="0" w:color="auto"/>
            <w:right w:val="none" w:sz="0" w:space="0" w:color="auto"/>
          </w:divBdr>
        </w:div>
        <w:div w:id="1157069809">
          <w:marLeft w:val="480"/>
          <w:marRight w:val="0"/>
          <w:marTop w:val="0"/>
          <w:marBottom w:val="0"/>
          <w:divBdr>
            <w:top w:val="none" w:sz="0" w:space="0" w:color="auto"/>
            <w:left w:val="none" w:sz="0" w:space="0" w:color="auto"/>
            <w:bottom w:val="none" w:sz="0" w:space="0" w:color="auto"/>
            <w:right w:val="none" w:sz="0" w:space="0" w:color="auto"/>
          </w:divBdr>
        </w:div>
        <w:div w:id="1240167225">
          <w:marLeft w:val="480"/>
          <w:marRight w:val="0"/>
          <w:marTop w:val="0"/>
          <w:marBottom w:val="0"/>
          <w:divBdr>
            <w:top w:val="none" w:sz="0" w:space="0" w:color="auto"/>
            <w:left w:val="none" w:sz="0" w:space="0" w:color="auto"/>
            <w:bottom w:val="none" w:sz="0" w:space="0" w:color="auto"/>
            <w:right w:val="none" w:sz="0" w:space="0" w:color="auto"/>
          </w:divBdr>
        </w:div>
        <w:div w:id="1291935418">
          <w:marLeft w:val="480"/>
          <w:marRight w:val="0"/>
          <w:marTop w:val="0"/>
          <w:marBottom w:val="0"/>
          <w:divBdr>
            <w:top w:val="none" w:sz="0" w:space="0" w:color="auto"/>
            <w:left w:val="none" w:sz="0" w:space="0" w:color="auto"/>
            <w:bottom w:val="none" w:sz="0" w:space="0" w:color="auto"/>
            <w:right w:val="none" w:sz="0" w:space="0" w:color="auto"/>
          </w:divBdr>
        </w:div>
        <w:div w:id="1322156025">
          <w:marLeft w:val="480"/>
          <w:marRight w:val="0"/>
          <w:marTop w:val="0"/>
          <w:marBottom w:val="0"/>
          <w:divBdr>
            <w:top w:val="none" w:sz="0" w:space="0" w:color="auto"/>
            <w:left w:val="none" w:sz="0" w:space="0" w:color="auto"/>
            <w:bottom w:val="none" w:sz="0" w:space="0" w:color="auto"/>
            <w:right w:val="none" w:sz="0" w:space="0" w:color="auto"/>
          </w:divBdr>
        </w:div>
        <w:div w:id="1394741155">
          <w:marLeft w:val="480"/>
          <w:marRight w:val="0"/>
          <w:marTop w:val="0"/>
          <w:marBottom w:val="0"/>
          <w:divBdr>
            <w:top w:val="none" w:sz="0" w:space="0" w:color="auto"/>
            <w:left w:val="none" w:sz="0" w:space="0" w:color="auto"/>
            <w:bottom w:val="none" w:sz="0" w:space="0" w:color="auto"/>
            <w:right w:val="none" w:sz="0" w:space="0" w:color="auto"/>
          </w:divBdr>
        </w:div>
        <w:div w:id="1490168271">
          <w:marLeft w:val="480"/>
          <w:marRight w:val="0"/>
          <w:marTop w:val="0"/>
          <w:marBottom w:val="0"/>
          <w:divBdr>
            <w:top w:val="none" w:sz="0" w:space="0" w:color="auto"/>
            <w:left w:val="none" w:sz="0" w:space="0" w:color="auto"/>
            <w:bottom w:val="none" w:sz="0" w:space="0" w:color="auto"/>
            <w:right w:val="none" w:sz="0" w:space="0" w:color="auto"/>
          </w:divBdr>
        </w:div>
        <w:div w:id="1522670153">
          <w:marLeft w:val="480"/>
          <w:marRight w:val="0"/>
          <w:marTop w:val="0"/>
          <w:marBottom w:val="0"/>
          <w:divBdr>
            <w:top w:val="none" w:sz="0" w:space="0" w:color="auto"/>
            <w:left w:val="none" w:sz="0" w:space="0" w:color="auto"/>
            <w:bottom w:val="none" w:sz="0" w:space="0" w:color="auto"/>
            <w:right w:val="none" w:sz="0" w:space="0" w:color="auto"/>
          </w:divBdr>
        </w:div>
        <w:div w:id="1569877085">
          <w:marLeft w:val="480"/>
          <w:marRight w:val="0"/>
          <w:marTop w:val="0"/>
          <w:marBottom w:val="0"/>
          <w:divBdr>
            <w:top w:val="none" w:sz="0" w:space="0" w:color="auto"/>
            <w:left w:val="none" w:sz="0" w:space="0" w:color="auto"/>
            <w:bottom w:val="none" w:sz="0" w:space="0" w:color="auto"/>
            <w:right w:val="none" w:sz="0" w:space="0" w:color="auto"/>
          </w:divBdr>
        </w:div>
        <w:div w:id="1788044144">
          <w:marLeft w:val="480"/>
          <w:marRight w:val="0"/>
          <w:marTop w:val="0"/>
          <w:marBottom w:val="0"/>
          <w:divBdr>
            <w:top w:val="none" w:sz="0" w:space="0" w:color="auto"/>
            <w:left w:val="none" w:sz="0" w:space="0" w:color="auto"/>
            <w:bottom w:val="none" w:sz="0" w:space="0" w:color="auto"/>
            <w:right w:val="none" w:sz="0" w:space="0" w:color="auto"/>
          </w:divBdr>
        </w:div>
        <w:div w:id="1817188645">
          <w:marLeft w:val="480"/>
          <w:marRight w:val="0"/>
          <w:marTop w:val="0"/>
          <w:marBottom w:val="0"/>
          <w:divBdr>
            <w:top w:val="none" w:sz="0" w:space="0" w:color="auto"/>
            <w:left w:val="none" w:sz="0" w:space="0" w:color="auto"/>
            <w:bottom w:val="none" w:sz="0" w:space="0" w:color="auto"/>
            <w:right w:val="none" w:sz="0" w:space="0" w:color="auto"/>
          </w:divBdr>
        </w:div>
        <w:div w:id="1880823519">
          <w:marLeft w:val="480"/>
          <w:marRight w:val="0"/>
          <w:marTop w:val="0"/>
          <w:marBottom w:val="0"/>
          <w:divBdr>
            <w:top w:val="none" w:sz="0" w:space="0" w:color="auto"/>
            <w:left w:val="none" w:sz="0" w:space="0" w:color="auto"/>
            <w:bottom w:val="none" w:sz="0" w:space="0" w:color="auto"/>
            <w:right w:val="none" w:sz="0" w:space="0" w:color="auto"/>
          </w:divBdr>
        </w:div>
        <w:div w:id="1980301317">
          <w:marLeft w:val="480"/>
          <w:marRight w:val="0"/>
          <w:marTop w:val="0"/>
          <w:marBottom w:val="0"/>
          <w:divBdr>
            <w:top w:val="none" w:sz="0" w:space="0" w:color="auto"/>
            <w:left w:val="none" w:sz="0" w:space="0" w:color="auto"/>
            <w:bottom w:val="none" w:sz="0" w:space="0" w:color="auto"/>
            <w:right w:val="none" w:sz="0" w:space="0" w:color="auto"/>
          </w:divBdr>
        </w:div>
      </w:divsChild>
    </w:div>
    <w:div w:id="2127770500">
      <w:bodyDiv w:val="1"/>
      <w:marLeft w:val="0"/>
      <w:marRight w:val="0"/>
      <w:marTop w:val="0"/>
      <w:marBottom w:val="0"/>
      <w:divBdr>
        <w:top w:val="none" w:sz="0" w:space="0" w:color="auto"/>
        <w:left w:val="none" w:sz="0" w:space="0" w:color="auto"/>
        <w:bottom w:val="none" w:sz="0" w:space="0" w:color="auto"/>
        <w:right w:val="none" w:sz="0" w:space="0" w:color="auto"/>
      </w:divBdr>
    </w:div>
    <w:div w:id="2136364389">
      <w:bodyDiv w:val="1"/>
      <w:marLeft w:val="0"/>
      <w:marRight w:val="0"/>
      <w:marTop w:val="0"/>
      <w:marBottom w:val="0"/>
      <w:divBdr>
        <w:top w:val="none" w:sz="0" w:space="0" w:color="auto"/>
        <w:left w:val="none" w:sz="0" w:space="0" w:color="auto"/>
        <w:bottom w:val="none" w:sz="0" w:space="0" w:color="auto"/>
        <w:right w:val="none" w:sz="0" w:space="0" w:color="auto"/>
      </w:divBdr>
      <w:divsChild>
        <w:div w:id="203296638">
          <w:marLeft w:val="480"/>
          <w:marRight w:val="0"/>
          <w:marTop w:val="0"/>
          <w:marBottom w:val="0"/>
          <w:divBdr>
            <w:top w:val="none" w:sz="0" w:space="0" w:color="auto"/>
            <w:left w:val="none" w:sz="0" w:space="0" w:color="auto"/>
            <w:bottom w:val="none" w:sz="0" w:space="0" w:color="auto"/>
            <w:right w:val="none" w:sz="0" w:space="0" w:color="auto"/>
          </w:divBdr>
        </w:div>
        <w:div w:id="527916191">
          <w:marLeft w:val="480"/>
          <w:marRight w:val="0"/>
          <w:marTop w:val="0"/>
          <w:marBottom w:val="0"/>
          <w:divBdr>
            <w:top w:val="none" w:sz="0" w:space="0" w:color="auto"/>
            <w:left w:val="none" w:sz="0" w:space="0" w:color="auto"/>
            <w:bottom w:val="none" w:sz="0" w:space="0" w:color="auto"/>
            <w:right w:val="none" w:sz="0" w:space="0" w:color="auto"/>
          </w:divBdr>
        </w:div>
        <w:div w:id="1069232775">
          <w:marLeft w:val="480"/>
          <w:marRight w:val="0"/>
          <w:marTop w:val="0"/>
          <w:marBottom w:val="0"/>
          <w:divBdr>
            <w:top w:val="none" w:sz="0" w:space="0" w:color="auto"/>
            <w:left w:val="none" w:sz="0" w:space="0" w:color="auto"/>
            <w:bottom w:val="none" w:sz="0" w:space="0" w:color="auto"/>
            <w:right w:val="none" w:sz="0" w:space="0" w:color="auto"/>
          </w:divBdr>
        </w:div>
        <w:div w:id="1096436460">
          <w:marLeft w:val="480"/>
          <w:marRight w:val="0"/>
          <w:marTop w:val="0"/>
          <w:marBottom w:val="0"/>
          <w:divBdr>
            <w:top w:val="none" w:sz="0" w:space="0" w:color="auto"/>
            <w:left w:val="none" w:sz="0" w:space="0" w:color="auto"/>
            <w:bottom w:val="none" w:sz="0" w:space="0" w:color="auto"/>
            <w:right w:val="none" w:sz="0" w:space="0" w:color="auto"/>
          </w:divBdr>
        </w:div>
        <w:div w:id="1346515143">
          <w:marLeft w:val="480"/>
          <w:marRight w:val="0"/>
          <w:marTop w:val="0"/>
          <w:marBottom w:val="0"/>
          <w:divBdr>
            <w:top w:val="none" w:sz="0" w:space="0" w:color="auto"/>
            <w:left w:val="none" w:sz="0" w:space="0" w:color="auto"/>
            <w:bottom w:val="none" w:sz="0" w:space="0" w:color="auto"/>
            <w:right w:val="none" w:sz="0" w:space="0" w:color="auto"/>
          </w:divBdr>
        </w:div>
        <w:div w:id="1459451592">
          <w:marLeft w:val="480"/>
          <w:marRight w:val="0"/>
          <w:marTop w:val="0"/>
          <w:marBottom w:val="0"/>
          <w:divBdr>
            <w:top w:val="none" w:sz="0" w:space="0" w:color="auto"/>
            <w:left w:val="none" w:sz="0" w:space="0" w:color="auto"/>
            <w:bottom w:val="none" w:sz="0" w:space="0" w:color="auto"/>
            <w:right w:val="none" w:sz="0" w:space="0" w:color="auto"/>
          </w:divBdr>
        </w:div>
        <w:div w:id="1489441185">
          <w:marLeft w:val="480"/>
          <w:marRight w:val="0"/>
          <w:marTop w:val="0"/>
          <w:marBottom w:val="0"/>
          <w:divBdr>
            <w:top w:val="none" w:sz="0" w:space="0" w:color="auto"/>
            <w:left w:val="none" w:sz="0" w:space="0" w:color="auto"/>
            <w:bottom w:val="none" w:sz="0" w:space="0" w:color="auto"/>
            <w:right w:val="none" w:sz="0" w:space="0" w:color="auto"/>
          </w:divBdr>
        </w:div>
        <w:div w:id="1585531686">
          <w:marLeft w:val="480"/>
          <w:marRight w:val="0"/>
          <w:marTop w:val="0"/>
          <w:marBottom w:val="0"/>
          <w:divBdr>
            <w:top w:val="none" w:sz="0" w:space="0" w:color="auto"/>
            <w:left w:val="none" w:sz="0" w:space="0" w:color="auto"/>
            <w:bottom w:val="none" w:sz="0" w:space="0" w:color="auto"/>
            <w:right w:val="none" w:sz="0" w:space="0" w:color="auto"/>
          </w:divBdr>
        </w:div>
        <w:div w:id="1721434839">
          <w:marLeft w:val="480"/>
          <w:marRight w:val="0"/>
          <w:marTop w:val="0"/>
          <w:marBottom w:val="0"/>
          <w:divBdr>
            <w:top w:val="none" w:sz="0" w:space="0" w:color="auto"/>
            <w:left w:val="none" w:sz="0" w:space="0" w:color="auto"/>
            <w:bottom w:val="none" w:sz="0" w:space="0" w:color="auto"/>
            <w:right w:val="none" w:sz="0" w:space="0" w:color="auto"/>
          </w:divBdr>
        </w:div>
        <w:div w:id="1744718730">
          <w:marLeft w:val="480"/>
          <w:marRight w:val="0"/>
          <w:marTop w:val="0"/>
          <w:marBottom w:val="0"/>
          <w:divBdr>
            <w:top w:val="none" w:sz="0" w:space="0" w:color="auto"/>
            <w:left w:val="none" w:sz="0" w:space="0" w:color="auto"/>
            <w:bottom w:val="none" w:sz="0" w:space="0" w:color="auto"/>
            <w:right w:val="none" w:sz="0" w:space="0" w:color="auto"/>
          </w:divBdr>
        </w:div>
        <w:div w:id="2095974033">
          <w:marLeft w:val="480"/>
          <w:marRight w:val="0"/>
          <w:marTop w:val="0"/>
          <w:marBottom w:val="0"/>
          <w:divBdr>
            <w:top w:val="none" w:sz="0" w:space="0" w:color="auto"/>
            <w:left w:val="none" w:sz="0" w:space="0" w:color="auto"/>
            <w:bottom w:val="none" w:sz="0" w:space="0" w:color="auto"/>
            <w:right w:val="none" w:sz="0" w:space="0" w:color="auto"/>
          </w:divBdr>
        </w:div>
        <w:div w:id="2137672605">
          <w:marLeft w:val="480"/>
          <w:marRight w:val="0"/>
          <w:marTop w:val="0"/>
          <w:marBottom w:val="0"/>
          <w:divBdr>
            <w:top w:val="none" w:sz="0" w:space="0" w:color="auto"/>
            <w:left w:val="none" w:sz="0" w:space="0" w:color="auto"/>
            <w:bottom w:val="none" w:sz="0" w:space="0" w:color="auto"/>
            <w:right w:val="none" w:sz="0" w:space="0" w:color="auto"/>
          </w:divBdr>
        </w:div>
      </w:divsChild>
    </w:div>
    <w:div w:id="2141026819">
      <w:bodyDiv w:val="1"/>
      <w:marLeft w:val="0"/>
      <w:marRight w:val="0"/>
      <w:marTop w:val="0"/>
      <w:marBottom w:val="0"/>
      <w:divBdr>
        <w:top w:val="none" w:sz="0" w:space="0" w:color="auto"/>
        <w:left w:val="none" w:sz="0" w:space="0" w:color="auto"/>
        <w:bottom w:val="none" w:sz="0" w:space="0" w:color="auto"/>
        <w:right w:val="none" w:sz="0" w:space="0" w:color="auto"/>
      </w:divBdr>
      <w:divsChild>
        <w:div w:id="148787001">
          <w:marLeft w:val="0"/>
          <w:marRight w:val="0"/>
          <w:marTop w:val="0"/>
          <w:marBottom w:val="0"/>
          <w:divBdr>
            <w:top w:val="none" w:sz="0" w:space="0" w:color="auto"/>
            <w:left w:val="none" w:sz="0" w:space="0" w:color="auto"/>
            <w:bottom w:val="none" w:sz="0" w:space="0" w:color="auto"/>
            <w:right w:val="none" w:sz="0" w:space="0" w:color="auto"/>
          </w:divBdr>
        </w:div>
        <w:div w:id="658339615">
          <w:marLeft w:val="0"/>
          <w:marRight w:val="0"/>
          <w:marTop w:val="0"/>
          <w:marBottom w:val="0"/>
          <w:divBdr>
            <w:top w:val="none" w:sz="0" w:space="0" w:color="auto"/>
            <w:left w:val="none" w:sz="0" w:space="0" w:color="auto"/>
            <w:bottom w:val="none" w:sz="0" w:space="0" w:color="auto"/>
            <w:right w:val="none" w:sz="0" w:space="0" w:color="auto"/>
          </w:divBdr>
        </w:div>
        <w:div w:id="985008052">
          <w:marLeft w:val="0"/>
          <w:marRight w:val="0"/>
          <w:marTop w:val="0"/>
          <w:marBottom w:val="0"/>
          <w:divBdr>
            <w:top w:val="none" w:sz="0" w:space="0" w:color="auto"/>
            <w:left w:val="none" w:sz="0" w:space="0" w:color="auto"/>
            <w:bottom w:val="none" w:sz="0" w:space="0" w:color="auto"/>
            <w:right w:val="none" w:sz="0" w:space="0" w:color="auto"/>
          </w:divBdr>
        </w:div>
        <w:div w:id="1522086323">
          <w:marLeft w:val="0"/>
          <w:marRight w:val="0"/>
          <w:marTop w:val="0"/>
          <w:marBottom w:val="0"/>
          <w:divBdr>
            <w:top w:val="none" w:sz="0" w:space="0" w:color="auto"/>
            <w:left w:val="none" w:sz="0" w:space="0" w:color="auto"/>
            <w:bottom w:val="none" w:sz="0" w:space="0" w:color="auto"/>
            <w:right w:val="none" w:sz="0" w:space="0" w:color="auto"/>
          </w:divBdr>
        </w:div>
        <w:div w:id="21402932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ur03.safelinks.protection.outlook.com/?url=https%3A%2F%2Fwww.seanoe.org%2Fdata%2F00911%2F102259%2Fdata%2F113573.pdf&amp;data=05%7C02%7Coscar.bos%40wur.nl%7C86b1ce01d9c84796902208de6ef03caf%7C27d137e5761f4dc1af88d26430abb18f%7C0%7C0%7C639070175733078645%7CUnknown%7CTWFpbGZsb3d8eyJFbXB0eU1hcGkiOnRydWUsIlYiOiIwLjAuMDAwMCIsIlAiOiJXaW4zMiIsIkFOIjoiTWFpbCIsIldUIjoyfQ%3D%3D%7C0%7C%7C%7C&amp;sdata=SHW5d4ZXnPIbpmtYX4fTifxbQz8bxtUj8pKkPu1uVnI%3D&amp;reserved=0" TargetMode="External"/><Relationship Id="rId18" Type="http://schemas.openxmlformats.org/officeDocument/2006/relationships/image" Target="media/image6.png"/><Relationship Id="rId26" Type="http://schemas.openxmlformats.org/officeDocument/2006/relationships/hyperlink" Target="https://osparcsp.sharepoint.com/sites/POSH/Shared%20Documents/Status%20Assessments/Sabellaria%20spinulosa_NL/00_Drafting/NE%20conservation%20advice" TargetMode="External"/><Relationship Id="rId21" Type="http://schemas.openxmlformats.org/officeDocument/2006/relationships/image" Target="media/image7.png"/><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hyperlink" Target="https://jncc.gov.uk/our-work/haisborough-hammond-and-winterton-mpa/" TargetMode="Externa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seanoe.org/data/00911/102259/" TargetMode="External"/><Relationship Id="rId20" Type="http://schemas.openxmlformats.org/officeDocument/2006/relationships/hyperlink" Target="https://www.seanoe.org/data/00911/102259/" TargetMode="External"/><Relationship Id="rId29" Type="http://schemas.openxmlformats.org/officeDocument/2006/relationships/hyperlink" Target="https://designatedsites.naturalengland.org.uk/Marine/MarineFeatureConditionDirect.aspx?SiteCode=UK0030370&amp;SiteName=Inner%20dowsing&amp;SiteNameDisplay=Inner%20Dowsing,%20Race%20Bank%20and%20North%20Ridge%20SAC&amp;countyCode=&amp;responsiblePerson=&amp;SeaArea=&amp;IFCAArea=&amp;NumMarineSeasonality="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data.jncc.gov.uk/data/d4c43bd4-a38d-439e-a93f-95d29636cb17/NNSSR-3-SACO-v1.0.pdf" TargetMode="External"/><Relationship Id="rId32" Type="http://schemas.openxmlformats.org/officeDocument/2006/relationships/header" Target="header1.xml"/><Relationship Id="rId37"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s://data.jncc.gov.uk/data/d4c43bd4-a38d-439e-a93f-95d29636cb17/NNSSR-4-Statements-v1.0.pdf" TargetMode="External"/><Relationship Id="rId28" Type="http://schemas.openxmlformats.org/officeDocument/2006/relationships/hyperlink" Target="https://jncc.gov.uk/our-work/inner-dowsing-race-bank-and-north-ridge/"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seanoe.org/data/00911/102259/" TargetMode="External"/><Relationship Id="rId31"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jncc.gov.uk/our-work/north-norfolk-sandbanks-and-saturn-reef-mpa/" TargetMode="External"/><Relationship Id="rId27" Type="http://schemas.openxmlformats.org/officeDocument/2006/relationships/hyperlink" Target="https://designatedsites.naturalengland.org.uk/Marine/MarineFeatureConditionDirect.aspx?SiteCode=UK0030369&amp;SiteName=haisborough&amp;SiteNameDisplay=Haisborough,%20Hammond%20and%20Winterton%20SAC&amp;countyCode=&amp;responsiblePerson=&amp;SeaArea=&amp;IFCAArea=&amp;NumMarineSeasonality=" TargetMode="External"/><Relationship Id="rId30" Type="http://schemas.openxmlformats.org/officeDocument/2006/relationships/image" Target="media/image8.emf"/><Relationship Id="rId35" Type="http://schemas.openxmlformats.org/officeDocument/2006/relationships/footer" Target="footer3.xml"/><Relationship Id="rId8" Type="http://schemas.openxmlformats.org/officeDocument/2006/relationships/webSettings" Target="webSettings.xml"/><Relationship Id="rId3" Type="http://schemas.openxmlformats.org/officeDocument/2006/relationships/customXml" Target="../customXml/item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230D1B50D3541178C10FF1F0FB3ADFC"/>
        <w:category>
          <w:name w:val="General"/>
          <w:gallery w:val="placeholder"/>
        </w:category>
        <w:types>
          <w:type w:val="bbPlcHdr"/>
        </w:types>
        <w:behaviors>
          <w:behavior w:val="content"/>
        </w:behaviors>
        <w:guid w:val="{0D9C6198-F882-4845-9851-10B80E3ADE21}"/>
      </w:docPartPr>
      <w:docPartBody>
        <w:p w:rsidR="00D02EF8" w:rsidRDefault="004F241B" w:rsidP="004F241B">
          <w:pPr>
            <w:pStyle w:val="7230D1B50D3541178C10FF1F0FB3ADFC"/>
          </w:pPr>
          <w:r w:rsidRPr="00F434F2">
            <w:rPr>
              <w:rStyle w:val="PlaceholderText"/>
            </w:rPr>
            <w:t>Click or tap here to enter text.</w:t>
          </w:r>
        </w:p>
      </w:docPartBody>
    </w:docPart>
    <w:docPart>
      <w:docPartPr>
        <w:name w:val="F30908FC3B674EB19B8A64207DD94CAF"/>
        <w:category>
          <w:name w:val="General"/>
          <w:gallery w:val="placeholder"/>
        </w:category>
        <w:types>
          <w:type w:val="bbPlcHdr"/>
        </w:types>
        <w:behaviors>
          <w:behavior w:val="content"/>
        </w:behaviors>
        <w:guid w:val="{F6A49021-DE03-4157-A58D-FA75D5EADCE5}"/>
      </w:docPartPr>
      <w:docPartBody>
        <w:p w:rsidR="00D02EF8" w:rsidRDefault="004F241B" w:rsidP="004F241B">
          <w:pPr>
            <w:pStyle w:val="F30908FC3B674EB19B8A64207DD94CAF"/>
          </w:pPr>
          <w:r w:rsidRPr="00F434F2">
            <w:rPr>
              <w:rStyle w:val="PlaceholderText"/>
            </w:rPr>
            <w:t>Click or tap here to enter text.</w:t>
          </w:r>
        </w:p>
      </w:docPartBody>
    </w:docPart>
    <w:docPart>
      <w:docPartPr>
        <w:name w:val="11EC2BB1E8F144639DA80D2958392191"/>
        <w:category>
          <w:name w:val="General"/>
          <w:gallery w:val="placeholder"/>
        </w:category>
        <w:types>
          <w:type w:val="bbPlcHdr"/>
        </w:types>
        <w:behaviors>
          <w:behavior w:val="content"/>
        </w:behaviors>
        <w:guid w:val="{1F052AAC-D9B8-4121-9E4E-DEA545E75448}"/>
      </w:docPartPr>
      <w:docPartBody>
        <w:p w:rsidR="00D02EF8" w:rsidRDefault="004F241B" w:rsidP="004F241B">
          <w:pPr>
            <w:pStyle w:val="11EC2BB1E8F144639DA80D2958392191"/>
          </w:pPr>
          <w:r w:rsidRPr="00F434F2">
            <w:rPr>
              <w:rStyle w:val="PlaceholderText"/>
            </w:rPr>
            <w:t>Click or tap here to enter text.</w:t>
          </w:r>
        </w:p>
      </w:docPartBody>
    </w:docPart>
    <w:docPart>
      <w:docPartPr>
        <w:name w:val="F933EC296CB54B53A98993BE71B185D7"/>
        <w:category>
          <w:name w:val="General"/>
          <w:gallery w:val="placeholder"/>
        </w:category>
        <w:types>
          <w:type w:val="bbPlcHdr"/>
        </w:types>
        <w:behaviors>
          <w:behavior w:val="content"/>
        </w:behaviors>
        <w:guid w:val="{BF3C968E-B76C-4DB3-9087-89F276DF0BB8}"/>
      </w:docPartPr>
      <w:docPartBody>
        <w:p w:rsidR="00D02EF8" w:rsidRDefault="004F241B" w:rsidP="004F241B">
          <w:pPr>
            <w:pStyle w:val="F933EC296CB54B53A98993BE71B185D7"/>
          </w:pPr>
          <w:r w:rsidRPr="00F434F2">
            <w:rPr>
              <w:rStyle w:val="PlaceholderText"/>
            </w:rPr>
            <w:t>Click or tap here to enter text.</w:t>
          </w:r>
        </w:p>
      </w:docPartBody>
    </w:docPart>
    <w:docPart>
      <w:docPartPr>
        <w:name w:val="DefaultPlaceholder_-1854013440"/>
        <w:category>
          <w:name w:val="General"/>
          <w:gallery w:val="placeholder"/>
        </w:category>
        <w:types>
          <w:type w:val="bbPlcHdr"/>
        </w:types>
        <w:behaviors>
          <w:behavior w:val="content"/>
        </w:behaviors>
        <w:guid w:val="{0D9F57E1-F2EB-45C0-B73F-4DCD6A4B9A42}"/>
      </w:docPartPr>
      <w:docPartBody>
        <w:p w:rsidR="00D02EF8" w:rsidRDefault="004F241B">
          <w:r w:rsidRPr="00EF715E">
            <w:rPr>
              <w:rStyle w:val="PlaceholderText"/>
            </w:rPr>
            <w:t>Click or tap here to enter text.</w:t>
          </w:r>
        </w:p>
      </w:docPartBody>
    </w:docPart>
    <w:docPart>
      <w:docPartPr>
        <w:name w:val="58A93A7846F345199378CA7EED6AC717"/>
        <w:category>
          <w:name w:val="General"/>
          <w:gallery w:val="placeholder"/>
        </w:category>
        <w:types>
          <w:type w:val="bbPlcHdr"/>
        </w:types>
        <w:behaviors>
          <w:behavior w:val="content"/>
        </w:behaviors>
        <w:guid w:val="{BC3981D2-611D-4E98-8715-3EDCAB55F3E5}"/>
      </w:docPartPr>
      <w:docPartBody>
        <w:p w:rsidR="00ED6903" w:rsidRDefault="00F80340" w:rsidP="00F80340">
          <w:pPr>
            <w:pStyle w:val="58A93A7846F345199378CA7EED6AC717"/>
          </w:pPr>
          <w:r w:rsidRPr="00EF715E">
            <w:rPr>
              <w:rStyle w:val="PlaceholderText"/>
            </w:rPr>
            <w:t>Click or tap here to enter text.</w:t>
          </w:r>
        </w:p>
      </w:docPartBody>
    </w:docPart>
    <w:docPart>
      <w:docPartPr>
        <w:name w:val="1D6D0AC9E4FA424CA6A846BB12006124"/>
        <w:category>
          <w:name w:val="General"/>
          <w:gallery w:val="placeholder"/>
        </w:category>
        <w:types>
          <w:type w:val="bbPlcHdr"/>
        </w:types>
        <w:behaviors>
          <w:behavior w:val="content"/>
        </w:behaviors>
        <w:guid w:val="{869E840A-AE81-42DA-ACD5-F3C6ABBFDD70}"/>
      </w:docPartPr>
      <w:docPartBody>
        <w:p w:rsidR="00ED6903" w:rsidRDefault="00ED6903" w:rsidP="00ED6903">
          <w:pPr>
            <w:pStyle w:val="1D6D0AC9E4FA424CA6A846BB12006124"/>
          </w:pPr>
          <w:r w:rsidRPr="00EF715E">
            <w:rPr>
              <w:rStyle w:val="PlaceholderText"/>
            </w:rPr>
            <w:t>Click or tap here to enter text.</w:t>
          </w:r>
        </w:p>
      </w:docPartBody>
    </w:docPart>
    <w:docPart>
      <w:docPartPr>
        <w:name w:val="678512F0BF9A479BB9CD0E52D76A7271"/>
        <w:category>
          <w:name w:val="General"/>
          <w:gallery w:val="placeholder"/>
        </w:category>
        <w:types>
          <w:type w:val="bbPlcHdr"/>
        </w:types>
        <w:behaviors>
          <w:behavior w:val="content"/>
        </w:behaviors>
        <w:guid w:val="{145B8BC4-4EE1-46B5-BDCB-DE23AA3BC2AB}"/>
      </w:docPartPr>
      <w:docPartBody>
        <w:p w:rsidR="00023A06" w:rsidRDefault="005E0D06" w:rsidP="005E0D06">
          <w:pPr>
            <w:pStyle w:val="678512F0BF9A479BB9CD0E52D76A7271"/>
          </w:pPr>
          <w:r w:rsidRPr="00F434F2">
            <w:rPr>
              <w:rStyle w:val="PlaceholderText"/>
            </w:rPr>
            <w:t>Click or tap here to enter text.</w:t>
          </w:r>
        </w:p>
      </w:docPartBody>
    </w:docPart>
    <w:docPart>
      <w:docPartPr>
        <w:name w:val="787506F8F1E14AB4BDD42443838573FA"/>
        <w:category>
          <w:name w:val="General"/>
          <w:gallery w:val="placeholder"/>
        </w:category>
        <w:types>
          <w:type w:val="bbPlcHdr"/>
        </w:types>
        <w:behaviors>
          <w:behavior w:val="content"/>
        </w:behaviors>
        <w:guid w:val="{704BEB27-4EE7-4100-8DEB-BA4042C1A0EB}"/>
      </w:docPartPr>
      <w:docPartBody>
        <w:p w:rsidR="007C5292" w:rsidRDefault="007C5292" w:rsidP="007C5292">
          <w:pPr>
            <w:pStyle w:val="787506F8F1E14AB4BDD42443838573FA"/>
          </w:pPr>
          <w:r w:rsidRPr="00F434F2">
            <w:rPr>
              <w:rStyle w:val="PlaceholderText"/>
            </w:rPr>
            <w:t>Click or tap here to enter text.</w:t>
          </w:r>
        </w:p>
      </w:docPartBody>
    </w:docPart>
    <w:docPart>
      <w:docPartPr>
        <w:name w:val="D968F0B6463244DA98F7407D6F1424A1"/>
        <w:category>
          <w:name w:val="General"/>
          <w:gallery w:val="placeholder"/>
        </w:category>
        <w:types>
          <w:type w:val="bbPlcHdr"/>
        </w:types>
        <w:behaviors>
          <w:behavior w:val="content"/>
        </w:behaviors>
        <w:guid w:val="{36631FCA-E690-4C2D-B157-97A881478850}"/>
      </w:docPartPr>
      <w:docPartBody>
        <w:p w:rsidR="007C5292" w:rsidRDefault="007C5292" w:rsidP="007C5292">
          <w:pPr>
            <w:pStyle w:val="D968F0B6463244DA98F7407D6F1424A1"/>
          </w:pPr>
          <w:r w:rsidRPr="00EF715E">
            <w:rPr>
              <w:rStyle w:val="PlaceholderText"/>
            </w:rPr>
            <w:t>Click or tap here to enter text.</w:t>
          </w:r>
        </w:p>
      </w:docPartBody>
    </w:docPart>
    <w:docPart>
      <w:docPartPr>
        <w:name w:val="32135B892D35420AA1AB065EDB10E5FB"/>
        <w:category>
          <w:name w:val="General"/>
          <w:gallery w:val="placeholder"/>
        </w:category>
        <w:types>
          <w:type w:val="bbPlcHdr"/>
        </w:types>
        <w:behaviors>
          <w:behavior w:val="content"/>
        </w:behaviors>
        <w:guid w:val="{0C6A0043-D778-4614-9808-24CBFBF5C2A2}"/>
      </w:docPartPr>
      <w:docPartBody>
        <w:p w:rsidR="007C5292" w:rsidRDefault="007C5292" w:rsidP="007C5292">
          <w:pPr>
            <w:pStyle w:val="32135B892D35420AA1AB065EDB10E5FB"/>
          </w:pPr>
          <w:r w:rsidRPr="00EF715E">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ヒラギノ角ゴ Pro W3">
    <w:charset w:val="80"/>
    <w:family w:val="swiss"/>
    <w:pitch w:val="variable"/>
    <w:sig w:usb0="E00002FF" w:usb1="7AC7FFFF" w:usb2="00000012" w:usb3="00000000" w:csb0="0002000D" w:csb1="00000000"/>
  </w:font>
  <w:font w:name="MS Mincho">
    <w:panose1 w:val="02020609040205080304"/>
    <w:charset w:val="80"/>
    <w:family w:val="modern"/>
    <w:pitch w:val="fixed"/>
    <w:sig w:usb0="E00002FF" w:usb1="6AC7FDFB" w:usb2="08000012" w:usb3="00000000" w:csb0="0002009F" w:csb1="00000000"/>
  </w:font>
  <w:font w:name="Aptos Narrow">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06CD"/>
    <w:rsid w:val="0000010A"/>
    <w:rsid w:val="00016970"/>
    <w:rsid w:val="00023A06"/>
    <w:rsid w:val="000724E6"/>
    <w:rsid w:val="00077E33"/>
    <w:rsid w:val="000806CD"/>
    <w:rsid w:val="00084093"/>
    <w:rsid w:val="000A05A5"/>
    <w:rsid w:val="000A2FB9"/>
    <w:rsid w:val="000B48ED"/>
    <w:rsid w:val="000B7AF9"/>
    <w:rsid w:val="000E6155"/>
    <w:rsid w:val="00123A30"/>
    <w:rsid w:val="0016505E"/>
    <w:rsid w:val="00174906"/>
    <w:rsid w:val="00175444"/>
    <w:rsid w:val="001C7346"/>
    <w:rsid w:val="0020722C"/>
    <w:rsid w:val="00277FF1"/>
    <w:rsid w:val="002A630D"/>
    <w:rsid w:val="002E30D7"/>
    <w:rsid w:val="00347E31"/>
    <w:rsid w:val="003D4526"/>
    <w:rsid w:val="003D63A1"/>
    <w:rsid w:val="003E1DBC"/>
    <w:rsid w:val="004533F4"/>
    <w:rsid w:val="00461E32"/>
    <w:rsid w:val="00474CBC"/>
    <w:rsid w:val="004C1892"/>
    <w:rsid w:val="004D5F60"/>
    <w:rsid w:val="004D620A"/>
    <w:rsid w:val="004F1461"/>
    <w:rsid w:val="004F241B"/>
    <w:rsid w:val="00521251"/>
    <w:rsid w:val="005327C3"/>
    <w:rsid w:val="005D1720"/>
    <w:rsid w:val="005E0D06"/>
    <w:rsid w:val="00601DE7"/>
    <w:rsid w:val="00614688"/>
    <w:rsid w:val="006164CB"/>
    <w:rsid w:val="00673B9B"/>
    <w:rsid w:val="00776523"/>
    <w:rsid w:val="007A519D"/>
    <w:rsid w:val="007C5292"/>
    <w:rsid w:val="007D2EFB"/>
    <w:rsid w:val="00837C9E"/>
    <w:rsid w:val="008502DE"/>
    <w:rsid w:val="00957F28"/>
    <w:rsid w:val="00991BA3"/>
    <w:rsid w:val="009D4E7A"/>
    <w:rsid w:val="00A05B73"/>
    <w:rsid w:val="00A1212B"/>
    <w:rsid w:val="00A32CE7"/>
    <w:rsid w:val="00A61723"/>
    <w:rsid w:val="00A9465E"/>
    <w:rsid w:val="00AE4A24"/>
    <w:rsid w:val="00AE6C18"/>
    <w:rsid w:val="00AF6EF1"/>
    <w:rsid w:val="00B05B4C"/>
    <w:rsid w:val="00BC0628"/>
    <w:rsid w:val="00BC3E85"/>
    <w:rsid w:val="00D0021F"/>
    <w:rsid w:val="00D02EF8"/>
    <w:rsid w:val="00D13FED"/>
    <w:rsid w:val="00D23A37"/>
    <w:rsid w:val="00D96472"/>
    <w:rsid w:val="00DB440F"/>
    <w:rsid w:val="00DB5878"/>
    <w:rsid w:val="00DC5A2D"/>
    <w:rsid w:val="00DC668B"/>
    <w:rsid w:val="00DD2D3C"/>
    <w:rsid w:val="00DE3EF9"/>
    <w:rsid w:val="00DF6985"/>
    <w:rsid w:val="00E13097"/>
    <w:rsid w:val="00E46054"/>
    <w:rsid w:val="00E6796D"/>
    <w:rsid w:val="00E74256"/>
    <w:rsid w:val="00E85093"/>
    <w:rsid w:val="00E85D36"/>
    <w:rsid w:val="00ED6903"/>
    <w:rsid w:val="00EE350A"/>
    <w:rsid w:val="00EE6654"/>
    <w:rsid w:val="00F51F26"/>
    <w:rsid w:val="00F80340"/>
    <w:rsid w:val="00F84977"/>
    <w:rsid w:val="00FF7D3E"/>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6380BA5D"/>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C5292"/>
    <w:rPr>
      <w:color w:val="808080"/>
    </w:rPr>
  </w:style>
  <w:style w:type="paragraph" w:customStyle="1" w:styleId="7230D1B50D3541178C10FF1F0FB3ADFC">
    <w:name w:val="7230D1B50D3541178C10FF1F0FB3ADFC"/>
    <w:rsid w:val="004F241B"/>
    <w:pPr>
      <w:spacing w:line="278" w:lineRule="auto"/>
    </w:pPr>
    <w:rPr>
      <w:kern w:val="2"/>
      <w:sz w:val="24"/>
      <w:szCs w:val="24"/>
      <w14:ligatures w14:val="standardContextual"/>
    </w:rPr>
  </w:style>
  <w:style w:type="paragraph" w:customStyle="1" w:styleId="F30908FC3B674EB19B8A64207DD94CAF">
    <w:name w:val="F30908FC3B674EB19B8A64207DD94CAF"/>
    <w:rsid w:val="004F241B"/>
    <w:pPr>
      <w:spacing w:line="278" w:lineRule="auto"/>
    </w:pPr>
    <w:rPr>
      <w:kern w:val="2"/>
      <w:sz w:val="24"/>
      <w:szCs w:val="24"/>
      <w14:ligatures w14:val="standardContextual"/>
    </w:rPr>
  </w:style>
  <w:style w:type="paragraph" w:customStyle="1" w:styleId="11EC2BB1E8F144639DA80D2958392191">
    <w:name w:val="11EC2BB1E8F144639DA80D2958392191"/>
    <w:rsid w:val="004F241B"/>
    <w:pPr>
      <w:spacing w:line="278" w:lineRule="auto"/>
    </w:pPr>
    <w:rPr>
      <w:kern w:val="2"/>
      <w:sz w:val="24"/>
      <w:szCs w:val="24"/>
      <w14:ligatures w14:val="standardContextual"/>
    </w:rPr>
  </w:style>
  <w:style w:type="paragraph" w:customStyle="1" w:styleId="F933EC296CB54B53A98993BE71B185D7">
    <w:name w:val="F933EC296CB54B53A98993BE71B185D7"/>
    <w:rsid w:val="004F241B"/>
    <w:pPr>
      <w:spacing w:line="278" w:lineRule="auto"/>
    </w:pPr>
    <w:rPr>
      <w:kern w:val="2"/>
      <w:sz w:val="24"/>
      <w:szCs w:val="24"/>
      <w14:ligatures w14:val="standardContextual"/>
    </w:rPr>
  </w:style>
  <w:style w:type="paragraph" w:customStyle="1" w:styleId="58A93A7846F345199378CA7EED6AC717">
    <w:name w:val="58A93A7846F345199378CA7EED6AC717"/>
    <w:rsid w:val="00F80340"/>
    <w:pPr>
      <w:spacing w:line="278" w:lineRule="auto"/>
    </w:pPr>
    <w:rPr>
      <w:kern w:val="2"/>
      <w:sz w:val="24"/>
      <w:szCs w:val="24"/>
      <w14:ligatures w14:val="standardContextual"/>
    </w:rPr>
  </w:style>
  <w:style w:type="paragraph" w:customStyle="1" w:styleId="1D6D0AC9E4FA424CA6A846BB12006124">
    <w:name w:val="1D6D0AC9E4FA424CA6A846BB12006124"/>
    <w:rsid w:val="00ED6903"/>
    <w:pPr>
      <w:spacing w:line="278" w:lineRule="auto"/>
    </w:pPr>
    <w:rPr>
      <w:kern w:val="2"/>
      <w:sz w:val="24"/>
      <w:szCs w:val="24"/>
      <w14:ligatures w14:val="standardContextual"/>
    </w:rPr>
  </w:style>
  <w:style w:type="paragraph" w:customStyle="1" w:styleId="678512F0BF9A479BB9CD0E52D76A7271">
    <w:name w:val="678512F0BF9A479BB9CD0E52D76A7271"/>
    <w:rsid w:val="005E0D06"/>
    <w:pPr>
      <w:spacing w:line="278" w:lineRule="auto"/>
    </w:pPr>
    <w:rPr>
      <w:kern w:val="2"/>
      <w:sz w:val="24"/>
      <w:szCs w:val="24"/>
      <w14:ligatures w14:val="standardContextual"/>
    </w:rPr>
  </w:style>
  <w:style w:type="paragraph" w:customStyle="1" w:styleId="787506F8F1E14AB4BDD42443838573FA">
    <w:name w:val="787506F8F1E14AB4BDD42443838573FA"/>
    <w:rsid w:val="007C5292"/>
    <w:pPr>
      <w:spacing w:line="278" w:lineRule="auto"/>
    </w:pPr>
    <w:rPr>
      <w:kern w:val="2"/>
      <w:sz w:val="24"/>
      <w:szCs w:val="24"/>
      <w14:ligatures w14:val="standardContextual"/>
    </w:rPr>
  </w:style>
  <w:style w:type="paragraph" w:customStyle="1" w:styleId="D968F0B6463244DA98F7407D6F1424A1">
    <w:name w:val="D968F0B6463244DA98F7407D6F1424A1"/>
    <w:rsid w:val="007C5292"/>
    <w:pPr>
      <w:spacing w:line="278" w:lineRule="auto"/>
    </w:pPr>
    <w:rPr>
      <w:kern w:val="2"/>
      <w:sz w:val="24"/>
      <w:szCs w:val="24"/>
      <w14:ligatures w14:val="standardContextual"/>
    </w:rPr>
  </w:style>
  <w:style w:type="paragraph" w:customStyle="1" w:styleId="32135B892D35420AA1AB065EDB10E5FB">
    <w:name w:val="32135B892D35420AA1AB065EDB10E5FB"/>
    <w:rsid w:val="007C5292"/>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1a6a81e-f27c-469b-b303-4dba6f2aa4f5">
      <Terms xmlns="http://schemas.microsoft.com/office/infopath/2007/PartnerControls"/>
    </lcf76f155ced4ddcb4097134ff3c332f>
    <TaxCatchAll xmlns="981693c3-3f5b-4db3-995a-25a5e28820ab"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EC263170DEB6041A2E85F1E758EF339" ma:contentTypeVersion="16" ma:contentTypeDescription="Create a new document." ma:contentTypeScope="" ma:versionID="33bd591cd617e76fcf035a1ed75dcad8">
  <xsd:schema xmlns:xsd="http://www.w3.org/2001/XMLSchema" xmlns:xs="http://www.w3.org/2001/XMLSchema" xmlns:p="http://schemas.microsoft.com/office/2006/metadata/properties" xmlns:ns2="91a6a81e-f27c-469b-b303-4dba6f2aa4f5" xmlns:ns3="981693c3-3f5b-4db3-995a-25a5e28820ab" targetNamespace="http://schemas.microsoft.com/office/2006/metadata/properties" ma:root="true" ma:fieldsID="411312f6bdb18758ebfc50055ce5d96f" ns2:_="" ns3:_="">
    <xsd:import namespace="91a6a81e-f27c-469b-b303-4dba6f2aa4f5"/>
    <xsd:import namespace="981693c3-3f5b-4db3-995a-25a5e28820a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DateTaken"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6a81e-f27c-469b-b303-4dba6f2aa4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4e8a4758-4e0f-4f38-bb4e-445dd1d1454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81693c3-3f5b-4db3-995a-25a5e28820a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a78a747d-c7cc-4721-bca6-29abd379bb91}" ma:internalName="TaxCatchAll" ma:showField="CatchAllData" ma:web="981693c3-3f5b-4db3-995a-25a5e28820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142100-E3DE-43C2-A077-4B513E2B236A}">
  <ds:schemaRefs>
    <ds:schemaRef ds:uri="http://schemas.microsoft.com/office/2006/metadata/properties"/>
    <ds:schemaRef ds:uri="http://schemas.microsoft.com/office/infopath/2007/PartnerControls"/>
    <ds:schemaRef ds:uri="91a6a81e-f27c-469b-b303-4dba6f2aa4f5"/>
    <ds:schemaRef ds:uri="981693c3-3f5b-4db3-995a-25a5e28820ab"/>
  </ds:schemaRefs>
</ds:datastoreItem>
</file>

<file path=customXml/itemProps2.xml><?xml version="1.0" encoding="utf-8"?>
<ds:datastoreItem xmlns:ds="http://schemas.openxmlformats.org/officeDocument/2006/customXml" ds:itemID="{23BD844C-98BD-443C-B3B9-FFC8289C9A01}">
  <ds:schemaRefs>
    <ds:schemaRef ds:uri="http://schemas.openxmlformats.org/officeDocument/2006/bibliography"/>
  </ds:schemaRefs>
</ds:datastoreItem>
</file>

<file path=customXml/itemProps3.xml><?xml version="1.0" encoding="utf-8"?>
<ds:datastoreItem xmlns:ds="http://schemas.openxmlformats.org/officeDocument/2006/customXml" ds:itemID="{FC468901-014B-4C9D-8A69-7A31C66E07A0}">
  <ds:schemaRefs>
    <ds:schemaRef ds:uri="http://schemas.microsoft.com/sharepoint/v3/contenttype/forms"/>
  </ds:schemaRefs>
</ds:datastoreItem>
</file>

<file path=customXml/itemProps4.xml><?xml version="1.0" encoding="utf-8"?>
<ds:datastoreItem xmlns:ds="http://schemas.openxmlformats.org/officeDocument/2006/customXml" ds:itemID="{22BEBC75-4B4A-419B-8DF8-A3D83A8616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6a81e-f27c-469b-b303-4dba6f2aa4f5"/>
    <ds:schemaRef ds:uri="981693c3-3f5b-4db3-995a-25a5e28820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165</TotalTime>
  <Pages>22</Pages>
  <Words>6139</Words>
  <Characters>34261</Characters>
  <Application>Microsoft Office Word</Application>
  <DocSecurity>0</DocSecurity>
  <Lines>1070</Lines>
  <Paragraphs>662</Paragraphs>
  <ScaleCrop>false</ScaleCrop>
  <HeadingPairs>
    <vt:vector size="2" baseType="variant">
      <vt:variant>
        <vt:lpstr>Title</vt:lpstr>
      </vt:variant>
      <vt:variant>
        <vt:i4>1</vt:i4>
      </vt:variant>
    </vt:vector>
  </HeadingPairs>
  <TitlesOfParts>
    <vt:vector size="1" baseType="lpstr">
      <vt:lpstr/>
    </vt:vector>
  </TitlesOfParts>
  <Company>Bundesamt für Naturschutz</Company>
  <LinksUpToDate>false</LinksUpToDate>
  <CharactersWithSpaces>39738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Nina Schroeder</dc:creator>
  <cp:keywords/>
  <cp:lastModifiedBy>Eleanor Dening</cp:lastModifiedBy>
  <cp:revision>10</cp:revision>
  <cp:lastPrinted>2020-03-01T17:01:00Z</cp:lastPrinted>
  <dcterms:created xsi:type="dcterms:W3CDTF">2026-03-04T14:22:00Z</dcterms:created>
  <dcterms:modified xsi:type="dcterms:W3CDTF">2026-07-08T11:16:00Z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http://www.zotero.org/styles/apa</vt:lpwstr>
  </property>
  <property fmtid="{D5CDD505-2E9C-101B-9397-08002B2CF9AE}" pid="5" name="Mendeley Recent Style Name 1_1">
    <vt:lpwstr>American Psychological Association 7th edition</vt:lpwstr>
  </property>
  <property fmtid="{D5CDD505-2E9C-101B-9397-08002B2CF9AE}" pid="6" name="Mendeley Recent Style Id 2_1">
    <vt:lpwstr>http://www.zotero.org/styles/american-sociological-association</vt:lpwstr>
  </property>
  <property fmtid="{D5CDD505-2E9C-101B-9397-08002B2CF9AE}" pid="7" name="Mendeley Recent Style Name 2_1">
    <vt:lpwstr>American Sociological Association 6th edition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10th edition - Harvard</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http://www.zotero.org/styles/marine-ecology-progress-series</vt:lpwstr>
  </property>
  <property fmtid="{D5CDD505-2E9C-101B-9397-08002B2CF9AE}" pid="15" name="Mendeley Recent Style Name 6_1">
    <vt:lpwstr>Marine Ecology Progress Series</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0052cfcd-2888-3d61-954e-d5ce06775f04</vt:lpwstr>
  </property>
  <property fmtid="{D5CDD505-2E9C-101B-9397-08002B2CF9AE}" pid="24" name="Mendeley Citation Style_1">
    <vt:lpwstr>http://www.zotero.org/styles/marine-ecology-progress-series</vt:lpwstr>
  </property>
  <property fmtid="{D5CDD505-2E9C-101B-9397-08002B2CF9AE}" pid="25" name="MediaServiceImageTags">
    <vt:lpwstr/>
  </property>
  <property fmtid="{D5CDD505-2E9C-101B-9397-08002B2CF9AE}" pid="26" name="ContentTypeId">
    <vt:lpwstr>0x010100FEC263170DEB6041A2E85F1E758EF339</vt:lpwstr>
  </property>
</Properties>
</file>