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4503"/>
        <w:gridCol w:w="5136"/>
      </w:tblGrid>
      <w:tr w:rsidR="00C1752E" w:rsidRPr="007301BA" w14:paraId="199B2F50" w14:textId="77777777" w:rsidTr="00C25922">
        <w:trPr>
          <w:cantSplit/>
        </w:trPr>
        <w:tc>
          <w:tcPr>
            <w:tcW w:w="4503" w:type="dxa"/>
          </w:tcPr>
          <w:p w14:paraId="39913324" w14:textId="3E2095FC" w:rsidR="00C1752E" w:rsidRPr="007301BA" w:rsidRDefault="00C1752E" w:rsidP="00C25922">
            <w:pPr>
              <w:tabs>
                <w:tab w:val="left" w:pos="915"/>
              </w:tabs>
              <w:spacing w:after="140"/>
              <w:ind w:left="-105"/>
              <w:rPr>
                <w:rFonts w:cs="Calibri"/>
                <w:sz w:val="24"/>
                <w:szCs w:val="24"/>
              </w:rPr>
            </w:pPr>
            <w:r w:rsidRPr="007301BA">
              <w:rPr>
                <w:rFonts w:cs="Calibri"/>
                <w:sz w:val="24"/>
                <w:szCs w:val="24"/>
              </w:rPr>
              <w:t xml:space="preserve">Agenda Item </w:t>
            </w:r>
            <w:r w:rsidR="002E76DF">
              <w:rPr>
                <w:rFonts w:cs="Calibri"/>
                <w:sz w:val="24"/>
                <w:szCs w:val="24"/>
              </w:rPr>
              <w:t>3.6</w:t>
            </w:r>
          </w:p>
        </w:tc>
        <w:tc>
          <w:tcPr>
            <w:tcW w:w="5136" w:type="dxa"/>
          </w:tcPr>
          <w:p w14:paraId="1263CC24" w14:textId="559F21C9" w:rsidR="00C1752E" w:rsidRPr="007301BA" w:rsidRDefault="00FE0C7C" w:rsidP="00C25922">
            <w:pPr>
              <w:spacing w:after="140"/>
              <w:jc w:val="right"/>
              <w:rPr>
                <w:rFonts w:cs="Calibri"/>
                <w:sz w:val="24"/>
                <w:szCs w:val="24"/>
              </w:rPr>
            </w:pPr>
            <w:r>
              <w:rPr>
                <w:rFonts w:cs="Calibri"/>
                <w:sz w:val="24"/>
                <w:szCs w:val="24"/>
              </w:rPr>
              <w:t>A_</w:t>
            </w:r>
            <w:r w:rsidR="00A3539F">
              <w:rPr>
                <w:rFonts w:cs="Calibri"/>
                <w:sz w:val="24"/>
                <w:szCs w:val="24"/>
              </w:rPr>
              <w:t>BDC</w:t>
            </w:r>
            <w:r w:rsidR="002E76DF">
              <w:rPr>
                <w:rFonts w:cs="Calibri"/>
                <w:sz w:val="24"/>
                <w:szCs w:val="24"/>
              </w:rPr>
              <w:t>(2)</w:t>
            </w:r>
            <w:r w:rsidR="00C1752E" w:rsidRPr="007301BA">
              <w:rPr>
                <w:rFonts w:cs="Calibri"/>
                <w:sz w:val="24"/>
                <w:szCs w:val="24"/>
              </w:rPr>
              <w:t xml:space="preserve"> </w:t>
            </w:r>
            <w:r w:rsidR="00A3539F">
              <w:rPr>
                <w:rFonts w:cs="Calibri"/>
                <w:sz w:val="24"/>
                <w:szCs w:val="24"/>
              </w:rPr>
              <w:t>20</w:t>
            </w:r>
            <w:r w:rsidR="00C1752E">
              <w:rPr>
                <w:rFonts w:cs="Calibri"/>
                <w:sz w:val="24"/>
                <w:szCs w:val="24"/>
              </w:rPr>
              <w:t>/</w:t>
            </w:r>
            <w:r w:rsidR="002E76DF">
              <w:rPr>
                <w:rFonts w:cs="Calibri"/>
                <w:sz w:val="24"/>
                <w:szCs w:val="24"/>
              </w:rPr>
              <w:t>03</w:t>
            </w:r>
            <w:r w:rsidR="00C1752E">
              <w:rPr>
                <w:rFonts w:cs="Calibri"/>
                <w:sz w:val="24"/>
                <w:szCs w:val="24"/>
              </w:rPr>
              <w:t>/</w:t>
            </w:r>
            <w:r w:rsidR="002E76DF">
              <w:rPr>
                <w:rFonts w:cs="Calibri"/>
                <w:sz w:val="24"/>
                <w:szCs w:val="24"/>
              </w:rPr>
              <w:t>05</w:t>
            </w:r>
          </w:p>
        </w:tc>
      </w:tr>
    </w:tbl>
    <w:p w14:paraId="7172C64F" w14:textId="77777777" w:rsidR="00C1752E" w:rsidRPr="007301BA" w:rsidRDefault="00C1752E" w:rsidP="00C1752E">
      <w:pPr>
        <w:spacing w:after="140"/>
        <w:rPr>
          <w:rFonts w:cs="Calibri"/>
          <w:sz w:val="24"/>
          <w:szCs w:val="24"/>
        </w:rPr>
      </w:pPr>
      <w:r w:rsidRPr="007301BA">
        <w:rPr>
          <w:rFonts w:cs="Calibri"/>
          <w:sz w:val="24"/>
          <w:szCs w:val="24"/>
        </w:rPr>
        <w:t>OSPAR Convention for the Protection of the Marine Environment of the North-East Atlantic</w:t>
      </w:r>
    </w:p>
    <w:p w14:paraId="5B2EB205" w14:textId="77777777" w:rsidR="00C1752E" w:rsidRPr="007301BA" w:rsidRDefault="00C1752E" w:rsidP="00C1752E">
      <w:pPr>
        <w:spacing w:after="140"/>
        <w:rPr>
          <w:rFonts w:cs="Calibri"/>
          <w:sz w:val="24"/>
          <w:szCs w:val="24"/>
        </w:rPr>
      </w:pPr>
      <w:r w:rsidRPr="007301BA">
        <w:rPr>
          <w:rFonts w:cs="Calibri"/>
          <w:sz w:val="24"/>
          <w:szCs w:val="24"/>
        </w:rPr>
        <w:t>Meeting of the</w:t>
      </w:r>
      <w:r w:rsidR="00A3539F">
        <w:rPr>
          <w:rFonts w:cs="Calibri"/>
          <w:sz w:val="24"/>
          <w:szCs w:val="24"/>
        </w:rPr>
        <w:t xml:space="preserve"> Biodiversity Committee (BDC)</w:t>
      </w:r>
    </w:p>
    <w:p w14:paraId="29704442" w14:textId="79507893" w:rsidR="00C1752E" w:rsidRPr="007301BA" w:rsidRDefault="002E76DF" w:rsidP="00C1752E">
      <w:pPr>
        <w:pBdr>
          <w:bottom w:val="single" w:sz="4" w:space="1" w:color="auto"/>
        </w:pBdr>
        <w:spacing w:after="140"/>
        <w:rPr>
          <w:rFonts w:cs="Calibri"/>
          <w:sz w:val="24"/>
          <w:szCs w:val="24"/>
        </w:rPr>
      </w:pPr>
      <w:r>
        <w:rPr>
          <w:rFonts w:cs="Calibri"/>
          <w:sz w:val="24"/>
          <w:szCs w:val="24"/>
        </w:rPr>
        <w:t>Videoconference</w:t>
      </w:r>
      <w:r w:rsidR="00C1752E" w:rsidRPr="007301BA">
        <w:rPr>
          <w:rFonts w:cs="Calibri"/>
          <w:sz w:val="24"/>
          <w:szCs w:val="24"/>
        </w:rPr>
        <w:t xml:space="preserve">: </w:t>
      </w:r>
      <w:r w:rsidR="00A3539F">
        <w:rPr>
          <w:rFonts w:cs="Calibri"/>
          <w:sz w:val="24"/>
          <w:szCs w:val="24"/>
        </w:rPr>
        <w:t>3</w:t>
      </w:r>
      <w:r>
        <w:rPr>
          <w:rFonts w:cs="Calibri"/>
          <w:sz w:val="24"/>
          <w:szCs w:val="24"/>
        </w:rPr>
        <w:t xml:space="preserve">0 September – </w:t>
      </w:r>
      <w:r w:rsidR="00A3539F">
        <w:rPr>
          <w:rFonts w:cs="Calibri"/>
          <w:sz w:val="24"/>
          <w:szCs w:val="24"/>
        </w:rPr>
        <w:t>2</w:t>
      </w:r>
      <w:r>
        <w:rPr>
          <w:rFonts w:cs="Calibri"/>
          <w:sz w:val="24"/>
          <w:szCs w:val="24"/>
        </w:rPr>
        <w:t xml:space="preserve"> October</w:t>
      </w:r>
      <w:r w:rsidR="00C1752E">
        <w:rPr>
          <w:rFonts w:cs="Calibri"/>
          <w:sz w:val="24"/>
          <w:szCs w:val="24"/>
        </w:rPr>
        <w:t xml:space="preserve"> 20</w:t>
      </w:r>
      <w:r w:rsidR="00A3539F">
        <w:rPr>
          <w:rFonts w:cs="Calibri"/>
          <w:sz w:val="24"/>
          <w:szCs w:val="24"/>
        </w:rPr>
        <w:t>20</w:t>
      </w:r>
    </w:p>
    <w:p w14:paraId="52F754AB" w14:textId="77777777" w:rsidR="00C1752E" w:rsidRDefault="00C1752E" w:rsidP="00F431F2">
      <w:pPr>
        <w:spacing w:before="240" w:line="280" w:lineRule="atLeast"/>
        <w:rPr>
          <w:sz w:val="26"/>
          <w:szCs w:val="26"/>
        </w:rPr>
      </w:pPr>
    </w:p>
    <w:p w14:paraId="757802E7" w14:textId="77777777" w:rsidR="00C1752E" w:rsidRPr="00C1752E" w:rsidRDefault="00C1752E" w:rsidP="00F431F2">
      <w:pPr>
        <w:spacing w:before="240" w:line="280" w:lineRule="atLeast"/>
        <w:rPr>
          <w:sz w:val="40"/>
          <w:szCs w:val="40"/>
        </w:rPr>
      </w:pPr>
      <w:r w:rsidRPr="00C1752E">
        <w:rPr>
          <w:sz w:val="40"/>
          <w:szCs w:val="40"/>
        </w:rPr>
        <w:t>Status assessment Blue whale</w:t>
      </w:r>
    </w:p>
    <w:p w14:paraId="18144F82" w14:textId="77777777" w:rsidR="00F431F2" w:rsidRPr="00AC6B3F" w:rsidRDefault="00F431F2" w:rsidP="00F431F2">
      <w:pPr>
        <w:spacing w:before="240" w:line="280" w:lineRule="atLeast"/>
        <w:rPr>
          <w:sz w:val="26"/>
          <w:szCs w:val="26"/>
        </w:rPr>
      </w:pPr>
      <w:r w:rsidRPr="00AC6B3F">
        <w:rPr>
          <w:sz w:val="26"/>
          <w:szCs w:val="26"/>
        </w:rPr>
        <w:t xml:space="preserve">Presented by </w:t>
      </w:r>
      <w:r w:rsidR="00D07986">
        <w:rPr>
          <w:sz w:val="26"/>
          <w:szCs w:val="26"/>
        </w:rPr>
        <w:t>The Netherlands</w:t>
      </w:r>
    </w:p>
    <w:p w14:paraId="5E3ADDCE" w14:textId="77777777" w:rsidR="00F431F2" w:rsidRPr="00C1752E" w:rsidRDefault="00C1752E" w:rsidP="00C132A1">
      <w:pPr>
        <w:pStyle w:val="Heading1"/>
        <w:rPr>
          <w:sz w:val="22"/>
        </w:rPr>
      </w:pPr>
      <w:r w:rsidRPr="00C1752E">
        <w:rPr>
          <w:b/>
          <w:sz w:val="22"/>
        </w:rPr>
        <w:t xml:space="preserve">Issue: </w:t>
      </w:r>
      <w:r w:rsidR="006E46F8" w:rsidRPr="00C1752E">
        <w:rPr>
          <w:b/>
          <w:sz w:val="22"/>
        </w:rPr>
        <w:t xml:space="preserve">This document </w:t>
      </w:r>
      <w:r w:rsidRPr="00C1752E">
        <w:rPr>
          <w:b/>
          <w:sz w:val="22"/>
        </w:rPr>
        <w:t>presents</w:t>
      </w:r>
      <w:r w:rsidR="00E81059" w:rsidRPr="00C1752E">
        <w:rPr>
          <w:b/>
          <w:sz w:val="22"/>
        </w:rPr>
        <w:t xml:space="preserve"> the </w:t>
      </w:r>
      <w:r w:rsidR="00D07986" w:rsidRPr="00C1752E">
        <w:rPr>
          <w:b/>
          <w:sz w:val="22"/>
        </w:rPr>
        <w:t>S</w:t>
      </w:r>
      <w:r w:rsidR="008B2A9D" w:rsidRPr="00C1752E">
        <w:rPr>
          <w:b/>
          <w:sz w:val="22"/>
        </w:rPr>
        <w:t>tatus Assessment for the Blue</w:t>
      </w:r>
      <w:r w:rsidR="00D07986" w:rsidRPr="00C1752E">
        <w:rPr>
          <w:b/>
          <w:sz w:val="22"/>
        </w:rPr>
        <w:t xml:space="preserve"> whale (</w:t>
      </w:r>
      <w:r w:rsidR="00E81059" w:rsidRPr="00C1752E">
        <w:rPr>
          <w:b/>
          <w:sz w:val="22"/>
        </w:rPr>
        <w:t>OSPAR List of Threatened and/or Declining Species and Habitats</w:t>
      </w:r>
      <w:r w:rsidR="00D07986" w:rsidRPr="00C1752E">
        <w:rPr>
          <w:b/>
          <w:sz w:val="22"/>
        </w:rPr>
        <w:t>)</w:t>
      </w:r>
    </w:p>
    <w:p w14:paraId="135C0ECA" w14:textId="77777777" w:rsidR="00C1752E" w:rsidRDefault="00C1752E" w:rsidP="00C1752E">
      <w:pPr>
        <w:pStyle w:val="Heading1"/>
      </w:pPr>
      <w:r>
        <w:t>Action requested</w:t>
      </w:r>
    </w:p>
    <w:p w14:paraId="4DB024E3" w14:textId="77777777" w:rsidR="00C1752E" w:rsidRDefault="003957BA" w:rsidP="00C1752E">
      <w:pPr>
        <w:pStyle w:val="BodyText"/>
        <w:numPr>
          <w:ilvl w:val="0"/>
          <w:numId w:val="29"/>
        </w:numPr>
        <w:ind w:left="0" w:firstLine="0"/>
        <w:rPr>
          <w:lang w:val="en-US"/>
        </w:rPr>
      </w:pPr>
      <w:r>
        <w:rPr>
          <w:lang w:val="en-US"/>
        </w:rPr>
        <w:t>BDC</w:t>
      </w:r>
      <w:r w:rsidR="00C1752E">
        <w:rPr>
          <w:lang w:val="en-US"/>
        </w:rPr>
        <w:t xml:space="preserve"> is requested to:</w:t>
      </w:r>
    </w:p>
    <w:p w14:paraId="7A52D9DB" w14:textId="77777777" w:rsidR="002E76DF" w:rsidRPr="004C5A77" w:rsidRDefault="002E76DF" w:rsidP="002E76DF">
      <w:pPr>
        <w:pStyle w:val="BodyText"/>
        <w:numPr>
          <w:ilvl w:val="0"/>
          <w:numId w:val="30"/>
        </w:numPr>
        <w:rPr>
          <w:lang w:val="en-US"/>
        </w:rPr>
      </w:pPr>
      <w:r>
        <w:rPr>
          <w:b/>
        </w:rPr>
        <w:t>note</w:t>
      </w:r>
      <w:r>
        <w:rPr>
          <w:bCs/>
        </w:rPr>
        <w:t xml:space="preserve"> that an updated version was circulated to ICG-POSH after BDC(1)2020 to invite further comments, and that no further comments were submitted;</w:t>
      </w:r>
    </w:p>
    <w:p w14:paraId="3F318196" w14:textId="77777777" w:rsidR="00C1752E" w:rsidRPr="00473A59" w:rsidRDefault="00C1752E" w:rsidP="00C1752E">
      <w:pPr>
        <w:pStyle w:val="BodyText"/>
        <w:numPr>
          <w:ilvl w:val="0"/>
          <w:numId w:val="30"/>
        </w:numPr>
        <w:rPr>
          <w:lang w:val="en-US"/>
        </w:rPr>
      </w:pPr>
      <w:r w:rsidRPr="00766042">
        <w:rPr>
          <w:b/>
          <w:lang w:val="en-US"/>
        </w:rPr>
        <w:t>agree</w:t>
      </w:r>
      <w:r>
        <w:rPr>
          <w:lang w:val="en-US"/>
        </w:rPr>
        <w:t xml:space="preserve"> to forward the assessment to </w:t>
      </w:r>
      <w:r w:rsidR="003957BA">
        <w:rPr>
          <w:lang w:val="en-US"/>
        </w:rPr>
        <w:t>OSP</w:t>
      </w:r>
      <w:r w:rsidR="00DF454A">
        <w:rPr>
          <w:lang w:val="en-US"/>
        </w:rPr>
        <w:t>A</w:t>
      </w:r>
      <w:r w:rsidR="003957BA">
        <w:rPr>
          <w:lang w:val="en-US"/>
        </w:rPr>
        <w:t>R</w:t>
      </w:r>
      <w:r>
        <w:rPr>
          <w:lang w:val="en-US"/>
        </w:rPr>
        <w:t xml:space="preserve"> 2020</w:t>
      </w:r>
      <w:r w:rsidR="003957BA">
        <w:rPr>
          <w:lang w:val="en-US"/>
        </w:rPr>
        <w:t xml:space="preserve"> for publication</w:t>
      </w:r>
      <w:r>
        <w:t>.</w:t>
      </w:r>
    </w:p>
    <w:p w14:paraId="69452AA9" w14:textId="77777777" w:rsidR="00F124E0" w:rsidRPr="00491EFD" w:rsidRDefault="00F124E0" w:rsidP="00F124E0">
      <w:pPr>
        <w:pStyle w:val="Heading1"/>
      </w:pPr>
      <w:r w:rsidRPr="00491EFD">
        <w:t>Background</w:t>
      </w:r>
    </w:p>
    <w:p w14:paraId="1D828710" w14:textId="4F343011" w:rsidR="00F124E0" w:rsidRDefault="00F124E0" w:rsidP="003957BA">
      <w:pPr>
        <w:pStyle w:val="ListParagraph"/>
        <w:numPr>
          <w:ilvl w:val="0"/>
          <w:numId w:val="29"/>
        </w:numPr>
        <w:spacing w:before="120"/>
        <w:ind w:left="0" w:firstLine="0"/>
      </w:pPr>
      <w:r w:rsidRPr="00491EFD">
        <w:t>In its 2019 meeting in Dordrecht, OSPAR noted Guidance on the Development of Status Assessments for the OSPAR List of Threatened and/or Declining Species and Habitats’ (Agreement 2019-5)</w:t>
      </w:r>
      <w:r w:rsidR="000C290B">
        <w:t>,</w:t>
      </w:r>
      <w:r w:rsidRPr="00491EFD">
        <w:t xml:space="preserve"> which had been developed over the past three meeting cycles as a practical approach to regular status assessments of features on the OSPAR list of threatened and/or declining species and habitats (OSPAR 19/14/info1). OSPAR welcomed the lead country confirmation </w:t>
      </w:r>
      <w:r w:rsidR="000C290B">
        <w:t xml:space="preserve">by </w:t>
      </w:r>
      <w:r w:rsidRPr="00491EFD">
        <w:t>Belgium and the Netherlands for preparing status assessments in 2019/2020 Bowhead whale and Northern Right whale</w:t>
      </w:r>
      <w:r w:rsidR="00B233B8">
        <w:t xml:space="preserve"> and </w:t>
      </w:r>
      <w:r w:rsidR="000C290B">
        <w:t xml:space="preserve">by </w:t>
      </w:r>
      <w:r w:rsidR="00B233B8">
        <w:t>The Netherlands</w:t>
      </w:r>
      <w:r w:rsidR="00B233B8" w:rsidRPr="00B233B8">
        <w:t xml:space="preserve"> </w:t>
      </w:r>
      <w:r w:rsidR="00B233B8" w:rsidRPr="00491EFD">
        <w:t>for Blue whale</w:t>
      </w:r>
      <w:r w:rsidRPr="00491EFD">
        <w:t>.</w:t>
      </w:r>
    </w:p>
    <w:p w14:paraId="33843958" w14:textId="018CF765" w:rsidR="003957BA" w:rsidRDefault="00473A59" w:rsidP="003957BA">
      <w:pPr>
        <w:pStyle w:val="ListParagraph"/>
        <w:numPr>
          <w:ilvl w:val="0"/>
          <w:numId w:val="29"/>
        </w:numPr>
        <w:spacing w:before="120"/>
        <w:ind w:left="0" w:firstLine="0"/>
      </w:pPr>
      <w:r>
        <w:t>ICG-POSH 2019 discussed the draft status assessment for blue whale</w:t>
      </w:r>
      <w:r w:rsidR="00303AAE">
        <w:t>. F</w:t>
      </w:r>
      <w:r w:rsidR="006C440B">
        <w:t>urther work was required to ensure wording was appropriate when referring to other competent authorities, that Ireland would confirm whether blue whales have recently been observed in Region III, to shorten the key message and move important information to the audit trail as relevant</w:t>
      </w:r>
      <w:r w:rsidR="00303AAE">
        <w:t>. The assessment was agreed to be forwarded to BDC 2020 with these adjustments having been taken onboard.</w:t>
      </w:r>
      <w:r>
        <w:t xml:space="preserve"> (ICG-POSH 19/8/1§5.13</w:t>
      </w:r>
      <w:r w:rsidR="006C440B">
        <w:t>-5.15</w:t>
      </w:r>
      <w:r>
        <w:t>)</w:t>
      </w:r>
    </w:p>
    <w:p w14:paraId="17FB8CD3" w14:textId="6F12DE37" w:rsidR="002E76DF" w:rsidRDefault="002E76DF" w:rsidP="002E76DF">
      <w:pPr>
        <w:pStyle w:val="ListParagraph"/>
        <w:numPr>
          <w:ilvl w:val="0"/>
          <w:numId w:val="29"/>
        </w:numPr>
        <w:spacing w:before="120"/>
        <w:ind w:left="0" w:hanging="11"/>
      </w:pPr>
      <w:r>
        <w:t xml:space="preserve">BDC(1)2020 noted that Norway would provide further input to the assessments. An updated version was prepared by Netherlands. The updated assessment was circulated to ICG-POSH on 11 May by the Secretariat, with a view of inviting any further comments to the assessment or reactions to the updates made. No further comments were received and thus a clean version is presented for agreement. </w:t>
      </w:r>
    </w:p>
    <w:p w14:paraId="7298B836" w14:textId="77777777" w:rsidR="003957BA" w:rsidRPr="00491EFD" w:rsidRDefault="003957BA" w:rsidP="00C1752E">
      <w:pPr>
        <w:spacing w:before="120"/>
      </w:pPr>
    </w:p>
    <w:p w14:paraId="67DFE840" w14:textId="77777777" w:rsidR="00E81059" w:rsidRDefault="00E81059" w:rsidP="00E81059">
      <w:pPr>
        <w:spacing w:before="120" w:line="280" w:lineRule="atLeast"/>
      </w:pPr>
    </w:p>
    <w:p w14:paraId="13DDCA2D" w14:textId="77777777" w:rsidR="00C1752E" w:rsidRDefault="00C1752E" w:rsidP="00E81059">
      <w:pPr>
        <w:spacing w:before="120" w:line="280" w:lineRule="atLeast"/>
        <w:sectPr w:rsidR="00C1752E" w:rsidSect="00B163D3">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567" w:footer="567" w:gutter="0"/>
          <w:cols w:space="720"/>
        </w:sectPr>
      </w:pPr>
    </w:p>
    <w:tbl>
      <w:tblPr>
        <w:tblStyle w:val="TableGrid1"/>
        <w:tblpPr w:leftFromText="180" w:rightFromText="180" w:horzAnchor="page" w:tblpX="1110" w:tblpY="347"/>
        <w:tblW w:w="9747" w:type="dxa"/>
        <w:tblLook w:val="04A0" w:firstRow="1" w:lastRow="0" w:firstColumn="1" w:lastColumn="0" w:noHBand="0" w:noVBand="1"/>
      </w:tblPr>
      <w:tblGrid>
        <w:gridCol w:w="2451"/>
        <w:gridCol w:w="7296"/>
      </w:tblGrid>
      <w:tr w:rsidR="006E46F8" w:rsidRPr="00EF6CD5" w14:paraId="04083F49" w14:textId="77777777" w:rsidTr="0081232A">
        <w:tc>
          <w:tcPr>
            <w:tcW w:w="2451" w:type="dxa"/>
          </w:tcPr>
          <w:p w14:paraId="3EA1DB8B" w14:textId="77777777" w:rsidR="006E46F8" w:rsidRPr="00EF6CD5" w:rsidRDefault="006E46F8" w:rsidP="0081232A">
            <w:pPr>
              <w:rPr>
                <w:rFonts w:asciiTheme="minorHAnsi" w:hAnsiTheme="minorHAnsi" w:cstheme="minorHAnsi"/>
                <w:color w:val="000000" w:themeColor="text1"/>
                <w:sz w:val="22"/>
                <w:szCs w:val="22"/>
                <w:lang w:val="en-GB"/>
              </w:rPr>
            </w:pPr>
            <w:r w:rsidRPr="00EF6CD5">
              <w:rPr>
                <w:rFonts w:asciiTheme="minorHAnsi" w:hAnsiTheme="minorHAnsi" w:cstheme="minorHAnsi"/>
                <w:color w:val="000000" w:themeColor="text1"/>
                <w:sz w:val="22"/>
                <w:szCs w:val="22"/>
                <w:lang w:val="en-GB"/>
              </w:rPr>
              <w:lastRenderedPageBreak/>
              <w:t>Sheet reference</w:t>
            </w:r>
          </w:p>
        </w:tc>
        <w:tc>
          <w:tcPr>
            <w:tcW w:w="7296" w:type="dxa"/>
          </w:tcPr>
          <w:p w14:paraId="62702A00" w14:textId="77777777" w:rsidR="006E46F8" w:rsidRPr="00EF6CD5" w:rsidRDefault="006E46F8" w:rsidP="0081232A">
            <w:pPr>
              <w:rPr>
                <w:rFonts w:asciiTheme="minorHAnsi" w:hAnsiTheme="minorHAnsi" w:cstheme="minorHAnsi"/>
                <w:color w:val="000000" w:themeColor="text1"/>
                <w:sz w:val="22"/>
                <w:szCs w:val="22"/>
                <w:lang w:val="en-GB"/>
              </w:rPr>
            </w:pPr>
            <w:r w:rsidRPr="00EF6CD5">
              <w:rPr>
                <w:rFonts w:asciiTheme="minorHAnsi" w:hAnsiTheme="minorHAnsi" w:cstheme="minorHAnsi"/>
                <w:color w:val="000000" w:themeColor="text1"/>
                <w:sz w:val="22"/>
                <w:szCs w:val="22"/>
                <w:lang w:val="en-GB"/>
              </w:rPr>
              <w:t>BDC</w:t>
            </w:r>
            <w:r w:rsidR="00560D78" w:rsidRPr="00EF6CD5">
              <w:rPr>
                <w:rFonts w:asciiTheme="minorHAnsi" w:hAnsiTheme="minorHAnsi" w:cstheme="minorHAnsi"/>
                <w:color w:val="000000" w:themeColor="text1"/>
                <w:sz w:val="22"/>
                <w:szCs w:val="22"/>
                <w:lang w:val="en-GB"/>
              </w:rPr>
              <w:t>2020</w:t>
            </w:r>
            <w:r w:rsidRPr="00EF6CD5">
              <w:rPr>
                <w:rFonts w:asciiTheme="minorHAnsi" w:hAnsiTheme="minorHAnsi" w:cstheme="minorHAnsi"/>
                <w:color w:val="000000" w:themeColor="text1"/>
                <w:sz w:val="22"/>
                <w:szCs w:val="22"/>
                <w:lang w:val="en-GB"/>
              </w:rPr>
              <w:t>/</w:t>
            </w:r>
            <w:r w:rsidR="0081232A" w:rsidRPr="00EF6CD5">
              <w:rPr>
                <w:rFonts w:asciiTheme="minorHAnsi" w:hAnsiTheme="minorHAnsi" w:cstheme="minorHAnsi"/>
                <w:color w:val="000000" w:themeColor="text1"/>
                <w:sz w:val="22"/>
                <w:szCs w:val="22"/>
                <w:lang w:val="en-GB"/>
              </w:rPr>
              <w:t>Blue whale</w:t>
            </w:r>
          </w:p>
        </w:tc>
      </w:tr>
      <w:tr w:rsidR="006E46F8" w:rsidRPr="00EF6CD5" w14:paraId="5E4AEEB5" w14:textId="77777777" w:rsidTr="0081232A">
        <w:tc>
          <w:tcPr>
            <w:tcW w:w="2451" w:type="dxa"/>
          </w:tcPr>
          <w:p w14:paraId="4B707B9B" w14:textId="77777777" w:rsidR="006E46F8" w:rsidRPr="00EF6CD5" w:rsidRDefault="006E46F8" w:rsidP="0081232A">
            <w:pPr>
              <w:rPr>
                <w:rFonts w:asciiTheme="minorHAnsi" w:hAnsiTheme="minorHAnsi" w:cstheme="minorHAnsi"/>
                <w:color w:val="000000" w:themeColor="text1"/>
                <w:sz w:val="22"/>
                <w:szCs w:val="22"/>
                <w:lang w:val="en-GB"/>
              </w:rPr>
            </w:pPr>
            <w:r w:rsidRPr="00EF6CD5">
              <w:rPr>
                <w:rFonts w:asciiTheme="minorHAnsi" w:hAnsiTheme="minorHAnsi" w:cstheme="minorHAnsi"/>
                <w:color w:val="000000" w:themeColor="text1"/>
                <w:sz w:val="22"/>
                <w:szCs w:val="22"/>
                <w:lang w:val="en-GB"/>
              </w:rPr>
              <w:t>Area Assessed</w:t>
            </w:r>
          </w:p>
        </w:tc>
        <w:tc>
          <w:tcPr>
            <w:tcW w:w="7296" w:type="dxa"/>
          </w:tcPr>
          <w:p w14:paraId="3542C9F8" w14:textId="77777777" w:rsidR="006E46F8" w:rsidRPr="00EF6CD5" w:rsidRDefault="00560D78" w:rsidP="0081232A">
            <w:pPr>
              <w:rPr>
                <w:rFonts w:asciiTheme="minorHAnsi" w:hAnsiTheme="minorHAnsi" w:cstheme="minorHAnsi"/>
                <w:color w:val="000000" w:themeColor="text1"/>
                <w:sz w:val="22"/>
                <w:szCs w:val="22"/>
                <w:lang w:val="en-GB"/>
              </w:rPr>
            </w:pPr>
            <w:r w:rsidRPr="00EF6CD5">
              <w:rPr>
                <w:rFonts w:asciiTheme="minorHAnsi" w:hAnsiTheme="minorHAnsi" w:cstheme="minorHAnsi"/>
                <w:color w:val="000000" w:themeColor="text1"/>
                <w:sz w:val="22"/>
                <w:szCs w:val="22"/>
                <w:lang w:val="en-GB"/>
              </w:rPr>
              <w:t>OSPAR Region 1</w:t>
            </w:r>
            <w:r w:rsidR="008B2A9D" w:rsidRPr="00EF6CD5">
              <w:rPr>
                <w:rFonts w:asciiTheme="minorHAnsi" w:hAnsiTheme="minorHAnsi" w:cstheme="minorHAnsi"/>
                <w:color w:val="000000" w:themeColor="text1"/>
                <w:sz w:val="22"/>
                <w:szCs w:val="22"/>
                <w:lang w:val="en-GB"/>
              </w:rPr>
              <w:t xml:space="preserve"> </w:t>
            </w:r>
            <w:r w:rsidR="004F3897" w:rsidRPr="00EF6CD5">
              <w:rPr>
                <w:rFonts w:asciiTheme="minorHAnsi" w:hAnsiTheme="minorHAnsi" w:cstheme="minorHAnsi"/>
                <w:color w:val="000000" w:themeColor="text1"/>
                <w:sz w:val="22"/>
                <w:szCs w:val="22"/>
                <w:lang w:val="en-GB"/>
              </w:rPr>
              <w:t>and</w:t>
            </w:r>
            <w:r w:rsidR="008B2A9D" w:rsidRPr="00EF6CD5">
              <w:rPr>
                <w:rFonts w:asciiTheme="minorHAnsi" w:hAnsiTheme="minorHAnsi" w:cstheme="minorHAnsi"/>
                <w:color w:val="000000" w:themeColor="text1"/>
                <w:sz w:val="22"/>
                <w:szCs w:val="22"/>
                <w:lang w:val="en-GB"/>
              </w:rPr>
              <w:t xml:space="preserve"> 5</w:t>
            </w:r>
          </w:p>
        </w:tc>
      </w:tr>
      <w:tr w:rsidR="006E46F8" w:rsidRPr="00EF6CD5" w14:paraId="5B467960" w14:textId="77777777" w:rsidTr="0081232A">
        <w:tc>
          <w:tcPr>
            <w:tcW w:w="2451" w:type="dxa"/>
            <w:tcBorders>
              <w:bottom w:val="single" w:sz="4" w:space="0" w:color="auto"/>
            </w:tcBorders>
          </w:tcPr>
          <w:p w14:paraId="7BB477C2" w14:textId="77777777" w:rsidR="006E46F8" w:rsidRPr="00EF6CD5" w:rsidRDefault="006E46F8" w:rsidP="0081232A">
            <w:pPr>
              <w:rPr>
                <w:rFonts w:asciiTheme="minorHAnsi" w:hAnsiTheme="minorHAnsi" w:cstheme="minorHAnsi"/>
                <w:color w:val="000000" w:themeColor="text1"/>
                <w:sz w:val="22"/>
                <w:szCs w:val="22"/>
                <w:lang w:val="en-GB"/>
              </w:rPr>
            </w:pPr>
            <w:r w:rsidRPr="00EF6CD5">
              <w:rPr>
                <w:rFonts w:asciiTheme="minorHAnsi" w:hAnsiTheme="minorHAnsi" w:cstheme="minorHAnsi"/>
                <w:color w:val="000000" w:themeColor="text1"/>
                <w:sz w:val="22"/>
                <w:szCs w:val="22"/>
                <w:lang w:val="en-GB"/>
              </w:rPr>
              <w:t>Title</w:t>
            </w:r>
          </w:p>
        </w:tc>
        <w:tc>
          <w:tcPr>
            <w:tcW w:w="7296" w:type="dxa"/>
            <w:tcBorders>
              <w:bottom w:val="single" w:sz="4" w:space="0" w:color="auto"/>
            </w:tcBorders>
          </w:tcPr>
          <w:p w14:paraId="55633DCB" w14:textId="77777777" w:rsidR="006E46F8" w:rsidRPr="00EF6CD5" w:rsidRDefault="00560D78" w:rsidP="0081232A">
            <w:pPr>
              <w:tabs>
                <w:tab w:val="clear" w:pos="567"/>
              </w:tabs>
              <w:spacing w:line="276" w:lineRule="auto"/>
              <w:contextualSpacing/>
              <w:rPr>
                <w:rFonts w:asciiTheme="minorHAnsi" w:hAnsiTheme="minorHAnsi" w:cstheme="minorHAnsi"/>
                <w:color w:val="000000" w:themeColor="text1"/>
                <w:sz w:val="22"/>
                <w:szCs w:val="22"/>
                <w:lang w:val="en-GB"/>
              </w:rPr>
            </w:pPr>
            <w:r w:rsidRPr="00EF6CD5">
              <w:rPr>
                <w:rFonts w:asciiTheme="minorHAnsi" w:hAnsiTheme="minorHAnsi" w:cstheme="minorHAnsi"/>
                <w:color w:val="000000" w:themeColor="text1"/>
                <w:sz w:val="22"/>
                <w:szCs w:val="22"/>
                <w:lang w:val="en-GB"/>
              </w:rPr>
              <w:t>B</w:t>
            </w:r>
            <w:r w:rsidR="008B2A9D" w:rsidRPr="00EF6CD5">
              <w:rPr>
                <w:rFonts w:asciiTheme="minorHAnsi" w:hAnsiTheme="minorHAnsi" w:cstheme="minorHAnsi"/>
                <w:color w:val="000000" w:themeColor="text1"/>
                <w:sz w:val="22"/>
                <w:szCs w:val="22"/>
                <w:lang w:val="en-GB"/>
              </w:rPr>
              <w:t>lue</w:t>
            </w:r>
            <w:r w:rsidRPr="00EF6CD5">
              <w:rPr>
                <w:rFonts w:asciiTheme="minorHAnsi" w:hAnsiTheme="minorHAnsi" w:cstheme="minorHAnsi"/>
                <w:color w:val="000000" w:themeColor="text1"/>
                <w:sz w:val="22"/>
                <w:szCs w:val="22"/>
                <w:lang w:val="en-GB"/>
              </w:rPr>
              <w:t xml:space="preserve"> whale: 2020 </w:t>
            </w:r>
            <w:r w:rsidR="006E46F8" w:rsidRPr="00EF6CD5">
              <w:rPr>
                <w:rFonts w:asciiTheme="minorHAnsi" w:hAnsiTheme="minorHAnsi" w:cstheme="minorHAnsi"/>
                <w:color w:val="000000" w:themeColor="text1"/>
                <w:sz w:val="22"/>
                <w:szCs w:val="22"/>
                <w:lang w:val="en-GB"/>
              </w:rPr>
              <w:t>status assessment</w:t>
            </w:r>
          </w:p>
        </w:tc>
      </w:tr>
      <w:tr w:rsidR="006E46F8" w:rsidRPr="00EF6CD5" w14:paraId="687E31E1" w14:textId="77777777" w:rsidTr="0081232A">
        <w:tc>
          <w:tcPr>
            <w:tcW w:w="2451" w:type="dxa"/>
          </w:tcPr>
          <w:p w14:paraId="39AB2F8B" w14:textId="77777777" w:rsidR="006E46F8" w:rsidRPr="00EF6CD5" w:rsidRDefault="00561D9B" w:rsidP="0081232A">
            <w:pPr>
              <w:rPr>
                <w:rFonts w:asciiTheme="minorHAnsi" w:hAnsiTheme="minorHAnsi" w:cstheme="minorHAnsi"/>
                <w:sz w:val="22"/>
                <w:szCs w:val="22"/>
                <w:lang w:val="en-GB"/>
              </w:rPr>
            </w:pPr>
            <w:r w:rsidRPr="00EF6CD5">
              <w:rPr>
                <w:rFonts w:asciiTheme="minorHAnsi" w:hAnsiTheme="minorHAnsi" w:cstheme="minorHAnsi"/>
                <w:sz w:val="22"/>
                <w:szCs w:val="22"/>
                <w:lang w:val="en-GB"/>
              </w:rPr>
              <w:t>Key message</w:t>
            </w:r>
          </w:p>
        </w:tc>
        <w:tc>
          <w:tcPr>
            <w:tcW w:w="7296" w:type="dxa"/>
          </w:tcPr>
          <w:p w14:paraId="774BAEE6" w14:textId="77777777" w:rsidR="008C3808" w:rsidRPr="00EF6CD5" w:rsidRDefault="00C94455"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 xml:space="preserve">Blue whales </w:t>
            </w:r>
            <w:r w:rsidR="008C3808" w:rsidRPr="00EF6CD5">
              <w:rPr>
                <w:rFonts w:asciiTheme="minorHAnsi" w:hAnsiTheme="minorHAnsi" w:cstheme="minorHAnsi"/>
                <w:sz w:val="22"/>
                <w:szCs w:val="22"/>
                <w:lang w:val="en-GB"/>
              </w:rPr>
              <w:t xml:space="preserve">regularly </w:t>
            </w:r>
            <w:r w:rsidRPr="00EF6CD5">
              <w:rPr>
                <w:rFonts w:asciiTheme="minorHAnsi" w:hAnsiTheme="minorHAnsi" w:cstheme="minorHAnsi"/>
                <w:sz w:val="22"/>
                <w:szCs w:val="22"/>
                <w:lang w:val="en-GB"/>
              </w:rPr>
              <w:t xml:space="preserve">occur in </w:t>
            </w:r>
            <w:r w:rsidR="00716918" w:rsidRPr="00EF6CD5">
              <w:rPr>
                <w:rFonts w:asciiTheme="minorHAnsi" w:hAnsiTheme="minorHAnsi" w:cstheme="minorHAnsi"/>
                <w:sz w:val="22"/>
                <w:szCs w:val="22"/>
                <w:lang w:val="en-GB"/>
              </w:rPr>
              <w:t>R</w:t>
            </w:r>
            <w:r w:rsidRPr="00EF6CD5">
              <w:rPr>
                <w:rFonts w:asciiTheme="minorHAnsi" w:hAnsiTheme="minorHAnsi" w:cstheme="minorHAnsi"/>
                <w:sz w:val="22"/>
                <w:szCs w:val="22"/>
                <w:lang w:val="en-GB"/>
              </w:rPr>
              <w:t xml:space="preserve">egions I </w:t>
            </w:r>
            <w:r w:rsidR="00335C67">
              <w:rPr>
                <w:rFonts w:asciiTheme="minorHAnsi" w:hAnsiTheme="minorHAnsi" w:cstheme="minorHAnsi"/>
                <w:sz w:val="22"/>
                <w:szCs w:val="22"/>
                <w:lang w:val="en-GB"/>
              </w:rPr>
              <w:t xml:space="preserve">(Barents Sea, Svalbard) </w:t>
            </w:r>
            <w:r w:rsidRPr="00EF6CD5">
              <w:rPr>
                <w:rFonts w:asciiTheme="minorHAnsi" w:hAnsiTheme="minorHAnsi" w:cstheme="minorHAnsi"/>
                <w:sz w:val="22"/>
                <w:szCs w:val="22"/>
                <w:lang w:val="en-GB"/>
              </w:rPr>
              <w:t>and V (Iceland, Azores)</w:t>
            </w:r>
            <w:r w:rsidR="00020CF3" w:rsidRPr="00EF6CD5">
              <w:rPr>
                <w:rFonts w:asciiTheme="minorHAnsi" w:hAnsiTheme="minorHAnsi" w:cstheme="minorHAnsi"/>
                <w:sz w:val="22"/>
                <w:szCs w:val="22"/>
                <w:lang w:val="en-GB"/>
              </w:rPr>
              <w:t xml:space="preserve">, and recently in </w:t>
            </w:r>
            <w:r w:rsidR="00716918" w:rsidRPr="00EF6CD5">
              <w:rPr>
                <w:rFonts w:asciiTheme="minorHAnsi" w:hAnsiTheme="minorHAnsi" w:cstheme="minorHAnsi"/>
                <w:sz w:val="22"/>
                <w:szCs w:val="22"/>
                <w:lang w:val="en-GB"/>
              </w:rPr>
              <w:t>R</w:t>
            </w:r>
            <w:r w:rsidR="008C3808" w:rsidRPr="00EF6CD5">
              <w:rPr>
                <w:rFonts w:asciiTheme="minorHAnsi" w:hAnsiTheme="minorHAnsi" w:cstheme="minorHAnsi"/>
                <w:sz w:val="22"/>
                <w:szCs w:val="22"/>
                <w:lang w:val="en-GB"/>
              </w:rPr>
              <w:t>egion III (Ireland)</w:t>
            </w:r>
            <w:r w:rsidR="005071CF" w:rsidRPr="00EF6CD5">
              <w:rPr>
                <w:rFonts w:asciiTheme="minorHAnsi" w:hAnsiTheme="minorHAnsi" w:cstheme="minorHAnsi"/>
                <w:sz w:val="22"/>
                <w:szCs w:val="22"/>
                <w:lang w:val="en-GB"/>
              </w:rPr>
              <w:t>.</w:t>
            </w:r>
            <w:r w:rsidR="008C3808" w:rsidRPr="00EF6CD5">
              <w:rPr>
                <w:rFonts w:asciiTheme="minorHAnsi" w:hAnsiTheme="minorHAnsi" w:cstheme="minorHAnsi"/>
                <w:sz w:val="22"/>
                <w:szCs w:val="22"/>
                <w:lang w:val="en-GB"/>
              </w:rPr>
              <w:t xml:space="preserve"> </w:t>
            </w:r>
            <w:r w:rsidR="00020CF3" w:rsidRPr="00EF6CD5">
              <w:rPr>
                <w:rFonts w:asciiTheme="minorHAnsi" w:hAnsiTheme="minorHAnsi" w:cstheme="minorHAnsi"/>
                <w:sz w:val="22"/>
                <w:szCs w:val="22"/>
                <w:lang w:val="en-GB"/>
              </w:rPr>
              <w:t xml:space="preserve">Rare sightings are known from region </w:t>
            </w:r>
            <w:r w:rsidR="008C3808" w:rsidRPr="00EF6CD5">
              <w:rPr>
                <w:rFonts w:asciiTheme="minorHAnsi" w:hAnsiTheme="minorHAnsi" w:cstheme="minorHAnsi"/>
                <w:sz w:val="22"/>
                <w:szCs w:val="22"/>
                <w:lang w:val="en-GB"/>
              </w:rPr>
              <w:t>IV (Spain, France)</w:t>
            </w:r>
            <w:r w:rsidR="00C70209" w:rsidRPr="00EF6CD5">
              <w:rPr>
                <w:rFonts w:asciiTheme="minorHAnsi" w:hAnsiTheme="minorHAnsi" w:cstheme="minorHAnsi"/>
                <w:sz w:val="22"/>
                <w:szCs w:val="22"/>
                <w:lang w:val="en-GB"/>
              </w:rPr>
              <w:t>.</w:t>
            </w:r>
          </w:p>
          <w:p w14:paraId="2D81B1BB" w14:textId="77777777" w:rsidR="00C70209" w:rsidRPr="00EF6CD5" w:rsidRDefault="00C70209"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P</w:t>
            </w:r>
            <w:r w:rsidR="008867D0" w:rsidRPr="00EF6CD5">
              <w:rPr>
                <w:rFonts w:asciiTheme="minorHAnsi" w:hAnsiTheme="minorHAnsi" w:cstheme="minorHAnsi"/>
                <w:sz w:val="22"/>
                <w:szCs w:val="22"/>
                <w:lang w:val="en-GB"/>
              </w:rPr>
              <w:t xml:space="preserve">opulations were </w:t>
            </w:r>
            <w:r w:rsidR="00781E23" w:rsidRPr="00EF6CD5">
              <w:rPr>
                <w:rFonts w:asciiTheme="minorHAnsi" w:hAnsiTheme="minorHAnsi" w:cstheme="minorHAnsi"/>
                <w:sz w:val="22"/>
                <w:szCs w:val="22"/>
                <w:lang w:val="en-GB"/>
              </w:rPr>
              <w:t xml:space="preserve">seriously reduced in the </w:t>
            </w:r>
            <w:r w:rsidR="004F3897" w:rsidRPr="00EF6CD5">
              <w:rPr>
                <w:rFonts w:asciiTheme="minorHAnsi" w:hAnsiTheme="minorHAnsi" w:cstheme="minorHAnsi"/>
                <w:sz w:val="22"/>
                <w:szCs w:val="22"/>
                <w:lang w:val="en-GB"/>
              </w:rPr>
              <w:t>19</w:t>
            </w:r>
            <w:proofErr w:type="spellStart"/>
            <w:r w:rsidR="004F3897" w:rsidRPr="00EF6CD5">
              <w:rPr>
                <w:rFonts w:asciiTheme="minorHAnsi" w:hAnsiTheme="minorHAnsi" w:cstheme="minorHAnsi"/>
                <w:sz w:val="22"/>
                <w:szCs w:val="22"/>
                <w:vertAlign w:val="superscript"/>
              </w:rPr>
              <w:t>th</w:t>
            </w:r>
            <w:proofErr w:type="spellEnd"/>
            <w:r w:rsidR="004F3897" w:rsidRPr="00EF6CD5">
              <w:rPr>
                <w:rFonts w:asciiTheme="minorHAnsi" w:hAnsiTheme="minorHAnsi" w:cstheme="minorHAnsi"/>
                <w:sz w:val="22"/>
                <w:szCs w:val="22"/>
                <w:lang w:val="en-GB"/>
              </w:rPr>
              <w:t xml:space="preserve"> and </w:t>
            </w:r>
            <w:r w:rsidR="00781E23" w:rsidRPr="00EF6CD5">
              <w:rPr>
                <w:rFonts w:asciiTheme="minorHAnsi" w:hAnsiTheme="minorHAnsi" w:cstheme="minorHAnsi"/>
                <w:sz w:val="22"/>
                <w:szCs w:val="22"/>
                <w:lang w:val="en-GB"/>
              </w:rPr>
              <w:t>20</w:t>
            </w:r>
            <w:r w:rsidR="00781E23" w:rsidRPr="00EF6CD5">
              <w:rPr>
                <w:rFonts w:asciiTheme="minorHAnsi" w:hAnsiTheme="minorHAnsi" w:cstheme="minorHAnsi"/>
                <w:sz w:val="22"/>
                <w:szCs w:val="22"/>
                <w:vertAlign w:val="superscript"/>
                <w:lang w:val="en-GB"/>
              </w:rPr>
              <w:t>th</w:t>
            </w:r>
            <w:r w:rsidR="00781E23" w:rsidRPr="00EF6CD5">
              <w:rPr>
                <w:rFonts w:asciiTheme="minorHAnsi" w:hAnsiTheme="minorHAnsi" w:cstheme="minorHAnsi"/>
                <w:sz w:val="22"/>
                <w:szCs w:val="22"/>
                <w:lang w:val="en-GB"/>
              </w:rPr>
              <w:t xml:space="preserve"> century due to industrial whaling</w:t>
            </w:r>
            <w:r w:rsidR="008C3808" w:rsidRPr="00EF6CD5">
              <w:rPr>
                <w:rFonts w:asciiTheme="minorHAnsi" w:hAnsiTheme="minorHAnsi" w:cstheme="minorHAnsi"/>
                <w:sz w:val="22"/>
                <w:szCs w:val="22"/>
                <w:lang w:val="en-GB"/>
              </w:rPr>
              <w:t xml:space="preserve"> (</w:t>
            </w:r>
            <w:r w:rsidRPr="00EF6CD5">
              <w:rPr>
                <w:rFonts w:asciiTheme="minorHAnsi" w:hAnsiTheme="minorHAnsi" w:cstheme="minorHAnsi"/>
                <w:sz w:val="22"/>
                <w:szCs w:val="22"/>
                <w:lang w:val="en-GB"/>
              </w:rPr>
              <w:t xml:space="preserve">e.g. </w:t>
            </w:r>
            <w:r w:rsidR="008C3808" w:rsidRPr="00EF6CD5">
              <w:rPr>
                <w:rFonts w:asciiTheme="minorHAnsi" w:hAnsiTheme="minorHAnsi" w:cstheme="minorHAnsi"/>
                <w:sz w:val="22"/>
                <w:szCs w:val="22"/>
                <w:lang w:val="en-GB"/>
              </w:rPr>
              <w:t xml:space="preserve">&gt;10,730 </w:t>
            </w:r>
            <w:r w:rsidRPr="00EF6CD5">
              <w:rPr>
                <w:rFonts w:asciiTheme="minorHAnsi" w:hAnsiTheme="minorHAnsi" w:cstheme="minorHAnsi"/>
                <w:sz w:val="22"/>
                <w:szCs w:val="22"/>
                <w:lang w:val="en-GB"/>
              </w:rPr>
              <w:t xml:space="preserve">whales </w:t>
            </w:r>
            <w:r w:rsidR="008C3808" w:rsidRPr="00EF6CD5">
              <w:rPr>
                <w:rFonts w:asciiTheme="minorHAnsi" w:hAnsiTheme="minorHAnsi" w:cstheme="minorHAnsi"/>
                <w:sz w:val="22"/>
                <w:szCs w:val="22"/>
                <w:lang w:val="en-GB"/>
              </w:rPr>
              <w:t>killed in the North Atlantic</w:t>
            </w:r>
            <w:r w:rsidRPr="00EF6CD5">
              <w:rPr>
                <w:rFonts w:asciiTheme="minorHAnsi" w:hAnsiTheme="minorHAnsi" w:cstheme="minorHAnsi"/>
                <w:sz w:val="22"/>
                <w:szCs w:val="22"/>
                <w:lang w:val="en-GB"/>
              </w:rPr>
              <w:t xml:space="preserve"> between 1868-1965)</w:t>
            </w:r>
            <w:r w:rsidR="008867D0" w:rsidRPr="00EF6CD5">
              <w:rPr>
                <w:rFonts w:asciiTheme="minorHAnsi" w:hAnsiTheme="minorHAnsi" w:cstheme="minorHAnsi"/>
                <w:sz w:val="22"/>
                <w:szCs w:val="22"/>
                <w:lang w:val="en-GB"/>
              </w:rPr>
              <w:t xml:space="preserve">. </w:t>
            </w:r>
          </w:p>
          <w:p w14:paraId="638C164B" w14:textId="4FF53627" w:rsidR="00195B16" w:rsidRPr="00EF6CD5" w:rsidRDefault="00C70209"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 xml:space="preserve">Hunting </w:t>
            </w:r>
            <w:r w:rsidR="00781E23" w:rsidRPr="00EF6CD5">
              <w:rPr>
                <w:rFonts w:asciiTheme="minorHAnsi" w:hAnsiTheme="minorHAnsi" w:cstheme="minorHAnsi"/>
                <w:sz w:val="22"/>
                <w:szCs w:val="22"/>
                <w:lang w:val="en-GB"/>
              </w:rPr>
              <w:t xml:space="preserve">stopped </w:t>
            </w:r>
            <w:r w:rsidR="00F3154F" w:rsidRPr="00EF6CD5">
              <w:rPr>
                <w:rFonts w:asciiTheme="minorHAnsi" w:hAnsiTheme="minorHAnsi" w:cstheme="minorHAnsi"/>
                <w:sz w:val="22"/>
                <w:szCs w:val="22"/>
                <w:lang w:val="en-GB"/>
              </w:rPr>
              <w:t xml:space="preserve">officially with the whaling moratorium </w:t>
            </w:r>
            <w:r w:rsidR="000C290B">
              <w:rPr>
                <w:rFonts w:asciiTheme="minorHAnsi" w:hAnsiTheme="minorHAnsi" w:cstheme="minorHAnsi"/>
                <w:sz w:val="22"/>
                <w:szCs w:val="22"/>
                <w:lang w:val="en-GB"/>
              </w:rPr>
              <w:t xml:space="preserve">on blue whales </w:t>
            </w:r>
            <w:r w:rsidR="00F3154F" w:rsidRPr="00EF6CD5">
              <w:rPr>
                <w:rFonts w:asciiTheme="minorHAnsi" w:hAnsiTheme="minorHAnsi" w:cstheme="minorHAnsi"/>
                <w:sz w:val="22"/>
                <w:szCs w:val="22"/>
                <w:lang w:val="en-GB"/>
              </w:rPr>
              <w:t>in</w:t>
            </w:r>
            <w:r w:rsidR="00781E23" w:rsidRPr="00EF6CD5">
              <w:rPr>
                <w:rFonts w:asciiTheme="minorHAnsi" w:hAnsiTheme="minorHAnsi" w:cstheme="minorHAnsi"/>
                <w:sz w:val="22"/>
                <w:szCs w:val="22"/>
                <w:lang w:val="en-GB"/>
              </w:rPr>
              <w:t xml:space="preserve"> 1966</w:t>
            </w:r>
            <w:r w:rsidR="000F1D66" w:rsidRPr="00EF6CD5">
              <w:rPr>
                <w:rFonts w:asciiTheme="minorHAnsi" w:hAnsiTheme="minorHAnsi" w:cstheme="minorHAnsi"/>
                <w:sz w:val="22"/>
                <w:szCs w:val="22"/>
                <w:lang w:val="en-GB"/>
              </w:rPr>
              <w:t xml:space="preserve"> </w:t>
            </w:r>
            <w:r w:rsidR="000C290B">
              <w:rPr>
                <w:rFonts w:asciiTheme="minorHAnsi" w:hAnsiTheme="minorHAnsi" w:cstheme="minorHAnsi"/>
                <w:sz w:val="22"/>
                <w:szCs w:val="22"/>
                <w:lang w:val="en-GB"/>
              </w:rPr>
              <w:t xml:space="preserve">though </w:t>
            </w:r>
            <w:r w:rsidR="000F1D66" w:rsidRPr="00EF6CD5">
              <w:rPr>
                <w:rFonts w:asciiTheme="minorHAnsi" w:hAnsiTheme="minorHAnsi" w:cstheme="minorHAnsi"/>
                <w:sz w:val="22"/>
                <w:szCs w:val="22"/>
                <w:lang w:val="en-GB"/>
              </w:rPr>
              <w:t>the last</w:t>
            </w:r>
            <w:r w:rsidR="00F3154F" w:rsidRPr="00EF6CD5">
              <w:rPr>
                <w:rFonts w:asciiTheme="minorHAnsi" w:hAnsiTheme="minorHAnsi" w:cstheme="minorHAnsi"/>
                <w:sz w:val="22"/>
                <w:szCs w:val="22"/>
                <w:lang w:val="en-GB"/>
              </w:rPr>
              <w:t xml:space="preserve"> deliberate kill </w:t>
            </w:r>
            <w:r w:rsidR="000F1D66" w:rsidRPr="00EF6CD5">
              <w:rPr>
                <w:rFonts w:asciiTheme="minorHAnsi" w:hAnsiTheme="minorHAnsi" w:cstheme="minorHAnsi"/>
                <w:sz w:val="22"/>
                <w:szCs w:val="22"/>
                <w:lang w:val="en-GB"/>
              </w:rPr>
              <w:t>was in 1978 (</w:t>
            </w:r>
            <w:r w:rsidR="001B780A" w:rsidRPr="00EF6CD5">
              <w:rPr>
                <w:rFonts w:asciiTheme="minorHAnsi" w:hAnsiTheme="minorHAnsi" w:cstheme="minorHAnsi"/>
                <w:sz w:val="22"/>
                <w:szCs w:val="22"/>
                <w:lang w:val="en-GB"/>
              </w:rPr>
              <w:t>Cooke</w:t>
            </w:r>
            <w:r w:rsidR="00F3154F" w:rsidRPr="00EF6CD5">
              <w:rPr>
                <w:rFonts w:asciiTheme="minorHAnsi" w:hAnsiTheme="minorHAnsi" w:cstheme="minorHAnsi"/>
                <w:sz w:val="22"/>
                <w:szCs w:val="22"/>
                <w:lang w:val="en-GB"/>
              </w:rPr>
              <w:t xml:space="preserve"> </w:t>
            </w:r>
            <w:r w:rsidR="000429DA" w:rsidRPr="00EF6CD5">
              <w:rPr>
                <w:rFonts w:asciiTheme="minorHAnsi" w:hAnsiTheme="minorHAnsi" w:cstheme="minorHAnsi"/>
                <w:sz w:val="22"/>
                <w:szCs w:val="22"/>
                <w:lang w:val="en-GB"/>
              </w:rPr>
              <w:t>2018</w:t>
            </w:r>
            <w:r w:rsidR="000F1D66" w:rsidRPr="00EF6CD5">
              <w:rPr>
                <w:rFonts w:asciiTheme="minorHAnsi" w:hAnsiTheme="minorHAnsi" w:cstheme="minorHAnsi"/>
                <w:sz w:val="22"/>
                <w:szCs w:val="22"/>
                <w:lang w:val="en-GB"/>
              </w:rPr>
              <w:t>)</w:t>
            </w:r>
            <w:r w:rsidR="00781E23" w:rsidRPr="00EF6CD5">
              <w:rPr>
                <w:rFonts w:asciiTheme="minorHAnsi" w:hAnsiTheme="minorHAnsi" w:cstheme="minorHAnsi"/>
                <w:sz w:val="22"/>
                <w:szCs w:val="22"/>
                <w:lang w:val="en-GB"/>
              </w:rPr>
              <w:t xml:space="preserve">. </w:t>
            </w:r>
          </w:p>
          <w:p w14:paraId="10402067" w14:textId="77777777" w:rsidR="000F1D66" w:rsidRPr="00EF6CD5" w:rsidRDefault="00AB39B8"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The c</w:t>
            </w:r>
            <w:r w:rsidR="00C70209" w:rsidRPr="00EF6CD5">
              <w:rPr>
                <w:rFonts w:asciiTheme="minorHAnsi" w:hAnsiTheme="minorHAnsi" w:cstheme="minorHAnsi"/>
                <w:sz w:val="22"/>
                <w:szCs w:val="22"/>
                <w:lang w:val="en-GB"/>
              </w:rPr>
              <w:t>urrent abundance for the NE Atlantic is unknown</w:t>
            </w:r>
            <w:r w:rsidR="000108CE" w:rsidRPr="00EF6CD5">
              <w:rPr>
                <w:rFonts w:asciiTheme="minorHAnsi" w:hAnsiTheme="minorHAnsi" w:cstheme="minorHAnsi"/>
                <w:sz w:val="22"/>
                <w:szCs w:val="22"/>
                <w:lang w:val="en-GB"/>
              </w:rPr>
              <w:t xml:space="preserve">, </w:t>
            </w:r>
            <w:r w:rsidR="005071CF" w:rsidRPr="00EF6CD5">
              <w:rPr>
                <w:rFonts w:asciiTheme="minorHAnsi" w:hAnsiTheme="minorHAnsi" w:cstheme="minorHAnsi"/>
                <w:sz w:val="22"/>
                <w:szCs w:val="22"/>
                <w:lang w:val="en-GB"/>
              </w:rPr>
              <w:t xml:space="preserve">and while </w:t>
            </w:r>
            <w:r w:rsidR="00AB77FD" w:rsidRPr="00EF6CD5">
              <w:rPr>
                <w:rFonts w:asciiTheme="minorHAnsi" w:hAnsiTheme="minorHAnsi" w:cstheme="minorHAnsi"/>
                <w:sz w:val="22"/>
                <w:szCs w:val="22"/>
                <w:lang w:val="en-GB"/>
              </w:rPr>
              <w:t>they are still considered to be rare, there are indications that the population off Western and Northern Iceland is increasing</w:t>
            </w:r>
            <w:r w:rsidR="00391292" w:rsidRPr="00EF6CD5">
              <w:rPr>
                <w:rFonts w:asciiTheme="minorHAnsi" w:hAnsiTheme="minorHAnsi" w:cstheme="minorHAnsi"/>
                <w:sz w:val="22"/>
                <w:szCs w:val="22"/>
                <w:lang w:val="en-GB"/>
              </w:rPr>
              <w:t xml:space="preserve"> (2015: 3,000 individuals)</w:t>
            </w:r>
            <w:r w:rsidR="00AB77FD" w:rsidRPr="00EF6CD5">
              <w:rPr>
                <w:rFonts w:asciiTheme="minorHAnsi" w:hAnsiTheme="minorHAnsi" w:cstheme="minorHAnsi"/>
                <w:sz w:val="22"/>
                <w:szCs w:val="22"/>
                <w:lang w:val="en-GB"/>
              </w:rPr>
              <w:t xml:space="preserve">. </w:t>
            </w:r>
          </w:p>
          <w:p w14:paraId="0727CB24" w14:textId="77777777" w:rsidR="00922674" w:rsidRPr="00EF6CD5" w:rsidRDefault="005F45B8"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T</w:t>
            </w:r>
            <w:r w:rsidR="00922674" w:rsidRPr="00EF6CD5">
              <w:rPr>
                <w:rFonts w:asciiTheme="minorHAnsi" w:hAnsiTheme="minorHAnsi" w:cstheme="minorHAnsi"/>
                <w:sz w:val="22"/>
                <w:szCs w:val="22"/>
                <w:lang w:val="en-GB"/>
              </w:rPr>
              <w:t>he global assessm</w:t>
            </w:r>
            <w:r w:rsidRPr="00EF6CD5">
              <w:rPr>
                <w:rFonts w:asciiTheme="minorHAnsi" w:hAnsiTheme="minorHAnsi" w:cstheme="minorHAnsi"/>
                <w:sz w:val="22"/>
                <w:szCs w:val="22"/>
                <w:lang w:val="en-GB"/>
              </w:rPr>
              <w:t xml:space="preserve">ent </w:t>
            </w:r>
            <w:r w:rsidR="00973B44" w:rsidRPr="00EF6CD5">
              <w:rPr>
                <w:rFonts w:asciiTheme="minorHAnsi" w:hAnsiTheme="minorHAnsi" w:cstheme="minorHAnsi"/>
                <w:sz w:val="22"/>
                <w:szCs w:val="22"/>
                <w:lang w:val="en-GB"/>
              </w:rPr>
              <w:t xml:space="preserve">of IUCN </w:t>
            </w:r>
            <w:r w:rsidR="00922674" w:rsidRPr="00EF6CD5">
              <w:rPr>
                <w:rFonts w:asciiTheme="minorHAnsi" w:hAnsiTheme="minorHAnsi" w:cstheme="minorHAnsi"/>
                <w:sz w:val="22"/>
                <w:szCs w:val="22"/>
                <w:lang w:val="en-GB"/>
              </w:rPr>
              <w:t xml:space="preserve">for the Blue Whale </w:t>
            </w:r>
            <w:r w:rsidR="00973B44" w:rsidRPr="00EF6CD5">
              <w:rPr>
                <w:rFonts w:asciiTheme="minorHAnsi" w:hAnsiTheme="minorHAnsi" w:cstheme="minorHAnsi"/>
                <w:sz w:val="22"/>
                <w:szCs w:val="22"/>
                <w:lang w:val="en-GB"/>
              </w:rPr>
              <w:t>categorize the status as endangered (Cooke 2018).</w:t>
            </w:r>
          </w:p>
          <w:p w14:paraId="1CA8CEA4" w14:textId="77777777" w:rsidR="00AB77FD" w:rsidRPr="00EF6CD5" w:rsidRDefault="00AB77FD" w:rsidP="0081232A">
            <w:pPr>
              <w:jc w:val="left"/>
              <w:rPr>
                <w:rFonts w:asciiTheme="minorHAnsi" w:hAnsiTheme="minorHAnsi" w:cstheme="minorHAnsi"/>
                <w:sz w:val="22"/>
                <w:szCs w:val="22"/>
                <w:lang w:val="en-GB"/>
              </w:rPr>
            </w:pPr>
          </w:p>
          <w:tbl>
            <w:tblPr>
              <w:tblStyle w:val="TableGrid1"/>
              <w:tblW w:w="0" w:type="auto"/>
              <w:tblLook w:val="04A0" w:firstRow="1" w:lastRow="0" w:firstColumn="1" w:lastColumn="0" w:noHBand="0" w:noVBand="1"/>
            </w:tblPr>
            <w:tblGrid>
              <w:gridCol w:w="2242"/>
              <w:gridCol w:w="1128"/>
              <w:gridCol w:w="902"/>
              <w:gridCol w:w="1172"/>
              <w:gridCol w:w="796"/>
              <w:gridCol w:w="830"/>
            </w:tblGrid>
            <w:tr w:rsidR="00574307" w:rsidRPr="00EF6CD5" w14:paraId="394952CA" w14:textId="77777777" w:rsidTr="004F3897">
              <w:tc>
                <w:tcPr>
                  <w:tcW w:w="1978" w:type="dxa"/>
                  <w:vAlign w:val="center"/>
                </w:tcPr>
                <w:p w14:paraId="130C23A7" w14:textId="77777777" w:rsidR="006E46F8" w:rsidRPr="00EF6CD5" w:rsidRDefault="006E46F8" w:rsidP="00FE0C7C">
                  <w:pPr>
                    <w:framePr w:hSpace="180" w:wrap="around" w:hAnchor="page" w:x="1110" w:y="347"/>
                    <w:rPr>
                      <w:rFonts w:asciiTheme="minorHAnsi" w:hAnsiTheme="minorHAnsi" w:cstheme="minorHAnsi"/>
                      <w:sz w:val="22"/>
                      <w:szCs w:val="22"/>
                      <w:lang w:val="en-GB"/>
                    </w:rPr>
                  </w:pPr>
                </w:p>
                <w:p w14:paraId="53C06860" w14:textId="77777777" w:rsidR="006E46F8" w:rsidRPr="00EF6CD5" w:rsidRDefault="003D35C3"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Blue Whale</w:t>
                  </w:r>
                </w:p>
              </w:tc>
              <w:tc>
                <w:tcPr>
                  <w:tcW w:w="1193" w:type="dxa"/>
                  <w:tcBorders>
                    <w:right w:val="nil"/>
                  </w:tcBorders>
                  <w:vAlign w:val="center"/>
                </w:tcPr>
                <w:p w14:paraId="1771193F" w14:textId="77777777" w:rsidR="006E46F8" w:rsidRPr="00EF6CD5" w:rsidRDefault="006E46F8" w:rsidP="00FE0C7C">
                  <w:pPr>
                    <w:framePr w:hSpace="180" w:wrap="around" w:hAnchor="page" w:x="1110" w:y="347"/>
                    <w:rPr>
                      <w:rFonts w:asciiTheme="minorHAnsi" w:hAnsiTheme="minorHAnsi" w:cstheme="minorHAnsi"/>
                      <w:sz w:val="22"/>
                      <w:szCs w:val="22"/>
                      <w:lang w:val="en-GB"/>
                    </w:rPr>
                  </w:pPr>
                </w:p>
              </w:tc>
              <w:tc>
                <w:tcPr>
                  <w:tcW w:w="991" w:type="dxa"/>
                  <w:tcBorders>
                    <w:left w:val="nil"/>
                    <w:right w:val="nil"/>
                  </w:tcBorders>
                  <w:vAlign w:val="center"/>
                </w:tcPr>
                <w:p w14:paraId="68E24EB7" w14:textId="77777777" w:rsidR="006E46F8" w:rsidRPr="00EF6CD5" w:rsidRDefault="006E46F8" w:rsidP="00FE0C7C">
                  <w:pPr>
                    <w:framePr w:hSpace="180" w:wrap="around" w:hAnchor="page" w:x="1110" w:y="347"/>
                    <w:rPr>
                      <w:rFonts w:asciiTheme="minorHAnsi" w:hAnsiTheme="minorHAnsi" w:cstheme="minorHAnsi"/>
                      <w:sz w:val="22"/>
                      <w:szCs w:val="22"/>
                      <w:lang w:val="en-GB"/>
                    </w:rPr>
                  </w:pPr>
                </w:p>
              </w:tc>
              <w:tc>
                <w:tcPr>
                  <w:tcW w:w="1245" w:type="dxa"/>
                  <w:tcBorders>
                    <w:left w:val="nil"/>
                    <w:right w:val="nil"/>
                  </w:tcBorders>
                  <w:vAlign w:val="center"/>
                </w:tcPr>
                <w:p w14:paraId="4CF2B199" w14:textId="77777777" w:rsidR="006E46F8" w:rsidRPr="00EF6CD5" w:rsidRDefault="006E46F8"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Region</w:t>
                  </w:r>
                </w:p>
              </w:tc>
              <w:tc>
                <w:tcPr>
                  <w:tcW w:w="863" w:type="dxa"/>
                  <w:tcBorders>
                    <w:left w:val="nil"/>
                    <w:right w:val="nil"/>
                  </w:tcBorders>
                  <w:vAlign w:val="center"/>
                </w:tcPr>
                <w:p w14:paraId="159422BC" w14:textId="77777777" w:rsidR="006E46F8" w:rsidRPr="00EF6CD5" w:rsidRDefault="006E46F8" w:rsidP="00FE0C7C">
                  <w:pPr>
                    <w:framePr w:hSpace="180" w:wrap="around" w:hAnchor="page" w:x="1110" w:y="347"/>
                    <w:rPr>
                      <w:rFonts w:asciiTheme="minorHAnsi" w:hAnsiTheme="minorHAnsi" w:cstheme="minorHAnsi"/>
                      <w:sz w:val="22"/>
                      <w:szCs w:val="22"/>
                      <w:lang w:val="en-GB"/>
                    </w:rPr>
                  </w:pPr>
                </w:p>
              </w:tc>
              <w:tc>
                <w:tcPr>
                  <w:tcW w:w="800" w:type="dxa"/>
                  <w:tcBorders>
                    <w:left w:val="nil"/>
                  </w:tcBorders>
                  <w:vAlign w:val="center"/>
                </w:tcPr>
                <w:p w14:paraId="6F054C34" w14:textId="77777777" w:rsidR="006E46F8" w:rsidRPr="00EF6CD5" w:rsidRDefault="006E46F8" w:rsidP="00FE0C7C">
                  <w:pPr>
                    <w:framePr w:hSpace="180" w:wrap="around" w:hAnchor="page" w:x="1110" w:y="347"/>
                    <w:rPr>
                      <w:rFonts w:asciiTheme="minorHAnsi" w:hAnsiTheme="minorHAnsi" w:cstheme="minorHAnsi"/>
                      <w:sz w:val="22"/>
                      <w:szCs w:val="22"/>
                      <w:lang w:val="en-GB"/>
                    </w:rPr>
                  </w:pPr>
                </w:p>
              </w:tc>
            </w:tr>
            <w:tr w:rsidR="00574307" w:rsidRPr="00EF6CD5" w14:paraId="222DFC37" w14:textId="77777777" w:rsidTr="004F3897">
              <w:tc>
                <w:tcPr>
                  <w:tcW w:w="1978" w:type="dxa"/>
                  <w:shd w:val="clear" w:color="auto" w:fill="auto"/>
                  <w:vAlign w:val="center"/>
                </w:tcPr>
                <w:p w14:paraId="4CF9D870" w14:textId="77777777" w:rsidR="006E46F8" w:rsidRPr="00EF6CD5" w:rsidRDefault="006E46F8" w:rsidP="00FE0C7C">
                  <w:pPr>
                    <w:framePr w:hSpace="180" w:wrap="around" w:hAnchor="page" w:x="1110" w:y="347"/>
                    <w:rPr>
                      <w:rFonts w:asciiTheme="minorHAnsi" w:hAnsiTheme="minorHAnsi" w:cstheme="minorHAnsi"/>
                      <w:sz w:val="22"/>
                      <w:szCs w:val="22"/>
                      <w:lang w:val="en-GB"/>
                    </w:rPr>
                  </w:pPr>
                </w:p>
              </w:tc>
              <w:tc>
                <w:tcPr>
                  <w:tcW w:w="1193" w:type="dxa"/>
                  <w:shd w:val="clear" w:color="auto" w:fill="auto"/>
                  <w:vAlign w:val="center"/>
                </w:tcPr>
                <w:p w14:paraId="27F11E5A" w14:textId="77777777" w:rsidR="006E46F8" w:rsidRPr="00EF6CD5" w:rsidRDefault="006E46F8"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I</w:t>
                  </w:r>
                </w:p>
              </w:tc>
              <w:tc>
                <w:tcPr>
                  <w:tcW w:w="991" w:type="dxa"/>
                  <w:vAlign w:val="center"/>
                </w:tcPr>
                <w:p w14:paraId="6826181E" w14:textId="77777777" w:rsidR="006E46F8" w:rsidRPr="00EF6CD5" w:rsidRDefault="006E46F8"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II</w:t>
                  </w:r>
                </w:p>
              </w:tc>
              <w:tc>
                <w:tcPr>
                  <w:tcW w:w="1245" w:type="dxa"/>
                  <w:vAlign w:val="center"/>
                </w:tcPr>
                <w:p w14:paraId="1878244C" w14:textId="77777777" w:rsidR="006E46F8" w:rsidRPr="00EF6CD5" w:rsidRDefault="006E46F8"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III</w:t>
                  </w:r>
                </w:p>
              </w:tc>
              <w:tc>
                <w:tcPr>
                  <w:tcW w:w="863" w:type="dxa"/>
                  <w:vAlign w:val="center"/>
                </w:tcPr>
                <w:p w14:paraId="54153294" w14:textId="77777777" w:rsidR="006E46F8" w:rsidRPr="00EF6CD5" w:rsidRDefault="006E46F8"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IV</w:t>
                  </w:r>
                </w:p>
              </w:tc>
              <w:tc>
                <w:tcPr>
                  <w:tcW w:w="800" w:type="dxa"/>
                  <w:vAlign w:val="center"/>
                </w:tcPr>
                <w:p w14:paraId="4C422FBB" w14:textId="77777777" w:rsidR="006E46F8" w:rsidRPr="00EF6CD5" w:rsidRDefault="006E46F8"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V</w:t>
                  </w:r>
                </w:p>
              </w:tc>
            </w:tr>
            <w:tr w:rsidR="004F3897" w:rsidRPr="00EF6CD5" w14:paraId="60574DF5" w14:textId="77777777" w:rsidTr="00491EFD">
              <w:trPr>
                <w:trHeight w:val="548"/>
              </w:trPr>
              <w:tc>
                <w:tcPr>
                  <w:tcW w:w="1978" w:type="dxa"/>
                  <w:shd w:val="clear" w:color="auto" w:fill="auto"/>
                  <w:vAlign w:val="center"/>
                </w:tcPr>
                <w:p w14:paraId="5931974E" w14:textId="77777777" w:rsidR="004F3897" w:rsidRPr="00EF6CD5" w:rsidRDefault="004F3897" w:rsidP="00FE0C7C">
                  <w:pPr>
                    <w:framePr w:hSpace="180" w:wrap="around" w:hAnchor="page" w:x="1110" w:y="347"/>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 xml:space="preserve">Distribution </w:t>
                  </w:r>
                </w:p>
              </w:tc>
              <w:tc>
                <w:tcPr>
                  <w:tcW w:w="1193" w:type="dxa"/>
                  <w:shd w:val="clear" w:color="auto" w:fill="D6E3BC" w:themeFill="accent3" w:themeFillTint="66"/>
                  <w:vAlign w:val="center"/>
                </w:tcPr>
                <w:p w14:paraId="5E86768F"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b/>
                      <w:bCs/>
                      <w:sz w:val="22"/>
                      <w:szCs w:val="22"/>
                      <w:lang w:val="en-GB"/>
                    </w:rPr>
                    <w:t>←→</w:t>
                  </w:r>
                </w:p>
              </w:tc>
              <w:tc>
                <w:tcPr>
                  <w:tcW w:w="991" w:type="dxa"/>
                  <w:shd w:val="clear" w:color="auto" w:fill="BFBFBF" w:themeFill="background1" w:themeFillShade="BF"/>
                  <w:vAlign w:val="center"/>
                </w:tcPr>
                <w:p w14:paraId="677F2304"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NA</w:t>
                  </w:r>
                </w:p>
              </w:tc>
              <w:tc>
                <w:tcPr>
                  <w:tcW w:w="1245" w:type="dxa"/>
                  <w:shd w:val="clear" w:color="auto" w:fill="BFBFBF" w:themeFill="background1" w:themeFillShade="BF"/>
                  <w:vAlign w:val="center"/>
                </w:tcPr>
                <w:p w14:paraId="136F2CD8"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NA</w:t>
                  </w:r>
                </w:p>
              </w:tc>
              <w:tc>
                <w:tcPr>
                  <w:tcW w:w="863" w:type="dxa"/>
                  <w:shd w:val="clear" w:color="auto" w:fill="BFBFBF" w:themeFill="background1" w:themeFillShade="BF"/>
                  <w:vAlign w:val="center"/>
                </w:tcPr>
                <w:p w14:paraId="2B180C86"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NA</w:t>
                  </w:r>
                </w:p>
              </w:tc>
              <w:tc>
                <w:tcPr>
                  <w:tcW w:w="800" w:type="dxa"/>
                  <w:shd w:val="clear" w:color="auto" w:fill="D6E3BC" w:themeFill="accent3" w:themeFillTint="66"/>
                  <w:vAlign w:val="center"/>
                </w:tcPr>
                <w:p w14:paraId="54A5310B"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b/>
                      <w:bCs/>
                      <w:sz w:val="22"/>
                      <w:szCs w:val="22"/>
                      <w:lang w:val="en-GB"/>
                    </w:rPr>
                    <w:t>←→</w:t>
                  </w:r>
                </w:p>
              </w:tc>
            </w:tr>
            <w:tr w:rsidR="004F3897" w:rsidRPr="00EF6CD5" w14:paraId="25477ABD" w14:textId="77777777" w:rsidTr="00491EFD">
              <w:trPr>
                <w:trHeight w:val="548"/>
              </w:trPr>
              <w:tc>
                <w:tcPr>
                  <w:tcW w:w="1978" w:type="dxa"/>
                  <w:shd w:val="clear" w:color="auto" w:fill="auto"/>
                  <w:vAlign w:val="center"/>
                </w:tcPr>
                <w:p w14:paraId="10569D7A" w14:textId="77777777" w:rsidR="004F3897" w:rsidRPr="00EF6CD5" w:rsidRDefault="004F3897" w:rsidP="00FE0C7C">
                  <w:pPr>
                    <w:framePr w:hSpace="180" w:wrap="around" w:hAnchor="page" w:x="1110" w:y="347"/>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Population size (historic)</w:t>
                  </w:r>
                </w:p>
              </w:tc>
              <w:tc>
                <w:tcPr>
                  <w:tcW w:w="1193" w:type="dxa"/>
                  <w:shd w:val="clear" w:color="auto" w:fill="D6E3BC" w:themeFill="accent3" w:themeFillTint="66"/>
                  <w:vAlign w:val="center"/>
                </w:tcPr>
                <w:p w14:paraId="65E41341" w14:textId="77777777" w:rsidR="004F3897" w:rsidRPr="00EF6CD5" w:rsidRDefault="0069365A"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b/>
                      <w:bCs/>
                      <w:sz w:val="22"/>
                      <w:szCs w:val="22"/>
                      <w:lang w:val="en-GB"/>
                    </w:rPr>
                    <w:t>↑</w:t>
                  </w:r>
                </w:p>
              </w:tc>
              <w:tc>
                <w:tcPr>
                  <w:tcW w:w="991" w:type="dxa"/>
                  <w:shd w:val="clear" w:color="auto" w:fill="BFBFBF" w:themeFill="background1" w:themeFillShade="BF"/>
                  <w:vAlign w:val="center"/>
                </w:tcPr>
                <w:p w14:paraId="79C39ED1"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NA</w:t>
                  </w:r>
                </w:p>
              </w:tc>
              <w:tc>
                <w:tcPr>
                  <w:tcW w:w="1245" w:type="dxa"/>
                  <w:shd w:val="clear" w:color="auto" w:fill="BFBFBF" w:themeFill="background1" w:themeFillShade="BF"/>
                  <w:vAlign w:val="center"/>
                </w:tcPr>
                <w:p w14:paraId="60B0C1F1"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NA</w:t>
                  </w:r>
                </w:p>
              </w:tc>
              <w:tc>
                <w:tcPr>
                  <w:tcW w:w="863" w:type="dxa"/>
                  <w:shd w:val="clear" w:color="auto" w:fill="BFBFBF" w:themeFill="background1" w:themeFillShade="BF"/>
                  <w:vAlign w:val="center"/>
                </w:tcPr>
                <w:p w14:paraId="780D2ADD"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NA</w:t>
                  </w:r>
                </w:p>
              </w:tc>
              <w:tc>
                <w:tcPr>
                  <w:tcW w:w="800" w:type="dxa"/>
                  <w:shd w:val="clear" w:color="auto" w:fill="D6E3BC" w:themeFill="accent3" w:themeFillTint="66"/>
                  <w:vAlign w:val="center"/>
                </w:tcPr>
                <w:p w14:paraId="2C326B34" w14:textId="77777777" w:rsidR="004F3897" w:rsidRPr="00EF6CD5" w:rsidRDefault="00F84800"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b/>
                      <w:bCs/>
                      <w:sz w:val="22"/>
                      <w:szCs w:val="22"/>
                      <w:lang w:val="en-GB"/>
                    </w:rPr>
                    <w:t>←→</w:t>
                  </w:r>
                </w:p>
              </w:tc>
            </w:tr>
            <w:tr w:rsidR="004F3897" w:rsidRPr="00EF6CD5" w14:paraId="1B9BA20D" w14:textId="77777777" w:rsidTr="004F3897">
              <w:trPr>
                <w:trHeight w:val="548"/>
              </w:trPr>
              <w:tc>
                <w:tcPr>
                  <w:tcW w:w="1978" w:type="dxa"/>
                  <w:shd w:val="clear" w:color="auto" w:fill="auto"/>
                  <w:vAlign w:val="center"/>
                </w:tcPr>
                <w:p w14:paraId="423C7E20" w14:textId="77777777" w:rsidR="004F3897" w:rsidRPr="00EF6CD5" w:rsidRDefault="004F3897" w:rsidP="00FE0C7C">
                  <w:pPr>
                    <w:framePr w:hSpace="180" w:wrap="around" w:hAnchor="page" w:x="1110" w:y="347"/>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Demographics</w:t>
                  </w:r>
                </w:p>
              </w:tc>
              <w:tc>
                <w:tcPr>
                  <w:tcW w:w="1193" w:type="dxa"/>
                  <w:shd w:val="clear" w:color="auto" w:fill="auto"/>
                  <w:vAlign w:val="center"/>
                </w:tcPr>
                <w:p w14:paraId="25BF66D2" w14:textId="77777777" w:rsidR="004F3897" w:rsidRPr="00EF6CD5" w:rsidRDefault="00983594" w:rsidP="00FE0C7C">
                  <w:pPr>
                    <w:framePr w:hSpace="180" w:wrap="around" w:hAnchor="page" w:x="1110" w:y="347"/>
                    <w:rPr>
                      <w:rFonts w:asciiTheme="minorHAnsi" w:hAnsiTheme="minorHAnsi" w:cstheme="minorHAnsi"/>
                      <w:color w:val="DBE5F1" w:themeColor="accent1" w:themeTint="33"/>
                      <w:sz w:val="22"/>
                      <w:szCs w:val="22"/>
                      <w:highlight w:val="cyan"/>
                      <w:lang w:val="en-GB"/>
                    </w:rPr>
                  </w:pPr>
                  <w:r w:rsidRPr="00EF6CD5">
                    <w:rPr>
                      <w:rFonts w:asciiTheme="minorHAnsi" w:hAnsiTheme="minorHAnsi" w:cstheme="minorHAnsi"/>
                      <w:b/>
                      <w:bCs/>
                      <w:sz w:val="22"/>
                      <w:szCs w:val="22"/>
                      <w:lang w:val="en-GB"/>
                    </w:rPr>
                    <w:t>?</w:t>
                  </w:r>
                </w:p>
              </w:tc>
              <w:tc>
                <w:tcPr>
                  <w:tcW w:w="991" w:type="dxa"/>
                  <w:shd w:val="clear" w:color="auto" w:fill="BFBFBF" w:themeFill="background1" w:themeFillShade="BF"/>
                  <w:vAlign w:val="center"/>
                </w:tcPr>
                <w:p w14:paraId="3AD84DEC"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NA</w:t>
                  </w:r>
                </w:p>
              </w:tc>
              <w:tc>
                <w:tcPr>
                  <w:tcW w:w="1245" w:type="dxa"/>
                  <w:shd w:val="clear" w:color="auto" w:fill="BFBFBF" w:themeFill="background1" w:themeFillShade="BF"/>
                  <w:vAlign w:val="center"/>
                </w:tcPr>
                <w:p w14:paraId="17322317"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NA</w:t>
                  </w:r>
                </w:p>
              </w:tc>
              <w:tc>
                <w:tcPr>
                  <w:tcW w:w="863" w:type="dxa"/>
                  <w:shd w:val="clear" w:color="auto" w:fill="BFBFBF" w:themeFill="background1" w:themeFillShade="BF"/>
                  <w:vAlign w:val="center"/>
                </w:tcPr>
                <w:p w14:paraId="7978E05A"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NA</w:t>
                  </w:r>
                </w:p>
              </w:tc>
              <w:tc>
                <w:tcPr>
                  <w:tcW w:w="800" w:type="dxa"/>
                  <w:shd w:val="clear" w:color="auto" w:fill="auto"/>
                  <w:vAlign w:val="center"/>
                </w:tcPr>
                <w:p w14:paraId="2D43C2F9" w14:textId="77777777" w:rsidR="004F3897" w:rsidRPr="00EF6CD5" w:rsidRDefault="00983594"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b/>
                      <w:bCs/>
                      <w:sz w:val="22"/>
                      <w:szCs w:val="22"/>
                      <w:lang w:val="en-GB"/>
                    </w:rPr>
                    <w:t>?</w:t>
                  </w:r>
                </w:p>
              </w:tc>
            </w:tr>
            <w:tr w:rsidR="004F3897" w:rsidRPr="00EF6CD5" w14:paraId="2B91D7F3" w14:textId="77777777" w:rsidTr="00491EFD">
              <w:trPr>
                <w:trHeight w:val="548"/>
              </w:trPr>
              <w:tc>
                <w:tcPr>
                  <w:tcW w:w="1978" w:type="dxa"/>
                  <w:shd w:val="clear" w:color="auto" w:fill="auto"/>
                  <w:vAlign w:val="center"/>
                </w:tcPr>
                <w:p w14:paraId="3CA48D29" w14:textId="77777777" w:rsidR="004F3897" w:rsidRPr="00EF6CD5" w:rsidRDefault="004F3897" w:rsidP="00FE0C7C">
                  <w:pPr>
                    <w:framePr w:hSpace="180" w:wrap="around" w:hAnchor="page" w:x="1110" w:y="347"/>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Status</w:t>
                  </w:r>
                </w:p>
              </w:tc>
              <w:tc>
                <w:tcPr>
                  <w:tcW w:w="1193" w:type="dxa"/>
                  <w:shd w:val="clear" w:color="auto" w:fill="FF0000"/>
                  <w:vAlign w:val="center"/>
                </w:tcPr>
                <w:p w14:paraId="0FC83FD4" w14:textId="77777777" w:rsidR="004F3897" w:rsidRPr="00EF6CD5" w:rsidRDefault="004F3897" w:rsidP="00FE0C7C">
                  <w:pPr>
                    <w:framePr w:hSpace="180" w:wrap="around" w:hAnchor="page" w:x="1110" w:y="347"/>
                    <w:rPr>
                      <w:rFonts w:asciiTheme="minorHAnsi" w:hAnsiTheme="minorHAnsi" w:cstheme="minorHAnsi"/>
                      <w:color w:val="DBE5F1" w:themeColor="accent1" w:themeTint="33"/>
                      <w:sz w:val="22"/>
                      <w:szCs w:val="22"/>
                      <w:highlight w:val="cyan"/>
                      <w:lang w:val="en-GB"/>
                    </w:rPr>
                  </w:pPr>
                  <w:r w:rsidRPr="00EF6CD5">
                    <w:rPr>
                      <w:rFonts w:asciiTheme="minorHAnsi" w:hAnsiTheme="minorHAnsi" w:cstheme="minorHAnsi"/>
                      <w:color w:val="DBE5F1" w:themeColor="accent1" w:themeTint="33"/>
                      <w:sz w:val="22"/>
                      <w:szCs w:val="22"/>
                      <w:lang w:val="en-GB"/>
                    </w:rPr>
                    <w:t xml:space="preserve"> </w:t>
                  </w:r>
                  <w:r w:rsidRPr="00EF6CD5">
                    <w:rPr>
                      <w:rFonts w:asciiTheme="minorHAnsi" w:hAnsiTheme="minorHAnsi" w:cstheme="minorHAnsi"/>
                      <w:sz w:val="22"/>
                      <w:szCs w:val="22"/>
                    </w:rPr>
                    <w:t>1</w:t>
                  </w:r>
                </w:p>
              </w:tc>
              <w:tc>
                <w:tcPr>
                  <w:tcW w:w="991" w:type="dxa"/>
                  <w:shd w:val="clear" w:color="auto" w:fill="BFBFBF" w:themeFill="background1" w:themeFillShade="BF"/>
                </w:tcPr>
                <w:p w14:paraId="10456B01"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NA</w:t>
                  </w:r>
                </w:p>
              </w:tc>
              <w:tc>
                <w:tcPr>
                  <w:tcW w:w="1245" w:type="dxa"/>
                  <w:shd w:val="clear" w:color="auto" w:fill="BFBFBF" w:themeFill="background1" w:themeFillShade="BF"/>
                </w:tcPr>
                <w:p w14:paraId="5226C7AD"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NA</w:t>
                  </w:r>
                </w:p>
              </w:tc>
              <w:tc>
                <w:tcPr>
                  <w:tcW w:w="863" w:type="dxa"/>
                  <w:shd w:val="clear" w:color="auto" w:fill="BFBFBF" w:themeFill="background1" w:themeFillShade="BF"/>
                </w:tcPr>
                <w:p w14:paraId="34C7082C"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NA</w:t>
                  </w:r>
                </w:p>
              </w:tc>
              <w:tc>
                <w:tcPr>
                  <w:tcW w:w="800" w:type="dxa"/>
                  <w:shd w:val="clear" w:color="auto" w:fill="FF0000"/>
                  <w:vAlign w:val="center"/>
                </w:tcPr>
                <w:p w14:paraId="52914F08" w14:textId="77777777" w:rsidR="004F3897" w:rsidRPr="00EF6CD5" w:rsidRDefault="00206BC1"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1</w:t>
                  </w:r>
                </w:p>
              </w:tc>
            </w:tr>
            <w:tr w:rsidR="004F3897" w:rsidRPr="00EF6CD5" w14:paraId="125AE71C" w14:textId="77777777" w:rsidTr="004F3897">
              <w:trPr>
                <w:trHeight w:val="686"/>
              </w:trPr>
              <w:tc>
                <w:tcPr>
                  <w:tcW w:w="1978" w:type="dxa"/>
                  <w:shd w:val="clear" w:color="auto" w:fill="auto"/>
                  <w:vAlign w:val="center"/>
                </w:tcPr>
                <w:p w14:paraId="15164A4A" w14:textId="77777777" w:rsidR="004F3897" w:rsidRPr="00EF6CD5" w:rsidRDefault="004F3897" w:rsidP="00FE0C7C">
                  <w:pPr>
                    <w:framePr w:hSpace="180" w:wrap="around" w:hAnchor="page" w:x="1110" w:y="347"/>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Key pressure 1 (currently)</w:t>
                  </w:r>
                  <w:r w:rsidR="00983594" w:rsidRPr="00EF6CD5">
                    <w:rPr>
                      <w:rFonts w:asciiTheme="minorHAnsi" w:hAnsiTheme="minorHAnsi" w:cstheme="minorHAnsi"/>
                      <w:sz w:val="22"/>
                      <w:szCs w:val="22"/>
                      <w:lang w:val="en-GB"/>
                    </w:rPr>
                    <w:t>U</w:t>
                  </w:r>
                  <w:r w:rsidRPr="00EF6CD5">
                    <w:rPr>
                      <w:rFonts w:asciiTheme="minorHAnsi" w:hAnsiTheme="minorHAnsi" w:cstheme="minorHAnsi"/>
                      <w:sz w:val="22"/>
                      <w:szCs w:val="22"/>
                      <w:lang w:val="en-GB"/>
                    </w:rPr>
                    <w:t xml:space="preserve">nderwater </w:t>
                  </w:r>
                  <w:r w:rsidR="00983594" w:rsidRPr="00EF6CD5">
                    <w:rPr>
                      <w:rFonts w:asciiTheme="minorHAnsi" w:hAnsiTheme="minorHAnsi" w:cstheme="minorHAnsi"/>
                      <w:sz w:val="22"/>
                      <w:szCs w:val="22"/>
                      <w:lang w:val="en-GB"/>
                    </w:rPr>
                    <w:t>sound</w:t>
                  </w:r>
                </w:p>
              </w:tc>
              <w:tc>
                <w:tcPr>
                  <w:tcW w:w="1193" w:type="dxa"/>
                  <w:shd w:val="clear" w:color="auto" w:fill="auto"/>
                  <w:vAlign w:val="center"/>
                </w:tcPr>
                <w:p w14:paraId="132CB787" w14:textId="77777777" w:rsidR="004F3897" w:rsidRPr="00EF6CD5" w:rsidRDefault="004F3897" w:rsidP="00FE0C7C">
                  <w:pPr>
                    <w:framePr w:hSpace="180" w:wrap="around" w:hAnchor="page" w:x="1110" w:y="347"/>
                    <w:jc w:val="left"/>
                    <w:rPr>
                      <w:rFonts w:asciiTheme="minorHAnsi" w:hAnsiTheme="minorHAnsi" w:cstheme="minorHAnsi"/>
                      <w:sz w:val="22"/>
                      <w:szCs w:val="22"/>
                      <w:lang w:val="en-GB"/>
                    </w:rPr>
                  </w:pPr>
                  <w:r w:rsidRPr="00EF6CD5">
                    <w:rPr>
                      <w:rFonts w:asciiTheme="minorHAnsi" w:hAnsiTheme="minorHAnsi" w:cstheme="minorHAnsi"/>
                      <w:b/>
                      <w:bCs/>
                      <w:sz w:val="22"/>
                      <w:szCs w:val="22"/>
                      <w:lang w:val="en-GB"/>
                    </w:rPr>
                    <w:t>↑</w:t>
                  </w:r>
                </w:p>
              </w:tc>
              <w:tc>
                <w:tcPr>
                  <w:tcW w:w="991" w:type="dxa"/>
                  <w:shd w:val="clear" w:color="auto" w:fill="BFBFBF" w:themeFill="background1" w:themeFillShade="BF"/>
                  <w:vAlign w:val="center"/>
                </w:tcPr>
                <w:p w14:paraId="358963D3"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NA</w:t>
                  </w:r>
                </w:p>
              </w:tc>
              <w:tc>
                <w:tcPr>
                  <w:tcW w:w="1245" w:type="dxa"/>
                  <w:shd w:val="clear" w:color="auto" w:fill="BFBFBF" w:themeFill="background1" w:themeFillShade="BF"/>
                  <w:vAlign w:val="center"/>
                </w:tcPr>
                <w:p w14:paraId="72C76ED0"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NA</w:t>
                  </w:r>
                </w:p>
              </w:tc>
              <w:tc>
                <w:tcPr>
                  <w:tcW w:w="863" w:type="dxa"/>
                  <w:shd w:val="clear" w:color="auto" w:fill="BFBFBF" w:themeFill="background1" w:themeFillShade="BF"/>
                  <w:vAlign w:val="center"/>
                </w:tcPr>
                <w:p w14:paraId="67F3279B"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NA</w:t>
                  </w:r>
                </w:p>
              </w:tc>
              <w:tc>
                <w:tcPr>
                  <w:tcW w:w="800" w:type="dxa"/>
                  <w:shd w:val="clear" w:color="auto" w:fill="auto"/>
                  <w:vAlign w:val="center"/>
                </w:tcPr>
                <w:p w14:paraId="764363DC"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b/>
                      <w:bCs/>
                      <w:sz w:val="22"/>
                      <w:szCs w:val="22"/>
                      <w:lang w:val="en-GB"/>
                    </w:rPr>
                    <w:t>↑</w:t>
                  </w:r>
                </w:p>
              </w:tc>
            </w:tr>
            <w:tr w:rsidR="004F3897" w:rsidRPr="00EF6CD5" w14:paraId="064A1B2F" w14:textId="77777777" w:rsidTr="004F3897">
              <w:trPr>
                <w:trHeight w:val="686"/>
              </w:trPr>
              <w:tc>
                <w:tcPr>
                  <w:tcW w:w="1978" w:type="dxa"/>
                  <w:shd w:val="clear" w:color="auto" w:fill="auto"/>
                  <w:vAlign w:val="center"/>
                </w:tcPr>
                <w:p w14:paraId="4460DE22" w14:textId="77777777" w:rsidR="004F3897" w:rsidRPr="00EF6CD5" w:rsidRDefault="004F3897" w:rsidP="00FE0C7C">
                  <w:pPr>
                    <w:framePr w:hSpace="180" w:wrap="around" w:hAnchor="page" w:x="1110" w:y="347"/>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Key pressure 2</w:t>
                  </w:r>
                </w:p>
                <w:p w14:paraId="5336AAB2" w14:textId="77777777" w:rsidR="004F3897" w:rsidRPr="00EF6CD5" w:rsidRDefault="004F3897" w:rsidP="00FE0C7C">
                  <w:pPr>
                    <w:framePr w:hSpace="180" w:wrap="around" w:hAnchor="page" w:x="1110" w:y="347"/>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Shipping</w:t>
                  </w:r>
                </w:p>
              </w:tc>
              <w:tc>
                <w:tcPr>
                  <w:tcW w:w="1193" w:type="dxa"/>
                  <w:shd w:val="clear" w:color="auto" w:fill="auto"/>
                  <w:vAlign w:val="center"/>
                </w:tcPr>
                <w:p w14:paraId="733F6187"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b/>
                      <w:bCs/>
                      <w:sz w:val="22"/>
                      <w:szCs w:val="22"/>
                      <w:lang w:val="en-GB"/>
                    </w:rPr>
                    <w:t>↑</w:t>
                  </w:r>
                </w:p>
              </w:tc>
              <w:tc>
                <w:tcPr>
                  <w:tcW w:w="991" w:type="dxa"/>
                  <w:shd w:val="clear" w:color="auto" w:fill="BFBFBF" w:themeFill="background1" w:themeFillShade="BF"/>
                  <w:vAlign w:val="center"/>
                </w:tcPr>
                <w:p w14:paraId="618D6357"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NA</w:t>
                  </w:r>
                </w:p>
              </w:tc>
              <w:tc>
                <w:tcPr>
                  <w:tcW w:w="1245" w:type="dxa"/>
                  <w:shd w:val="clear" w:color="auto" w:fill="BFBFBF" w:themeFill="background1" w:themeFillShade="BF"/>
                  <w:vAlign w:val="center"/>
                </w:tcPr>
                <w:p w14:paraId="0828DEA5"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NA</w:t>
                  </w:r>
                </w:p>
              </w:tc>
              <w:tc>
                <w:tcPr>
                  <w:tcW w:w="863" w:type="dxa"/>
                  <w:shd w:val="clear" w:color="auto" w:fill="BFBFBF" w:themeFill="background1" w:themeFillShade="BF"/>
                  <w:vAlign w:val="center"/>
                </w:tcPr>
                <w:p w14:paraId="22F211D9"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NA</w:t>
                  </w:r>
                </w:p>
              </w:tc>
              <w:tc>
                <w:tcPr>
                  <w:tcW w:w="800" w:type="dxa"/>
                  <w:shd w:val="clear" w:color="auto" w:fill="auto"/>
                  <w:vAlign w:val="center"/>
                </w:tcPr>
                <w:p w14:paraId="3BA36442"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b/>
                      <w:bCs/>
                      <w:sz w:val="22"/>
                      <w:szCs w:val="22"/>
                      <w:lang w:val="en-GB"/>
                    </w:rPr>
                    <w:t>↑</w:t>
                  </w:r>
                </w:p>
              </w:tc>
            </w:tr>
            <w:tr w:rsidR="004F3897" w:rsidRPr="00EF6CD5" w14:paraId="47AD8598" w14:textId="77777777" w:rsidTr="004F3897">
              <w:trPr>
                <w:trHeight w:val="686"/>
              </w:trPr>
              <w:tc>
                <w:tcPr>
                  <w:tcW w:w="1978" w:type="dxa"/>
                  <w:shd w:val="clear" w:color="auto" w:fill="auto"/>
                  <w:vAlign w:val="center"/>
                </w:tcPr>
                <w:p w14:paraId="6401A06E" w14:textId="77777777" w:rsidR="004F3897" w:rsidRPr="00EF6CD5" w:rsidRDefault="004F3897" w:rsidP="00FE0C7C">
                  <w:pPr>
                    <w:framePr w:hSpace="180" w:wrap="around" w:hAnchor="page" w:x="1110" w:y="347"/>
                    <w:jc w:val="left"/>
                    <w:rPr>
                      <w:rFonts w:asciiTheme="minorHAnsi" w:hAnsiTheme="minorHAnsi" w:cstheme="minorHAnsi"/>
                      <w:sz w:val="22"/>
                      <w:szCs w:val="22"/>
                    </w:rPr>
                  </w:pPr>
                  <w:r w:rsidRPr="00EF6CD5">
                    <w:rPr>
                      <w:rFonts w:asciiTheme="minorHAnsi" w:hAnsiTheme="minorHAnsi" w:cstheme="minorHAnsi"/>
                      <w:sz w:val="22"/>
                      <w:szCs w:val="22"/>
                    </w:rPr>
                    <w:t>Key pressure 3</w:t>
                  </w:r>
                </w:p>
                <w:p w14:paraId="2D748B4E" w14:textId="77777777" w:rsidR="004F3897" w:rsidRPr="00EF6CD5" w:rsidRDefault="00983594" w:rsidP="00FE0C7C">
                  <w:pPr>
                    <w:framePr w:hSpace="180" w:wrap="around" w:hAnchor="page" w:x="1110" w:y="347"/>
                    <w:jc w:val="left"/>
                    <w:rPr>
                      <w:rFonts w:asciiTheme="minorHAnsi" w:hAnsiTheme="minorHAnsi" w:cstheme="minorHAnsi"/>
                      <w:sz w:val="22"/>
                      <w:szCs w:val="22"/>
                    </w:rPr>
                  </w:pPr>
                  <w:r w:rsidRPr="00EF6CD5">
                    <w:rPr>
                      <w:rFonts w:asciiTheme="minorHAnsi" w:hAnsiTheme="minorHAnsi" w:cstheme="minorHAnsi"/>
                      <w:sz w:val="22"/>
                      <w:szCs w:val="22"/>
                    </w:rPr>
                    <w:t>E</w:t>
                  </w:r>
                  <w:r w:rsidR="004F3897" w:rsidRPr="00EF6CD5">
                    <w:rPr>
                      <w:rFonts w:asciiTheme="minorHAnsi" w:hAnsiTheme="minorHAnsi" w:cstheme="minorHAnsi"/>
                      <w:sz w:val="22"/>
                      <w:szCs w:val="22"/>
                    </w:rPr>
                    <w:t>ntanglement</w:t>
                  </w:r>
                </w:p>
              </w:tc>
              <w:tc>
                <w:tcPr>
                  <w:tcW w:w="1193" w:type="dxa"/>
                  <w:shd w:val="clear" w:color="auto" w:fill="B6DDE8" w:themeFill="accent5" w:themeFillTint="66"/>
                  <w:vAlign w:val="center"/>
                </w:tcPr>
                <w:p w14:paraId="6B110607" w14:textId="77777777" w:rsidR="004F3897" w:rsidRPr="00EF6CD5" w:rsidRDefault="004F3897" w:rsidP="00FE0C7C">
                  <w:pPr>
                    <w:framePr w:hSpace="180" w:wrap="around" w:hAnchor="page" w:x="1110" w:y="347"/>
                    <w:rPr>
                      <w:rFonts w:asciiTheme="minorHAnsi" w:hAnsiTheme="minorHAnsi" w:cstheme="minorHAnsi"/>
                      <w:b/>
                      <w:bCs/>
                      <w:sz w:val="22"/>
                      <w:szCs w:val="22"/>
                    </w:rPr>
                  </w:pPr>
                  <w:r w:rsidRPr="00EF6CD5">
                    <w:rPr>
                      <w:rFonts w:asciiTheme="minorHAnsi" w:hAnsiTheme="minorHAnsi" w:cstheme="minorHAnsi"/>
                      <w:b/>
                      <w:bCs/>
                      <w:sz w:val="22"/>
                      <w:szCs w:val="22"/>
                      <w:lang w:val="en-GB"/>
                    </w:rPr>
                    <w:t>?</w:t>
                  </w:r>
                </w:p>
              </w:tc>
              <w:tc>
                <w:tcPr>
                  <w:tcW w:w="991" w:type="dxa"/>
                  <w:shd w:val="clear" w:color="auto" w:fill="BFBFBF" w:themeFill="background1" w:themeFillShade="BF"/>
                  <w:vAlign w:val="center"/>
                </w:tcPr>
                <w:p w14:paraId="07211A74" w14:textId="77777777" w:rsidR="004F3897" w:rsidRPr="00EF6CD5" w:rsidRDefault="004F3897" w:rsidP="00FE0C7C">
                  <w:pPr>
                    <w:framePr w:hSpace="180" w:wrap="around" w:hAnchor="page" w:x="1110" w:y="347"/>
                    <w:rPr>
                      <w:rFonts w:asciiTheme="minorHAnsi" w:hAnsiTheme="minorHAnsi" w:cstheme="minorHAnsi"/>
                      <w:sz w:val="22"/>
                      <w:szCs w:val="22"/>
                    </w:rPr>
                  </w:pPr>
                  <w:r w:rsidRPr="00EF6CD5">
                    <w:rPr>
                      <w:rFonts w:asciiTheme="minorHAnsi" w:hAnsiTheme="minorHAnsi" w:cstheme="minorHAnsi"/>
                      <w:sz w:val="22"/>
                      <w:szCs w:val="22"/>
                    </w:rPr>
                    <w:t>NA</w:t>
                  </w:r>
                </w:p>
              </w:tc>
              <w:tc>
                <w:tcPr>
                  <w:tcW w:w="1245" w:type="dxa"/>
                  <w:shd w:val="clear" w:color="auto" w:fill="BFBFBF" w:themeFill="background1" w:themeFillShade="BF"/>
                  <w:vAlign w:val="center"/>
                </w:tcPr>
                <w:p w14:paraId="1C009ACD" w14:textId="77777777" w:rsidR="004F3897" w:rsidRPr="00EF6CD5" w:rsidRDefault="004F3897" w:rsidP="00FE0C7C">
                  <w:pPr>
                    <w:framePr w:hSpace="180" w:wrap="around" w:hAnchor="page" w:x="1110" w:y="347"/>
                    <w:rPr>
                      <w:rFonts w:asciiTheme="minorHAnsi" w:hAnsiTheme="minorHAnsi" w:cstheme="minorHAnsi"/>
                      <w:sz w:val="22"/>
                      <w:szCs w:val="22"/>
                    </w:rPr>
                  </w:pPr>
                  <w:r w:rsidRPr="00EF6CD5">
                    <w:rPr>
                      <w:rFonts w:asciiTheme="minorHAnsi" w:hAnsiTheme="minorHAnsi" w:cstheme="minorHAnsi"/>
                      <w:sz w:val="22"/>
                      <w:szCs w:val="22"/>
                    </w:rPr>
                    <w:t>NA</w:t>
                  </w:r>
                </w:p>
              </w:tc>
              <w:tc>
                <w:tcPr>
                  <w:tcW w:w="863" w:type="dxa"/>
                  <w:shd w:val="clear" w:color="auto" w:fill="BFBFBF" w:themeFill="background1" w:themeFillShade="BF"/>
                  <w:vAlign w:val="center"/>
                </w:tcPr>
                <w:p w14:paraId="5E3F68F6" w14:textId="77777777" w:rsidR="004F3897" w:rsidRPr="00EF6CD5" w:rsidRDefault="004F3897" w:rsidP="00FE0C7C">
                  <w:pPr>
                    <w:framePr w:hSpace="180" w:wrap="around" w:hAnchor="page" w:x="1110" w:y="347"/>
                    <w:rPr>
                      <w:rFonts w:asciiTheme="minorHAnsi" w:hAnsiTheme="minorHAnsi" w:cstheme="minorHAnsi"/>
                      <w:sz w:val="22"/>
                      <w:szCs w:val="22"/>
                    </w:rPr>
                  </w:pPr>
                  <w:r w:rsidRPr="00EF6CD5">
                    <w:rPr>
                      <w:rFonts w:asciiTheme="minorHAnsi" w:hAnsiTheme="minorHAnsi" w:cstheme="minorHAnsi"/>
                      <w:sz w:val="22"/>
                      <w:szCs w:val="22"/>
                    </w:rPr>
                    <w:t>NA</w:t>
                  </w:r>
                </w:p>
              </w:tc>
              <w:tc>
                <w:tcPr>
                  <w:tcW w:w="800" w:type="dxa"/>
                  <w:shd w:val="clear" w:color="auto" w:fill="B6DDE8" w:themeFill="accent5" w:themeFillTint="66"/>
                  <w:vAlign w:val="center"/>
                </w:tcPr>
                <w:p w14:paraId="41AA91F0" w14:textId="77777777" w:rsidR="004F3897" w:rsidRPr="00EF6CD5" w:rsidRDefault="000456F6" w:rsidP="00FE0C7C">
                  <w:pPr>
                    <w:framePr w:hSpace="180" w:wrap="around" w:hAnchor="page" w:x="1110" w:y="347"/>
                    <w:rPr>
                      <w:rFonts w:asciiTheme="minorHAnsi" w:hAnsiTheme="minorHAnsi" w:cstheme="minorHAnsi"/>
                      <w:b/>
                      <w:bCs/>
                      <w:sz w:val="22"/>
                      <w:szCs w:val="22"/>
                    </w:rPr>
                  </w:pPr>
                  <w:r w:rsidRPr="00EF6CD5">
                    <w:rPr>
                      <w:rFonts w:asciiTheme="minorHAnsi" w:hAnsiTheme="minorHAnsi" w:cstheme="minorHAnsi"/>
                      <w:b/>
                      <w:bCs/>
                      <w:sz w:val="22"/>
                      <w:szCs w:val="22"/>
                      <w:lang w:val="en-GB"/>
                    </w:rPr>
                    <w:t>?</w:t>
                  </w:r>
                </w:p>
              </w:tc>
            </w:tr>
            <w:tr w:rsidR="004F3897" w:rsidRPr="00EF6CD5" w14:paraId="18D9024D" w14:textId="77777777" w:rsidTr="004F3897">
              <w:trPr>
                <w:trHeight w:val="686"/>
              </w:trPr>
              <w:tc>
                <w:tcPr>
                  <w:tcW w:w="1978" w:type="dxa"/>
                  <w:tcBorders>
                    <w:bottom w:val="single" w:sz="4" w:space="0" w:color="auto"/>
                  </w:tcBorders>
                  <w:shd w:val="clear" w:color="auto" w:fill="auto"/>
                  <w:vAlign w:val="center"/>
                </w:tcPr>
                <w:p w14:paraId="66EAF727" w14:textId="77777777" w:rsidR="004F3897" w:rsidRPr="00EF6CD5" w:rsidRDefault="004F3897" w:rsidP="00FE0C7C">
                  <w:pPr>
                    <w:framePr w:hSpace="180" w:wrap="around" w:hAnchor="page" w:x="1110" w:y="347"/>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Key pressure 4</w:t>
                  </w:r>
                </w:p>
                <w:p w14:paraId="5F187253" w14:textId="77777777" w:rsidR="004F3897" w:rsidRPr="00EF6CD5" w:rsidRDefault="004F3897" w:rsidP="00FE0C7C">
                  <w:pPr>
                    <w:framePr w:hSpace="180" w:wrap="around" w:hAnchor="page" w:x="1110" w:y="347"/>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Climate change</w:t>
                  </w:r>
                </w:p>
              </w:tc>
              <w:tc>
                <w:tcPr>
                  <w:tcW w:w="1193" w:type="dxa"/>
                  <w:shd w:val="clear" w:color="auto" w:fill="B6DDE8" w:themeFill="accent5" w:themeFillTint="66"/>
                  <w:vAlign w:val="center"/>
                </w:tcPr>
                <w:p w14:paraId="47E6CE37" w14:textId="77777777" w:rsidR="004F3897" w:rsidRPr="00EF6CD5" w:rsidRDefault="000108CE"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b/>
                      <w:bCs/>
                      <w:sz w:val="22"/>
                      <w:szCs w:val="22"/>
                      <w:lang w:val="en-GB"/>
                    </w:rPr>
                    <w:t>?</w:t>
                  </w:r>
                </w:p>
              </w:tc>
              <w:tc>
                <w:tcPr>
                  <w:tcW w:w="991" w:type="dxa"/>
                  <w:shd w:val="clear" w:color="auto" w:fill="BFBFBF" w:themeFill="background1" w:themeFillShade="BF"/>
                  <w:vAlign w:val="center"/>
                </w:tcPr>
                <w:p w14:paraId="7C81FBAE"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NA</w:t>
                  </w:r>
                </w:p>
              </w:tc>
              <w:tc>
                <w:tcPr>
                  <w:tcW w:w="1245" w:type="dxa"/>
                  <w:shd w:val="clear" w:color="auto" w:fill="BFBFBF" w:themeFill="background1" w:themeFillShade="BF"/>
                  <w:vAlign w:val="center"/>
                </w:tcPr>
                <w:p w14:paraId="21A12B0A" w14:textId="77777777" w:rsidR="004F3897" w:rsidRPr="00EF6CD5" w:rsidRDefault="004F3897" w:rsidP="00FE0C7C">
                  <w:pPr>
                    <w:framePr w:hSpace="180" w:wrap="around" w:hAnchor="page" w:x="1110" w:y="347"/>
                    <w:rPr>
                      <w:rFonts w:asciiTheme="minorHAnsi" w:hAnsiTheme="minorHAnsi" w:cstheme="minorHAnsi"/>
                      <w:sz w:val="22"/>
                      <w:szCs w:val="22"/>
                      <w:highlight w:val="cyan"/>
                      <w:lang w:val="en-GB"/>
                    </w:rPr>
                  </w:pPr>
                  <w:r w:rsidRPr="00EF6CD5">
                    <w:rPr>
                      <w:rFonts w:asciiTheme="minorHAnsi" w:hAnsiTheme="minorHAnsi" w:cstheme="minorHAnsi"/>
                      <w:sz w:val="22"/>
                      <w:szCs w:val="22"/>
                      <w:lang w:val="en-GB"/>
                    </w:rPr>
                    <w:t>NA</w:t>
                  </w:r>
                </w:p>
              </w:tc>
              <w:tc>
                <w:tcPr>
                  <w:tcW w:w="863" w:type="dxa"/>
                  <w:shd w:val="clear" w:color="auto" w:fill="BFBFBF" w:themeFill="background1" w:themeFillShade="BF"/>
                  <w:vAlign w:val="center"/>
                </w:tcPr>
                <w:p w14:paraId="3EFCD69B"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NA</w:t>
                  </w:r>
                </w:p>
              </w:tc>
              <w:tc>
                <w:tcPr>
                  <w:tcW w:w="800" w:type="dxa"/>
                  <w:shd w:val="clear" w:color="auto" w:fill="B6DDE8" w:themeFill="accent5" w:themeFillTint="66"/>
                  <w:vAlign w:val="center"/>
                </w:tcPr>
                <w:p w14:paraId="04C1C617" w14:textId="77777777" w:rsidR="004F3897" w:rsidRPr="00EF6CD5" w:rsidRDefault="000108CE"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b/>
                      <w:bCs/>
                      <w:sz w:val="22"/>
                      <w:szCs w:val="22"/>
                      <w:lang w:val="en-GB"/>
                    </w:rPr>
                    <w:t>?</w:t>
                  </w:r>
                </w:p>
              </w:tc>
            </w:tr>
            <w:tr w:rsidR="000456F6" w:rsidRPr="00EF6CD5" w14:paraId="226EE8B2" w14:textId="77777777" w:rsidTr="004F3897">
              <w:trPr>
                <w:trHeight w:val="686"/>
              </w:trPr>
              <w:tc>
                <w:tcPr>
                  <w:tcW w:w="1978" w:type="dxa"/>
                  <w:tcBorders>
                    <w:bottom w:val="single" w:sz="4" w:space="0" w:color="auto"/>
                  </w:tcBorders>
                  <w:shd w:val="clear" w:color="auto" w:fill="auto"/>
                  <w:vAlign w:val="center"/>
                </w:tcPr>
                <w:p w14:paraId="583A0250" w14:textId="77777777" w:rsidR="000456F6" w:rsidRPr="00EF6CD5" w:rsidRDefault="000456F6" w:rsidP="00FE0C7C">
                  <w:pPr>
                    <w:framePr w:hSpace="180" w:wrap="around" w:hAnchor="page" w:x="1110" w:y="347"/>
                    <w:jc w:val="left"/>
                    <w:rPr>
                      <w:rFonts w:asciiTheme="minorHAnsi" w:hAnsiTheme="minorHAnsi" w:cstheme="minorHAnsi"/>
                      <w:sz w:val="22"/>
                      <w:szCs w:val="22"/>
                    </w:rPr>
                  </w:pPr>
                  <w:r w:rsidRPr="00EF6CD5">
                    <w:rPr>
                      <w:rFonts w:asciiTheme="minorHAnsi" w:hAnsiTheme="minorHAnsi" w:cstheme="minorHAnsi"/>
                      <w:sz w:val="22"/>
                      <w:szCs w:val="22"/>
                    </w:rPr>
                    <w:t>Key pressure 5</w:t>
                  </w:r>
                </w:p>
                <w:p w14:paraId="447795B2" w14:textId="77777777" w:rsidR="000456F6" w:rsidRPr="00EF6CD5" w:rsidRDefault="000456F6" w:rsidP="00FE0C7C">
                  <w:pPr>
                    <w:framePr w:hSpace="180" w:wrap="around" w:hAnchor="page" w:x="1110" w:y="347"/>
                    <w:jc w:val="left"/>
                    <w:rPr>
                      <w:rFonts w:asciiTheme="minorHAnsi" w:hAnsiTheme="minorHAnsi" w:cstheme="minorHAnsi"/>
                      <w:sz w:val="22"/>
                      <w:szCs w:val="22"/>
                    </w:rPr>
                  </w:pPr>
                  <w:r w:rsidRPr="00EF6CD5">
                    <w:rPr>
                      <w:rFonts w:asciiTheme="minorHAnsi" w:hAnsiTheme="minorHAnsi" w:cstheme="minorHAnsi"/>
                      <w:sz w:val="22"/>
                      <w:szCs w:val="22"/>
                    </w:rPr>
                    <w:t>Pollution</w:t>
                  </w:r>
                </w:p>
              </w:tc>
              <w:tc>
                <w:tcPr>
                  <w:tcW w:w="1193" w:type="dxa"/>
                  <w:shd w:val="clear" w:color="auto" w:fill="B6DDE8" w:themeFill="accent5" w:themeFillTint="66"/>
                  <w:vAlign w:val="center"/>
                </w:tcPr>
                <w:p w14:paraId="3AB6B750" w14:textId="77777777" w:rsidR="000456F6" w:rsidRPr="00EF6CD5" w:rsidRDefault="000456F6" w:rsidP="00FE0C7C">
                  <w:pPr>
                    <w:framePr w:hSpace="180" w:wrap="around" w:hAnchor="page" w:x="1110" w:y="347"/>
                    <w:rPr>
                      <w:rFonts w:asciiTheme="minorHAnsi" w:hAnsiTheme="minorHAnsi" w:cstheme="minorHAnsi"/>
                      <w:b/>
                      <w:bCs/>
                      <w:sz w:val="22"/>
                      <w:szCs w:val="22"/>
                    </w:rPr>
                  </w:pPr>
                  <w:r w:rsidRPr="00EF6CD5">
                    <w:rPr>
                      <w:rFonts w:asciiTheme="minorHAnsi" w:hAnsiTheme="minorHAnsi" w:cstheme="minorHAnsi"/>
                      <w:b/>
                      <w:bCs/>
                      <w:sz w:val="22"/>
                      <w:szCs w:val="22"/>
                    </w:rPr>
                    <w:t>?</w:t>
                  </w:r>
                </w:p>
              </w:tc>
              <w:tc>
                <w:tcPr>
                  <w:tcW w:w="991" w:type="dxa"/>
                  <w:shd w:val="clear" w:color="auto" w:fill="BFBFBF" w:themeFill="background1" w:themeFillShade="BF"/>
                  <w:vAlign w:val="center"/>
                </w:tcPr>
                <w:p w14:paraId="0EA35640" w14:textId="77777777" w:rsidR="000456F6" w:rsidRPr="00EF6CD5" w:rsidRDefault="000456F6" w:rsidP="00FE0C7C">
                  <w:pPr>
                    <w:framePr w:hSpace="180" w:wrap="around" w:hAnchor="page" w:x="1110" w:y="347"/>
                    <w:rPr>
                      <w:rFonts w:asciiTheme="minorHAnsi" w:hAnsiTheme="minorHAnsi" w:cstheme="minorHAnsi"/>
                      <w:sz w:val="22"/>
                      <w:szCs w:val="22"/>
                    </w:rPr>
                  </w:pPr>
                  <w:r w:rsidRPr="00EF6CD5">
                    <w:rPr>
                      <w:rFonts w:asciiTheme="minorHAnsi" w:hAnsiTheme="minorHAnsi" w:cstheme="minorHAnsi"/>
                      <w:sz w:val="22"/>
                      <w:szCs w:val="22"/>
                    </w:rPr>
                    <w:t>NA</w:t>
                  </w:r>
                </w:p>
              </w:tc>
              <w:tc>
                <w:tcPr>
                  <w:tcW w:w="1245" w:type="dxa"/>
                  <w:shd w:val="clear" w:color="auto" w:fill="BFBFBF" w:themeFill="background1" w:themeFillShade="BF"/>
                  <w:vAlign w:val="center"/>
                </w:tcPr>
                <w:p w14:paraId="2B309517" w14:textId="77777777" w:rsidR="000456F6" w:rsidRPr="00EF6CD5" w:rsidRDefault="000456F6" w:rsidP="00FE0C7C">
                  <w:pPr>
                    <w:framePr w:hSpace="180" w:wrap="around" w:hAnchor="page" w:x="1110" w:y="347"/>
                    <w:rPr>
                      <w:rFonts w:asciiTheme="minorHAnsi" w:hAnsiTheme="minorHAnsi" w:cstheme="minorHAnsi"/>
                      <w:sz w:val="22"/>
                      <w:szCs w:val="22"/>
                    </w:rPr>
                  </w:pPr>
                  <w:r w:rsidRPr="00EF6CD5">
                    <w:rPr>
                      <w:rFonts w:asciiTheme="minorHAnsi" w:hAnsiTheme="minorHAnsi" w:cstheme="minorHAnsi"/>
                      <w:sz w:val="22"/>
                      <w:szCs w:val="22"/>
                    </w:rPr>
                    <w:t>NA</w:t>
                  </w:r>
                </w:p>
              </w:tc>
              <w:tc>
                <w:tcPr>
                  <w:tcW w:w="863" w:type="dxa"/>
                  <w:shd w:val="clear" w:color="auto" w:fill="BFBFBF" w:themeFill="background1" w:themeFillShade="BF"/>
                  <w:vAlign w:val="center"/>
                </w:tcPr>
                <w:p w14:paraId="01D463E8" w14:textId="77777777" w:rsidR="000456F6" w:rsidRPr="00EF6CD5" w:rsidRDefault="000456F6" w:rsidP="00FE0C7C">
                  <w:pPr>
                    <w:framePr w:hSpace="180" w:wrap="around" w:hAnchor="page" w:x="1110" w:y="347"/>
                    <w:rPr>
                      <w:rFonts w:asciiTheme="minorHAnsi" w:hAnsiTheme="minorHAnsi" w:cstheme="minorHAnsi"/>
                      <w:sz w:val="22"/>
                      <w:szCs w:val="22"/>
                    </w:rPr>
                  </w:pPr>
                  <w:r w:rsidRPr="00EF6CD5">
                    <w:rPr>
                      <w:rFonts w:asciiTheme="minorHAnsi" w:hAnsiTheme="minorHAnsi" w:cstheme="minorHAnsi"/>
                      <w:sz w:val="22"/>
                      <w:szCs w:val="22"/>
                    </w:rPr>
                    <w:t>NA</w:t>
                  </w:r>
                </w:p>
              </w:tc>
              <w:tc>
                <w:tcPr>
                  <w:tcW w:w="800" w:type="dxa"/>
                  <w:shd w:val="clear" w:color="auto" w:fill="B6DDE8" w:themeFill="accent5" w:themeFillTint="66"/>
                  <w:vAlign w:val="center"/>
                </w:tcPr>
                <w:p w14:paraId="4C0978DF" w14:textId="77777777" w:rsidR="000456F6" w:rsidRPr="00EF6CD5" w:rsidRDefault="000456F6" w:rsidP="00FE0C7C">
                  <w:pPr>
                    <w:framePr w:hSpace="180" w:wrap="around" w:hAnchor="page" w:x="1110" w:y="347"/>
                    <w:rPr>
                      <w:rFonts w:asciiTheme="minorHAnsi" w:hAnsiTheme="minorHAnsi" w:cstheme="minorHAnsi"/>
                      <w:b/>
                      <w:bCs/>
                      <w:sz w:val="22"/>
                      <w:szCs w:val="22"/>
                    </w:rPr>
                  </w:pPr>
                  <w:r w:rsidRPr="00EF6CD5">
                    <w:rPr>
                      <w:rFonts w:asciiTheme="minorHAnsi" w:hAnsiTheme="minorHAnsi" w:cstheme="minorHAnsi"/>
                      <w:b/>
                      <w:bCs/>
                      <w:sz w:val="22"/>
                      <w:szCs w:val="22"/>
                    </w:rPr>
                    <w:t>?</w:t>
                  </w:r>
                </w:p>
              </w:tc>
            </w:tr>
            <w:tr w:rsidR="004F3897" w:rsidRPr="00EF6CD5" w14:paraId="27BEBA8F" w14:textId="77777777" w:rsidTr="004F3897">
              <w:trPr>
                <w:trHeight w:val="686"/>
              </w:trPr>
              <w:tc>
                <w:tcPr>
                  <w:tcW w:w="1978" w:type="dxa"/>
                  <w:shd w:val="clear" w:color="auto" w:fill="auto"/>
                  <w:vAlign w:val="center"/>
                </w:tcPr>
                <w:p w14:paraId="13E1AB71" w14:textId="77777777" w:rsidR="004F3897" w:rsidRPr="00EF6CD5" w:rsidRDefault="004F3897" w:rsidP="00FE0C7C">
                  <w:pPr>
                    <w:framePr w:hSpace="180" w:wrap="around" w:hAnchor="page" w:x="1110" w:y="347"/>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lastRenderedPageBreak/>
                    <w:t>Evidence of threat or impact</w:t>
                  </w:r>
                </w:p>
              </w:tc>
              <w:tc>
                <w:tcPr>
                  <w:tcW w:w="1193" w:type="dxa"/>
                  <w:shd w:val="clear" w:color="auto" w:fill="B6DDE8" w:themeFill="accent5" w:themeFillTint="66"/>
                  <w:vAlign w:val="center"/>
                </w:tcPr>
                <w:p w14:paraId="537AB90F"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Mostly good 1-5</w:t>
                  </w:r>
                </w:p>
              </w:tc>
              <w:tc>
                <w:tcPr>
                  <w:tcW w:w="991" w:type="dxa"/>
                  <w:shd w:val="clear" w:color="auto" w:fill="BFBFBF" w:themeFill="background1" w:themeFillShade="BF"/>
                  <w:vAlign w:val="center"/>
                </w:tcPr>
                <w:p w14:paraId="261A5855"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NA</w:t>
                  </w:r>
                </w:p>
              </w:tc>
              <w:tc>
                <w:tcPr>
                  <w:tcW w:w="1245" w:type="dxa"/>
                  <w:shd w:val="clear" w:color="auto" w:fill="BFBFBF" w:themeFill="background1" w:themeFillShade="BF"/>
                  <w:vAlign w:val="center"/>
                </w:tcPr>
                <w:p w14:paraId="5BBB6D39"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NA</w:t>
                  </w:r>
                </w:p>
              </w:tc>
              <w:tc>
                <w:tcPr>
                  <w:tcW w:w="863" w:type="dxa"/>
                  <w:shd w:val="clear" w:color="auto" w:fill="BFBFBF" w:themeFill="background1" w:themeFillShade="BF"/>
                  <w:vAlign w:val="center"/>
                </w:tcPr>
                <w:p w14:paraId="405A1453"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NA</w:t>
                  </w:r>
                </w:p>
              </w:tc>
              <w:tc>
                <w:tcPr>
                  <w:tcW w:w="800" w:type="dxa"/>
                  <w:shd w:val="clear" w:color="auto" w:fill="B6DDE8" w:themeFill="accent5" w:themeFillTint="66"/>
                  <w:vAlign w:val="center"/>
                </w:tcPr>
                <w:p w14:paraId="5ACA8E37" w14:textId="77777777" w:rsidR="004F3897" w:rsidRPr="00EF6CD5" w:rsidRDefault="004F3897" w:rsidP="00FE0C7C">
                  <w:pPr>
                    <w:framePr w:hSpace="180" w:wrap="around" w:hAnchor="page" w:x="1110" w:y="347"/>
                    <w:rPr>
                      <w:rFonts w:asciiTheme="minorHAnsi" w:hAnsiTheme="minorHAnsi" w:cstheme="minorHAnsi"/>
                      <w:sz w:val="22"/>
                      <w:szCs w:val="22"/>
                      <w:lang w:val="en-GB"/>
                    </w:rPr>
                  </w:pPr>
                  <w:r w:rsidRPr="00EF6CD5">
                    <w:rPr>
                      <w:rFonts w:asciiTheme="minorHAnsi" w:hAnsiTheme="minorHAnsi" w:cstheme="minorHAnsi"/>
                      <w:sz w:val="22"/>
                      <w:szCs w:val="22"/>
                      <w:lang w:val="en-GB"/>
                    </w:rPr>
                    <w:t>Mostly good 1-5</w:t>
                  </w:r>
                </w:p>
              </w:tc>
            </w:tr>
          </w:tbl>
          <w:p w14:paraId="5B07CCF9" w14:textId="77777777" w:rsidR="006E46F8" w:rsidRPr="00EF6CD5" w:rsidRDefault="006E46F8" w:rsidP="00227F36">
            <w:pPr>
              <w:spacing w:after="0"/>
              <w:rPr>
                <w:rFonts w:asciiTheme="minorHAnsi" w:hAnsiTheme="minorHAnsi" w:cstheme="minorHAnsi"/>
                <w:sz w:val="20"/>
                <w:lang w:val="en-GB"/>
              </w:rPr>
            </w:pPr>
            <w:r w:rsidRPr="00EF6CD5">
              <w:rPr>
                <w:rFonts w:asciiTheme="minorHAnsi" w:hAnsiTheme="minorHAnsi" w:cstheme="minorHAnsi"/>
                <w:sz w:val="20"/>
                <w:lang w:val="en-GB"/>
              </w:rPr>
              <w:t xml:space="preserve">Explanation to table: </w:t>
            </w:r>
          </w:p>
          <w:p w14:paraId="554F622B" w14:textId="77777777" w:rsidR="006E46F8" w:rsidRPr="00EF6CD5" w:rsidRDefault="006E46F8" w:rsidP="00227F36">
            <w:pPr>
              <w:spacing w:after="0"/>
              <w:rPr>
                <w:rFonts w:asciiTheme="minorHAnsi" w:hAnsiTheme="minorHAnsi" w:cstheme="minorHAnsi"/>
                <w:b/>
                <w:sz w:val="20"/>
                <w:u w:val="single"/>
                <w:lang w:val="en-GB"/>
              </w:rPr>
            </w:pPr>
            <w:r w:rsidRPr="00EF6CD5">
              <w:rPr>
                <w:rFonts w:asciiTheme="minorHAnsi" w:hAnsiTheme="minorHAnsi" w:cstheme="minorHAnsi"/>
                <w:b/>
                <w:sz w:val="20"/>
                <w:u w:val="single"/>
                <w:lang w:val="en-GB"/>
              </w:rPr>
              <w:t>Status*</w:t>
            </w:r>
          </w:p>
          <w:p w14:paraId="6175F32C" w14:textId="77777777" w:rsidR="006E46F8" w:rsidRPr="00EF6CD5" w:rsidRDefault="006E46F8" w:rsidP="00227F36">
            <w:pPr>
              <w:spacing w:after="0"/>
              <w:rPr>
                <w:rFonts w:asciiTheme="minorHAnsi" w:hAnsiTheme="minorHAnsi" w:cstheme="minorHAnsi"/>
                <w:sz w:val="20"/>
                <w:lang w:val="en-GB"/>
              </w:rPr>
            </w:pPr>
            <w:r w:rsidRPr="00EF6CD5">
              <w:rPr>
                <w:rFonts w:asciiTheme="minorHAnsi" w:hAnsiTheme="minorHAnsi" w:cstheme="minorHAnsi"/>
                <w:sz w:val="20"/>
                <w:highlight w:val="red"/>
                <w:lang w:val="en-GB"/>
              </w:rPr>
              <w:t>red</w:t>
            </w:r>
            <w:r w:rsidRPr="00EF6CD5">
              <w:rPr>
                <w:rFonts w:asciiTheme="minorHAnsi" w:hAnsiTheme="minorHAnsi" w:cstheme="minorHAnsi"/>
                <w:sz w:val="20"/>
                <w:lang w:val="en-GB"/>
              </w:rPr>
              <w:t xml:space="preserve"> – poor </w:t>
            </w:r>
          </w:p>
          <w:p w14:paraId="04FEB9E0" w14:textId="77777777" w:rsidR="006E46F8" w:rsidRPr="00EF6CD5" w:rsidRDefault="006E46F8" w:rsidP="00227F36">
            <w:pPr>
              <w:spacing w:after="0"/>
              <w:rPr>
                <w:rFonts w:asciiTheme="minorHAnsi" w:hAnsiTheme="minorHAnsi" w:cstheme="minorHAnsi"/>
                <w:sz w:val="20"/>
                <w:lang w:val="en-GB"/>
              </w:rPr>
            </w:pPr>
            <w:r w:rsidRPr="00EF6CD5">
              <w:rPr>
                <w:rFonts w:asciiTheme="minorHAnsi" w:hAnsiTheme="minorHAnsi" w:cstheme="minorHAnsi"/>
                <w:sz w:val="20"/>
                <w:highlight w:val="green"/>
                <w:lang w:val="en-GB"/>
              </w:rPr>
              <w:t>green</w:t>
            </w:r>
            <w:r w:rsidRPr="00EF6CD5">
              <w:rPr>
                <w:rFonts w:asciiTheme="minorHAnsi" w:hAnsiTheme="minorHAnsi" w:cstheme="minorHAnsi"/>
                <w:sz w:val="20"/>
                <w:lang w:val="en-GB"/>
              </w:rPr>
              <w:t xml:space="preserve"> – good</w:t>
            </w:r>
          </w:p>
          <w:p w14:paraId="3B2D8684" w14:textId="77777777" w:rsidR="006E46F8" w:rsidRPr="00EF6CD5" w:rsidRDefault="006E46F8" w:rsidP="00227F36">
            <w:pPr>
              <w:spacing w:after="0"/>
              <w:rPr>
                <w:rFonts w:asciiTheme="minorHAnsi" w:hAnsiTheme="minorHAnsi" w:cstheme="minorHAnsi"/>
                <w:i/>
                <w:sz w:val="20"/>
              </w:rPr>
            </w:pPr>
            <w:r w:rsidRPr="00EF6CD5">
              <w:rPr>
                <w:rFonts w:asciiTheme="minorHAnsi" w:hAnsiTheme="minorHAnsi" w:cstheme="minorHAnsi"/>
                <w:b/>
                <w:sz w:val="20"/>
              </w:rPr>
              <w:t>?</w:t>
            </w:r>
            <w:r w:rsidRPr="00EF6CD5">
              <w:rPr>
                <w:rFonts w:asciiTheme="minorHAnsi" w:hAnsiTheme="minorHAnsi" w:cstheme="minorHAnsi"/>
                <w:i/>
                <w:sz w:val="20"/>
              </w:rPr>
              <w:t xml:space="preserve"> -  status unknown. </w:t>
            </w:r>
          </w:p>
          <w:p w14:paraId="5C8E3C02" w14:textId="77777777" w:rsidR="006E46F8" w:rsidRPr="00EF6CD5" w:rsidRDefault="006E46F8" w:rsidP="00227F36">
            <w:pPr>
              <w:spacing w:after="0"/>
              <w:rPr>
                <w:rFonts w:asciiTheme="minorHAnsi" w:hAnsiTheme="minorHAnsi" w:cstheme="minorHAnsi"/>
                <w:i/>
                <w:sz w:val="20"/>
              </w:rPr>
            </w:pPr>
            <w:r w:rsidRPr="00EF6CD5">
              <w:rPr>
                <w:rFonts w:asciiTheme="minorHAnsi" w:hAnsiTheme="minorHAnsi" w:cstheme="minorHAnsi"/>
                <w:b/>
                <w:sz w:val="20"/>
              </w:rPr>
              <w:t>NA</w:t>
            </w:r>
            <w:r w:rsidRPr="00EF6CD5">
              <w:rPr>
                <w:rFonts w:asciiTheme="minorHAnsi" w:hAnsiTheme="minorHAnsi" w:cstheme="minorHAnsi"/>
                <w:i/>
                <w:sz w:val="20"/>
              </w:rPr>
              <w:t xml:space="preserve"> - Not Applicable </w:t>
            </w:r>
          </w:p>
          <w:p w14:paraId="57A1128F" w14:textId="77777777" w:rsidR="006E46F8" w:rsidRPr="00EF6CD5" w:rsidRDefault="006E46F8" w:rsidP="00227F36">
            <w:pPr>
              <w:spacing w:after="0"/>
              <w:rPr>
                <w:rFonts w:asciiTheme="minorHAnsi" w:hAnsiTheme="minorHAnsi" w:cstheme="minorHAnsi"/>
                <w:b/>
                <w:sz w:val="20"/>
                <w:u w:val="single"/>
                <w:lang w:val="en-GB"/>
              </w:rPr>
            </w:pPr>
            <w:r w:rsidRPr="00EF6CD5">
              <w:rPr>
                <w:rFonts w:asciiTheme="minorHAnsi" w:hAnsiTheme="minorHAnsi" w:cstheme="minorHAnsi"/>
                <w:sz w:val="20"/>
                <w:lang w:val="en-GB"/>
              </w:rPr>
              <w:t xml:space="preserve">*applied to assessments of </w:t>
            </w:r>
            <w:r w:rsidRPr="00EF6CD5">
              <w:rPr>
                <w:rFonts w:asciiTheme="minorHAnsi" w:hAnsiTheme="minorHAnsi" w:cstheme="minorHAnsi"/>
                <w:sz w:val="20"/>
                <w:u w:val="single"/>
              </w:rPr>
              <w:t>status of the feature or of a criterion, as defined by the assessment values used in the QSR 2023 or by expert judgement.</w:t>
            </w:r>
          </w:p>
          <w:p w14:paraId="5951DF20" w14:textId="77777777" w:rsidR="006E46F8" w:rsidRPr="00EF6CD5" w:rsidRDefault="006E46F8" w:rsidP="00227F36">
            <w:pPr>
              <w:spacing w:after="0"/>
              <w:rPr>
                <w:rFonts w:asciiTheme="minorHAnsi" w:hAnsiTheme="minorHAnsi" w:cstheme="minorHAnsi"/>
                <w:sz w:val="20"/>
                <w:lang w:val="en-GB"/>
              </w:rPr>
            </w:pPr>
            <w:r w:rsidRPr="00EF6CD5">
              <w:rPr>
                <w:rFonts w:asciiTheme="minorHAnsi" w:hAnsiTheme="minorHAnsi" w:cstheme="minorHAnsi"/>
                <w:b/>
                <w:sz w:val="20"/>
                <w:lang w:val="en-GB"/>
              </w:rPr>
              <w:t>Trends</w:t>
            </w:r>
            <w:r w:rsidRPr="00EF6CD5">
              <w:rPr>
                <w:rFonts w:asciiTheme="minorHAnsi" w:hAnsiTheme="minorHAnsi" w:cstheme="minorHAnsi"/>
                <w:sz w:val="20"/>
                <w:lang w:val="en-GB"/>
              </w:rPr>
              <w:t xml:space="preserve"> in status (since the assessment in the background document)</w:t>
            </w:r>
          </w:p>
          <w:p w14:paraId="34E9AD09" w14:textId="77777777" w:rsidR="006E46F8" w:rsidRPr="00EF6CD5" w:rsidRDefault="006E46F8" w:rsidP="00227F36">
            <w:pPr>
              <w:spacing w:after="0"/>
              <w:rPr>
                <w:rFonts w:asciiTheme="minorHAnsi" w:hAnsiTheme="minorHAnsi" w:cstheme="minorHAnsi"/>
                <w:sz w:val="20"/>
                <w:lang w:val="en-GB"/>
              </w:rPr>
            </w:pPr>
            <w:r w:rsidRPr="00EF6CD5">
              <w:rPr>
                <w:rFonts w:asciiTheme="minorHAnsi" w:hAnsiTheme="minorHAnsi" w:cstheme="minorHAnsi"/>
                <w:b/>
                <w:bCs/>
                <w:sz w:val="20"/>
                <w:lang w:val="en-GB"/>
              </w:rPr>
              <w:t xml:space="preserve">↓ </w:t>
            </w:r>
            <w:r w:rsidRPr="00EF6CD5">
              <w:rPr>
                <w:rFonts w:asciiTheme="minorHAnsi" w:hAnsiTheme="minorHAnsi" w:cstheme="minorHAnsi"/>
                <w:b/>
                <w:bCs/>
                <w:sz w:val="20"/>
                <w:lang w:val="en-GB"/>
              </w:rPr>
              <w:tab/>
            </w:r>
            <w:r w:rsidRPr="00EF6CD5">
              <w:rPr>
                <w:rFonts w:asciiTheme="minorHAnsi" w:hAnsiTheme="minorHAnsi" w:cstheme="minorHAnsi"/>
                <w:sz w:val="20"/>
                <w:lang w:val="en-GB"/>
              </w:rPr>
              <w:t xml:space="preserve">decreasing trend or deterioration of the criterion assessed </w:t>
            </w:r>
          </w:p>
          <w:p w14:paraId="03A00704" w14:textId="77777777" w:rsidR="006E46F8" w:rsidRPr="00EF6CD5" w:rsidRDefault="006E46F8" w:rsidP="00227F36">
            <w:pPr>
              <w:spacing w:after="0"/>
              <w:rPr>
                <w:rFonts w:asciiTheme="minorHAnsi" w:hAnsiTheme="minorHAnsi" w:cstheme="minorHAnsi"/>
                <w:b/>
                <w:bCs/>
                <w:sz w:val="20"/>
                <w:lang w:val="en-GB"/>
              </w:rPr>
            </w:pPr>
            <w:r w:rsidRPr="00EF6CD5">
              <w:rPr>
                <w:rFonts w:asciiTheme="minorHAnsi" w:hAnsiTheme="minorHAnsi" w:cstheme="minorHAnsi"/>
                <w:b/>
                <w:bCs/>
                <w:sz w:val="20"/>
                <w:lang w:val="en-GB"/>
              </w:rPr>
              <w:t>↑</w:t>
            </w:r>
            <w:r w:rsidRPr="00EF6CD5">
              <w:rPr>
                <w:rFonts w:asciiTheme="minorHAnsi" w:hAnsiTheme="minorHAnsi" w:cstheme="minorHAnsi"/>
                <w:sz w:val="20"/>
                <w:lang w:val="en-GB"/>
              </w:rPr>
              <w:t xml:space="preserve"> </w:t>
            </w:r>
            <w:r w:rsidRPr="00EF6CD5">
              <w:rPr>
                <w:rFonts w:asciiTheme="minorHAnsi" w:hAnsiTheme="minorHAnsi" w:cstheme="minorHAnsi"/>
                <w:b/>
                <w:bCs/>
                <w:sz w:val="20"/>
                <w:lang w:val="en-GB"/>
              </w:rPr>
              <w:tab/>
            </w:r>
            <w:r w:rsidRPr="00EF6CD5">
              <w:rPr>
                <w:rFonts w:asciiTheme="minorHAnsi" w:hAnsiTheme="minorHAnsi" w:cstheme="minorHAnsi"/>
                <w:sz w:val="20"/>
                <w:lang w:val="en-GB"/>
              </w:rPr>
              <w:t>increasing trend or improvement in the criterion assessed</w:t>
            </w:r>
          </w:p>
          <w:p w14:paraId="2D39E8A4" w14:textId="77777777" w:rsidR="006E46F8" w:rsidRPr="00EF6CD5" w:rsidRDefault="006E46F8" w:rsidP="00227F36">
            <w:pPr>
              <w:spacing w:after="0"/>
              <w:rPr>
                <w:rFonts w:asciiTheme="minorHAnsi" w:hAnsiTheme="minorHAnsi" w:cstheme="minorHAnsi"/>
                <w:sz w:val="20"/>
                <w:lang w:val="en-GB"/>
              </w:rPr>
            </w:pPr>
            <w:r w:rsidRPr="00EF6CD5">
              <w:rPr>
                <w:rFonts w:asciiTheme="minorHAnsi" w:hAnsiTheme="minorHAnsi" w:cstheme="minorHAnsi"/>
                <w:b/>
                <w:bCs/>
                <w:sz w:val="20"/>
                <w:lang w:val="en-GB"/>
              </w:rPr>
              <w:t xml:space="preserve">←→ </w:t>
            </w:r>
            <w:r w:rsidRPr="00EF6CD5">
              <w:rPr>
                <w:rFonts w:asciiTheme="minorHAnsi" w:hAnsiTheme="minorHAnsi" w:cstheme="minorHAnsi"/>
                <w:b/>
                <w:bCs/>
                <w:sz w:val="20"/>
                <w:lang w:val="en-GB"/>
              </w:rPr>
              <w:tab/>
            </w:r>
            <w:r w:rsidRPr="00EF6CD5">
              <w:rPr>
                <w:rFonts w:asciiTheme="minorHAnsi" w:hAnsiTheme="minorHAnsi" w:cstheme="minorHAnsi"/>
                <w:sz w:val="20"/>
                <w:lang w:val="en-GB"/>
              </w:rPr>
              <w:t xml:space="preserve">decline or deterioration of the criterion has been halted </w:t>
            </w:r>
          </w:p>
          <w:p w14:paraId="219E9A4C" w14:textId="77777777" w:rsidR="006E46F8" w:rsidRPr="00EF6CD5" w:rsidRDefault="006E46F8" w:rsidP="00227F36">
            <w:pPr>
              <w:spacing w:after="0"/>
              <w:rPr>
                <w:rFonts w:asciiTheme="minorHAnsi" w:hAnsiTheme="minorHAnsi" w:cstheme="minorHAnsi"/>
                <w:b/>
                <w:sz w:val="20"/>
                <w:u w:val="single"/>
                <w:lang w:val="en-GB"/>
              </w:rPr>
            </w:pPr>
            <w:r w:rsidRPr="00EF6CD5">
              <w:rPr>
                <w:rFonts w:asciiTheme="minorHAnsi" w:hAnsiTheme="minorHAnsi" w:cstheme="minorHAnsi"/>
                <w:b/>
                <w:sz w:val="20"/>
                <w:u w:val="single"/>
                <w:lang w:val="en-GB"/>
              </w:rPr>
              <w:t>Evidence of threats or impacts</w:t>
            </w:r>
          </w:p>
          <w:p w14:paraId="5C920A5C" w14:textId="77777777" w:rsidR="006E46F8" w:rsidRPr="00EF6CD5" w:rsidRDefault="006E46F8" w:rsidP="00227F36">
            <w:pPr>
              <w:spacing w:after="0"/>
              <w:rPr>
                <w:rFonts w:asciiTheme="minorHAnsi" w:hAnsiTheme="minorHAnsi" w:cstheme="minorHAnsi"/>
                <w:sz w:val="20"/>
                <w:lang w:val="en-GB"/>
              </w:rPr>
            </w:pPr>
            <w:r w:rsidRPr="00EF6CD5">
              <w:rPr>
                <w:rFonts w:asciiTheme="minorHAnsi" w:hAnsiTheme="minorHAnsi" w:cstheme="minorHAnsi"/>
                <w:b/>
                <w:bCs/>
                <w:sz w:val="20"/>
                <w:lang w:val="en-GB"/>
              </w:rPr>
              <w:t>↓</w:t>
            </w:r>
            <w:r w:rsidRPr="00EF6CD5">
              <w:rPr>
                <w:rFonts w:asciiTheme="minorHAnsi" w:hAnsiTheme="minorHAnsi" w:cstheme="minorHAnsi"/>
                <w:b/>
                <w:bCs/>
                <w:sz w:val="20"/>
                <w:lang w:val="en-GB"/>
              </w:rPr>
              <w:tab/>
            </w:r>
            <w:r w:rsidRPr="00EF6CD5">
              <w:rPr>
                <w:rFonts w:asciiTheme="minorHAnsi" w:hAnsiTheme="minorHAnsi" w:cstheme="minorHAnsi"/>
                <w:sz w:val="20"/>
                <w:lang w:val="en-GB"/>
              </w:rPr>
              <w:t xml:space="preserve">key pressures and human activities reducing </w:t>
            </w:r>
          </w:p>
          <w:p w14:paraId="69A44077" w14:textId="77777777" w:rsidR="006E46F8" w:rsidRPr="00EF6CD5" w:rsidRDefault="006E46F8" w:rsidP="00227F36">
            <w:pPr>
              <w:spacing w:after="0"/>
              <w:rPr>
                <w:rFonts w:asciiTheme="minorHAnsi" w:hAnsiTheme="minorHAnsi" w:cstheme="minorHAnsi"/>
                <w:b/>
                <w:bCs/>
                <w:sz w:val="20"/>
                <w:lang w:val="en-GB"/>
              </w:rPr>
            </w:pPr>
            <w:r w:rsidRPr="00EF6CD5">
              <w:rPr>
                <w:rFonts w:asciiTheme="minorHAnsi" w:hAnsiTheme="minorHAnsi" w:cstheme="minorHAnsi"/>
                <w:b/>
                <w:bCs/>
                <w:sz w:val="20"/>
                <w:lang w:val="en-GB"/>
              </w:rPr>
              <w:t>↑</w:t>
            </w:r>
            <w:r w:rsidRPr="00EF6CD5">
              <w:rPr>
                <w:rFonts w:asciiTheme="minorHAnsi" w:hAnsiTheme="minorHAnsi" w:cstheme="minorHAnsi"/>
                <w:b/>
                <w:bCs/>
                <w:sz w:val="20"/>
                <w:lang w:val="en-GB"/>
              </w:rPr>
              <w:tab/>
            </w:r>
            <w:r w:rsidRPr="00EF6CD5">
              <w:rPr>
                <w:rFonts w:asciiTheme="minorHAnsi" w:hAnsiTheme="minorHAnsi" w:cstheme="minorHAnsi"/>
                <w:sz w:val="20"/>
                <w:lang w:val="en-GB"/>
              </w:rPr>
              <w:t>key pressures and human activities increasing</w:t>
            </w:r>
          </w:p>
          <w:p w14:paraId="5D49F549" w14:textId="77777777" w:rsidR="006E46F8" w:rsidRPr="00EF6CD5" w:rsidRDefault="006E46F8" w:rsidP="00227F36">
            <w:pPr>
              <w:spacing w:after="0"/>
              <w:rPr>
                <w:rFonts w:asciiTheme="minorHAnsi" w:hAnsiTheme="minorHAnsi" w:cstheme="minorHAnsi"/>
                <w:sz w:val="20"/>
                <w:lang w:val="en-GB"/>
              </w:rPr>
            </w:pPr>
            <w:r w:rsidRPr="00EF6CD5">
              <w:rPr>
                <w:rFonts w:asciiTheme="minorHAnsi" w:hAnsiTheme="minorHAnsi" w:cstheme="minorHAnsi"/>
                <w:b/>
                <w:bCs/>
                <w:sz w:val="20"/>
                <w:lang w:val="en-GB"/>
              </w:rPr>
              <w:t xml:space="preserve">←→ </w:t>
            </w:r>
            <w:r w:rsidRPr="00EF6CD5">
              <w:rPr>
                <w:rFonts w:asciiTheme="minorHAnsi" w:hAnsiTheme="minorHAnsi" w:cstheme="minorHAnsi"/>
                <w:b/>
                <w:bCs/>
                <w:sz w:val="20"/>
                <w:lang w:val="en-GB"/>
              </w:rPr>
              <w:tab/>
            </w:r>
            <w:r w:rsidRPr="00EF6CD5">
              <w:rPr>
                <w:rFonts w:asciiTheme="minorHAnsi" w:hAnsiTheme="minorHAnsi" w:cstheme="minorHAnsi"/>
                <w:sz w:val="20"/>
                <w:lang w:val="en-GB"/>
              </w:rPr>
              <w:t>no change in key pressures and human activities</w:t>
            </w:r>
          </w:p>
          <w:p w14:paraId="7953EC79" w14:textId="77777777" w:rsidR="006E46F8" w:rsidRPr="00EF6CD5" w:rsidRDefault="006E46F8" w:rsidP="00227F36">
            <w:pPr>
              <w:spacing w:after="0"/>
              <w:rPr>
                <w:rFonts w:asciiTheme="minorHAnsi" w:hAnsiTheme="minorHAnsi" w:cstheme="minorHAnsi"/>
                <w:b/>
                <w:bCs/>
                <w:sz w:val="20"/>
                <w:lang w:val="en-GB"/>
              </w:rPr>
            </w:pPr>
            <w:r w:rsidRPr="00EF6CD5">
              <w:rPr>
                <w:rFonts w:asciiTheme="minorHAnsi" w:hAnsiTheme="minorHAnsi" w:cstheme="minorHAnsi"/>
                <w:b/>
                <w:bCs/>
                <w:sz w:val="20"/>
                <w:lang w:val="en-GB"/>
              </w:rPr>
              <w:t xml:space="preserve">? </w:t>
            </w:r>
            <w:r w:rsidRPr="00EF6CD5">
              <w:rPr>
                <w:rFonts w:asciiTheme="minorHAnsi" w:hAnsiTheme="minorHAnsi" w:cstheme="minorHAnsi"/>
                <w:sz w:val="20"/>
                <w:lang w:val="en-GB"/>
              </w:rPr>
              <w:t>Change in pressure and human activities uncertain</w:t>
            </w:r>
          </w:p>
          <w:p w14:paraId="23A3E0EF" w14:textId="77777777" w:rsidR="006E46F8" w:rsidRPr="00EF6CD5" w:rsidRDefault="006E46F8" w:rsidP="00227F36">
            <w:pPr>
              <w:spacing w:after="0"/>
              <w:rPr>
                <w:rFonts w:asciiTheme="minorHAnsi" w:hAnsiTheme="minorHAnsi" w:cstheme="minorHAnsi"/>
                <w:sz w:val="20"/>
                <w:lang w:val="en-GB"/>
              </w:rPr>
            </w:pPr>
            <w:r w:rsidRPr="00EF6CD5">
              <w:rPr>
                <w:rFonts w:asciiTheme="minorHAnsi" w:hAnsiTheme="minorHAnsi" w:cstheme="minorHAnsi"/>
                <w:sz w:val="20"/>
                <w:highlight w:val="red"/>
                <w:lang w:val="en-GB"/>
              </w:rPr>
              <w:t>red</w:t>
            </w:r>
            <w:r w:rsidRPr="00EF6CD5">
              <w:rPr>
                <w:rFonts w:asciiTheme="minorHAnsi" w:hAnsiTheme="minorHAnsi" w:cstheme="minorHAnsi"/>
                <w:sz w:val="20"/>
                <w:lang w:val="en-GB"/>
              </w:rPr>
              <w:t xml:space="preserve"> – significant threat or impact;</w:t>
            </w:r>
          </w:p>
          <w:p w14:paraId="60F8F7C8" w14:textId="77777777" w:rsidR="006E46F8" w:rsidRPr="00EF6CD5" w:rsidRDefault="006E46F8" w:rsidP="00227F36">
            <w:pPr>
              <w:spacing w:after="0"/>
              <w:rPr>
                <w:rFonts w:asciiTheme="minorHAnsi" w:hAnsiTheme="minorHAnsi" w:cstheme="minorHAnsi"/>
                <w:sz w:val="20"/>
                <w:lang w:val="en-GB"/>
              </w:rPr>
            </w:pPr>
            <w:r w:rsidRPr="00EF6CD5">
              <w:rPr>
                <w:rFonts w:asciiTheme="minorHAnsi" w:hAnsiTheme="minorHAnsi" w:cstheme="minorHAnsi"/>
                <w:sz w:val="20"/>
                <w:highlight w:val="green"/>
                <w:lang w:val="en-GB"/>
              </w:rPr>
              <w:t>green</w:t>
            </w:r>
            <w:r w:rsidRPr="00EF6CD5">
              <w:rPr>
                <w:rFonts w:asciiTheme="minorHAnsi" w:hAnsiTheme="minorHAnsi" w:cstheme="minorHAnsi"/>
                <w:sz w:val="20"/>
                <w:lang w:val="en-GB"/>
              </w:rPr>
              <w:t xml:space="preserve"> –no evidence of a significant threat or impact</w:t>
            </w:r>
          </w:p>
          <w:p w14:paraId="4A468E05" w14:textId="77777777" w:rsidR="006E46F8" w:rsidRPr="00EF6CD5" w:rsidRDefault="006E46F8" w:rsidP="00227F36">
            <w:pPr>
              <w:spacing w:after="0"/>
              <w:rPr>
                <w:rFonts w:asciiTheme="minorHAnsi" w:hAnsiTheme="minorHAnsi" w:cstheme="minorHAnsi"/>
                <w:b/>
                <w:sz w:val="20"/>
                <w:u w:val="single"/>
                <w:lang w:val="en-GB"/>
              </w:rPr>
            </w:pPr>
            <w:r w:rsidRPr="00EF6CD5">
              <w:rPr>
                <w:rFonts w:asciiTheme="minorHAnsi" w:hAnsiTheme="minorHAnsi" w:cstheme="minorHAnsi"/>
                <w:sz w:val="20"/>
                <w:shd w:val="clear" w:color="auto" w:fill="DAEEF3"/>
                <w:lang w:val="en-GB"/>
              </w:rPr>
              <w:t>Blue cells</w:t>
            </w:r>
            <w:r w:rsidRPr="00EF6CD5">
              <w:rPr>
                <w:rFonts w:asciiTheme="minorHAnsi" w:hAnsiTheme="minorHAnsi" w:cstheme="minorHAnsi"/>
                <w:sz w:val="20"/>
                <w:lang w:val="en-GB"/>
              </w:rPr>
              <w:t xml:space="preserve"> – insufficient information available</w:t>
            </w:r>
            <w:r w:rsidRPr="00EF6CD5">
              <w:rPr>
                <w:rFonts w:asciiTheme="minorHAnsi" w:hAnsiTheme="minorHAnsi" w:cstheme="minorHAnsi"/>
                <w:b/>
                <w:sz w:val="20"/>
                <w:u w:val="single"/>
                <w:lang w:val="en-GB"/>
              </w:rPr>
              <w:t xml:space="preserve"> </w:t>
            </w:r>
          </w:p>
          <w:p w14:paraId="0FC331E8" w14:textId="77777777" w:rsidR="006E46F8" w:rsidRPr="00EF6CD5" w:rsidRDefault="006E46F8" w:rsidP="00227F36">
            <w:pPr>
              <w:spacing w:after="0"/>
              <w:rPr>
                <w:rFonts w:asciiTheme="minorHAnsi" w:hAnsiTheme="minorHAnsi" w:cstheme="minorHAnsi"/>
                <w:b/>
                <w:sz w:val="20"/>
                <w:u w:val="single"/>
                <w:lang w:val="en-GB"/>
              </w:rPr>
            </w:pPr>
            <w:r w:rsidRPr="00EF6CD5">
              <w:rPr>
                <w:rFonts w:asciiTheme="minorHAnsi" w:hAnsiTheme="minorHAnsi" w:cstheme="minorHAnsi"/>
                <w:b/>
                <w:sz w:val="20"/>
                <w:u w:val="single"/>
                <w:lang w:val="en-GB"/>
              </w:rPr>
              <w:t>Types of assessment (for both status and threats/impacts):</w:t>
            </w:r>
          </w:p>
          <w:p w14:paraId="4E5E4DD3" w14:textId="77777777" w:rsidR="006E46F8" w:rsidRPr="00EF6CD5" w:rsidRDefault="006E46F8" w:rsidP="00227F36">
            <w:pPr>
              <w:spacing w:after="0"/>
              <w:rPr>
                <w:rFonts w:asciiTheme="minorHAnsi" w:hAnsiTheme="minorHAnsi" w:cstheme="minorHAnsi"/>
                <w:sz w:val="20"/>
                <w:lang w:val="en-GB"/>
              </w:rPr>
            </w:pPr>
            <w:r w:rsidRPr="00EF6CD5">
              <w:rPr>
                <w:rFonts w:asciiTheme="minorHAnsi" w:hAnsiTheme="minorHAnsi" w:cstheme="minorHAnsi"/>
                <w:sz w:val="20"/>
                <w:lang w:val="en-GB"/>
              </w:rPr>
              <w:t xml:space="preserve">1 – direct data driven, </w:t>
            </w:r>
          </w:p>
          <w:p w14:paraId="12DC6881" w14:textId="77777777" w:rsidR="006E46F8" w:rsidRPr="00EF6CD5" w:rsidRDefault="006E46F8" w:rsidP="00227F36">
            <w:pPr>
              <w:spacing w:after="0"/>
              <w:rPr>
                <w:rFonts w:asciiTheme="minorHAnsi" w:hAnsiTheme="minorHAnsi" w:cstheme="minorHAnsi"/>
                <w:sz w:val="20"/>
                <w:lang w:val="en-GB"/>
              </w:rPr>
            </w:pPr>
            <w:r w:rsidRPr="00EF6CD5">
              <w:rPr>
                <w:rFonts w:asciiTheme="minorHAnsi" w:hAnsiTheme="minorHAnsi" w:cstheme="minorHAnsi"/>
                <w:sz w:val="20"/>
                <w:lang w:val="en-GB"/>
              </w:rPr>
              <w:t xml:space="preserve">2 – indirect data driven, </w:t>
            </w:r>
          </w:p>
          <w:p w14:paraId="2CA1CFF7" w14:textId="77777777" w:rsidR="006E46F8" w:rsidRPr="00EF6CD5" w:rsidRDefault="006E46F8" w:rsidP="00227F36">
            <w:pPr>
              <w:spacing w:after="0"/>
              <w:rPr>
                <w:rFonts w:asciiTheme="minorHAnsi" w:hAnsiTheme="minorHAnsi" w:cstheme="minorHAnsi"/>
                <w:sz w:val="20"/>
                <w:lang w:val="en-GB"/>
              </w:rPr>
            </w:pPr>
            <w:r w:rsidRPr="00EF6CD5">
              <w:rPr>
                <w:rFonts w:asciiTheme="minorHAnsi" w:hAnsiTheme="minorHAnsi" w:cstheme="minorHAnsi"/>
                <w:sz w:val="20"/>
                <w:lang w:val="en-GB"/>
              </w:rPr>
              <w:t xml:space="preserve">3 – third party assessment close-geographic match, </w:t>
            </w:r>
          </w:p>
          <w:p w14:paraId="56B40BEC" w14:textId="77777777" w:rsidR="006E46F8" w:rsidRPr="00EF6CD5" w:rsidRDefault="006E46F8" w:rsidP="00227F36">
            <w:pPr>
              <w:spacing w:after="0"/>
              <w:rPr>
                <w:rFonts w:asciiTheme="minorHAnsi" w:hAnsiTheme="minorHAnsi" w:cstheme="minorHAnsi"/>
                <w:sz w:val="20"/>
                <w:lang w:val="en-GB"/>
              </w:rPr>
            </w:pPr>
            <w:r w:rsidRPr="00EF6CD5">
              <w:rPr>
                <w:rFonts w:asciiTheme="minorHAnsi" w:hAnsiTheme="minorHAnsi" w:cstheme="minorHAnsi"/>
                <w:sz w:val="20"/>
                <w:lang w:val="en-GB"/>
              </w:rPr>
              <w:t xml:space="preserve">4 - third party assessment partial-geographic match  </w:t>
            </w:r>
          </w:p>
          <w:p w14:paraId="543A4ABA" w14:textId="77777777" w:rsidR="006E46F8" w:rsidRPr="00EF6CD5" w:rsidRDefault="006E46F8" w:rsidP="00227F36">
            <w:pPr>
              <w:spacing w:after="0"/>
              <w:rPr>
                <w:rFonts w:asciiTheme="minorHAnsi" w:hAnsiTheme="minorHAnsi" w:cstheme="minorHAnsi"/>
                <w:sz w:val="20"/>
                <w:lang w:val="en-GB"/>
              </w:rPr>
            </w:pPr>
            <w:r w:rsidRPr="00EF6CD5">
              <w:rPr>
                <w:rFonts w:asciiTheme="minorHAnsi" w:hAnsiTheme="minorHAnsi" w:cstheme="minorHAnsi"/>
                <w:sz w:val="20"/>
                <w:lang w:val="en-GB"/>
              </w:rPr>
              <w:t xml:space="preserve">5 – expert judgement. </w:t>
            </w:r>
          </w:p>
          <w:p w14:paraId="5B51B449" w14:textId="77777777" w:rsidR="006E46F8" w:rsidRPr="00EF6CD5" w:rsidRDefault="006E46F8" w:rsidP="00227F36">
            <w:pPr>
              <w:spacing w:after="0"/>
              <w:rPr>
                <w:rFonts w:asciiTheme="minorHAnsi" w:hAnsiTheme="minorHAnsi" w:cstheme="minorHAnsi"/>
                <w:sz w:val="22"/>
                <w:szCs w:val="22"/>
                <w:lang w:val="en-GB"/>
              </w:rPr>
            </w:pPr>
            <w:r w:rsidRPr="00EF6CD5">
              <w:rPr>
                <w:rFonts w:asciiTheme="minorHAnsi" w:hAnsiTheme="minorHAnsi" w:cstheme="minorHAnsi"/>
                <w:sz w:val="20"/>
                <w:lang w:val="en-GB"/>
              </w:rPr>
              <w:t>(Use more than one number when mixed methods were used)</w:t>
            </w:r>
          </w:p>
        </w:tc>
      </w:tr>
      <w:tr w:rsidR="006E46F8" w:rsidRPr="00EF6CD5" w14:paraId="7B72F9DB" w14:textId="77777777" w:rsidTr="0081232A">
        <w:tc>
          <w:tcPr>
            <w:tcW w:w="2451" w:type="dxa"/>
          </w:tcPr>
          <w:p w14:paraId="4C4C6B04" w14:textId="77777777" w:rsidR="006E46F8" w:rsidRPr="00EF6CD5" w:rsidRDefault="006E46F8" w:rsidP="0081232A">
            <w:pPr>
              <w:rPr>
                <w:rFonts w:asciiTheme="minorHAnsi" w:hAnsiTheme="minorHAnsi" w:cstheme="minorHAnsi"/>
                <w:sz w:val="22"/>
                <w:szCs w:val="22"/>
                <w:lang w:val="en-GB"/>
              </w:rPr>
            </w:pPr>
            <w:r w:rsidRPr="00EF6CD5">
              <w:rPr>
                <w:rFonts w:asciiTheme="minorHAnsi" w:hAnsiTheme="minorHAnsi" w:cstheme="minorHAnsi"/>
                <w:sz w:val="22"/>
                <w:szCs w:val="22"/>
                <w:lang w:val="en-GB"/>
              </w:rPr>
              <w:lastRenderedPageBreak/>
              <w:t>Background Information</w:t>
            </w:r>
          </w:p>
          <w:p w14:paraId="2AB24FF9" w14:textId="77777777" w:rsidR="006E46F8" w:rsidRPr="00EF6CD5" w:rsidRDefault="006E46F8" w:rsidP="0081232A">
            <w:pPr>
              <w:rPr>
                <w:rFonts w:asciiTheme="minorHAnsi" w:hAnsiTheme="minorHAnsi" w:cstheme="minorHAnsi"/>
                <w:sz w:val="22"/>
                <w:szCs w:val="22"/>
                <w:lang w:val="en-GB"/>
              </w:rPr>
            </w:pPr>
            <w:r w:rsidRPr="00EF6CD5">
              <w:rPr>
                <w:rFonts w:asciiTheme="minorHAnsi" w:hAnsiTheme="minorHAnsi" w:cstheme="minorHAnsi"/>
                <w:sz w:val="22"/>
                <w:szCs w:val="22"/>
                <w:lang w:val="en-GB"/>
              </w:rPr>
              <w:t xml:space="preserve">- 100 words maximum  </w:t>
            </w:r>
          </w:p>
          <w:p w14:paraId="15B2BCEE" w14:textId="77777777" w:rsidR="006E46F8" w:rsidRPr="00EF6CD5" w:rsidRDefault="006E46F8" w:rsidP="0081232A">
            <w:pPr>
              <w:rPr>
                <w:rFonts w:asciiTheme="minorHAnsi" w:hAnsiTheme="minorHAnsi" w:cstheme="minorHAnsi"/>
                <w:sz w:val="22"/>
                <w:szCs w:val="22"/>
                <w:lang w:val="en-GB"/>
              </w:rPr>
            </w:pPr>
          </w:p>
        </w:tc>
        <w:tc>
          <w:tcPr>
            <w:tcW w:w="7296" w:type="dxa"/>
          </w:tcPr>
          <w:p w14:paraId="0506B627" w14:textId="77777777" w:rsidR="000202EC" w:rsidRPr="00EF6CD5" w:rsidRDefault="004F47F9" w:rsidP="0081232A">
            <w:pPr>
              <w:numPr>
                <w:ilvl w:val="0"/>
                <w:numId w:val="5"/>
              </w:numPr>
              <w:tabs>
                <w:tab w:val="clear" w:pos="567"/>
              </w:tabs>
              <w:spacing w:line="276" w:lineRule="auto"/>
              <w:contextualSpacing/>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Year a</w:t>
            </w:r>
            <w:r w:rsidR="006E46F8" w:rsidRPr="00EF6CD5">
              <w:rPr>
                <w:rFonts w:asciiTheme="minorHAnsi" w:hAnsiTheme="minorHAnsi" w:cstheme="minorHAnsi"/>
                <w:sz w:val="22"/>
                <w:szCs w:val="22"/>
                <w:lang w:val="en-GB"/>
              </w:rPr>
              <w:t>dded to OSPAR List</w:t>
            </w:r>
            <w:r w:rsidRPr="00EF6CD5">
              <w:rPr>
                <w:rFonts w:asciiTheme="minorHAnsi" w:hAnsiTheme="minorHAnsi" w:cstheme="minorHAnsi"/>
                <w:sz w:val="22"/>
                <w:szCs w:val="22"/>
                <w:lang w:val="en-GB"/>
              </w:rPr>
              <w:t xml:space="preserve">: </w:t>
            </w:r>
            <w:r w:rsidR="000202EC" w:rsidRPr="00EF6CD5">
              <w:rPr>
                <w:rFonts w:asciiTheme="minorHAnsi" w:hAnsiTheme="minorHAnsi" w:cstheme="minorHAnsi"/>
                <w:sz w:val="22"/>
                <w:szCs w:val="22"/>
                <w:lang w:val="en-GB"/>
              </w:rPr>
              <w:t>2008</w:t>
            </w:r>
            <w:r w:rsidRPr="00EF6CD5">
              <w:rPr>
                <w:rFonts w:asciiTheme="minorHAnsi" w:hAnsiTheme="minorHAnsi" w:cstheme="minorHAnsi"/>
                <w:sz w:val="22"/>
                <w:szCs w:val="22"/>
                <w:lang w:val="en-GB"/>
              </w:rPr>
              <w:t xml:space="preserve"> (OSPAR 2009)</w:t>
            </w:r>
          </w:p>
          <w:p w14:paraId="6D86B8C7" w14:textId="77777777" w:rsidR="006E46F8" w:rsidRPr="00EF6CD5" w:rsidRDefault="004F47F9" w:rsidP="0081232A">
            <w:pPr>
              <w:numPr>
                <w:ilvl w:val="0"/>
                <w:numId w:val="5"/>
              </w:numPr>
              <w:tabs>
                <w:tab w:val="clear" w:pos="567"/>
              </w:tabs>
              <w:spacing w:line="276" w:lineRule="auto"/>
              <w:contextualSpacing/>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C</w:t>
            </w:r>
            <w:r w:rsidR="000202EC" w:rsidRPr="00EF6CD5">
              <w:rPr>
                <w:rFonts w:asciiTheme="minorHAnsi" w:hAnsiTheme="minorHAnsi" w:cstheme="minorHAnsi"/>
                <w:sz w:val="22"/>
                <w:szCs w:val="22"/>
                <w:lang w:val="en-GB"/>
              </w:rPr>
              <w:t xml:space="preserve">ase report: </w:t>
            </w:r>
            <w:hyperlink r:id="rId17" w:history="1">
              <w:r w:rsidR="000202EC" w:rsidRPr="00EF6CD5">
                <w:rPr>
                  <w:rStyle w:val="Hyperlink"/>
                  <w:rFonts w:asciiTheme="minorHAnsi" w:hAnsiTheme="minorHAnsi" w:cstheme="minorHAnsi"/>
                  <w:sz w:val="22"/>
                  <w:szCs w:val="22"/>
                  <w:lang w:val="en-GB"/>
                </w:rPr>
                <w:t>https://www.ospar.org/documents?v=7099</w:t>
              </w:r>
            </w:hyperlink>
          </w:p>
          <w:p w14:paraId="646B967D" w14:textId="77777777" w:rsidR="004F47F9" w:rsidRPr="00EF6CD5" w:rsidRDefault="004F47F9" w:rsidP="0081232A">
            <w:pPr>
              <w:numPr>
                <w:ilvl w:val="0"/>
                <w:numId w:val="5"/>
              </w:numPr>
              <w:tabs>
                <w:tab w:val="clear" w:pos="567"/>
              </w:tabs>
              <w:spacing w:line="276" w:lineRule="auto"/>
              <w:contextualSpacing/>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K</w:t>
            </w:r>
            <w:r w:rsidR="006E46F8" w:rsidRPr="00EF6CD5">
              <w:rPr>
                <w:rFonts w:asciiTheme="minorHAnsi" w:hAnsiTheme="minorHAnsi" w:cstheme="minorHAnsi"/>
                <w:sz w:val="22"/>
                <w:szCs w:val="22"/>
                <w:lang w:val="en-GB"/>
              </w:rPr>
              <w:t>ey criteria</w:t>
            </w:r>
            <w:r w:rsidRPr="00EF6CD5">
              <w:rPr>
                <w:rFonts w:asciiTheme="minorHAnsi" w:hAnsiTheme="minorHAnsi" w:cstheme="minorHAnsi"/>
                <w:sz w:val="22"/>
                <w:szCs w:val="22"/>
                <w:lang w:val="en-GB"/>
              </w:rPr>
              <w:t>: severe decline due to whaling until the first half of the 20</w:t>
            </w:r>
            <w:r w:rsidRPr="00EF6CD5">
              <w:rPr>
                <w:rFonts w:asciiTheme="minorHAnsi" w:hAnsiTheme="minorHAnsi" w:cstheme="minorHAnsi"/>
                <w:sz w:val="22"/>
                <w:szCs w:val="22"/>
                <w:vertAlign w:val="superscript"/>
                <w:lang w:val="en-GB"/>
              </w:rPr>
              <w:t>th</w:t>
            </w:r>
            <w:r w:rsidRPr="00EF6CD5">
              <w:rPr>
                <w:rFonts w:asciiTheme="minorHAnsi" w:hAnsiTheme="minorHAnsi" w:cstheme="minorHAnsi"/>
                <w:sz w:val="22"/>
                <w:szCs w:val="22"/>
                <w:lang w:val="en-GB"/>
              </w:rPr>
              <w:t xml:space="preserve"> century; the species occurs </w:t>
            </w:r>
            <w:r w:rsidR="000D5CB0" w:rsidRPr="00EF6CD5">
              <w:rPr>
                <w:rFonts w:asciiTheme="minorHAnsi" w:hAnsiTheme="minorHAnsi" w:cstheme="minorHAnsi"/>
                <w:sz w:val="22"/>
                <w:szCs w:val="22"/>
                <w:lang w:val="en-GB"/>
              </w:rPr>
              <w:t>within the OSPAR Area</w:t>
            </w:r>
            <w:r w:rsidR="00154987" w:rsidRPr="00EF6CD5">
              <w:rPr>
                <w:rFonts w:asciiTheme="minorHAnsi" w:hAnsiTheme="minorHAnsi" w:cstheme="minorHAnsi"/>
                <w:sz w:val="22"/>
                <w:szCs w:val="22"/>
                <w:lang w:val="en-GB"/>
              </w:rPr>
              <w:t xml:space="preserve"> primarily</w:t>
            </w:r>
            <w:r w:rsidRPr="00EF6CD5">
              <w:rPr>
                <w:rFonts w:asciiTheme="minorHAnsi" w:hAnsiTheme="minorHAnsi" w:cstheme="minorHAnsi"/>
                <w:sz w:val="22"/>
                <w:szCs w:val="22"/>
                <w:lang w:val="en-GB"/>
              </w:rPr>
              <w:t xml:space="preserve"> in OSPAR Region I</w:t>
            </w:r>
            <w:r w:rsidR="000A5080" w:rsidRPr="00EF6CD5">
              <w:rPr>
                <w:rFonts w:asciiTheme="minorHAnsi" w:hAnsiTheme="minorHAnsi" w:cstheme="minorHAnsi"/>
                <w:sz w:val="22"/>
                <w:szCs w:val="22"/>
                <w:lang w:val="en-GB"/>
              </w:rPr>
              <w:t xml:space="preserve"> </w:t>
            </w:r>
            <w:r w:rsidR="00154987" w:rsidRPr="00EF6CD5">
              <w:rPr>
                <w:rFonts w:asciiTheme="minorHAnsi" w:hAnsiTheme="minorHAnsi" w:cstheme="minorHAnsi"/>
                <w:sz w:val="22"/>
                <w:szCs w:val="22"/>
                <w:lang w:val="en-GB"/>
              </w:rPr>
              <w:t>&amp;</w:t>
            </w:r>
            <w:r w:rsidR="00AB77FD" w:rsidRPr="00EF6CD5">
              <w:rPr>
                <w:rFonts w:asciiTheme="minorHAnsi" w:hAnsiTheme="minorHAnsi" w:cstheme="minorHAnsi"/>
                <w:sz w:val="22"/>
                <w:szCs w:val="22"/>
                <w:lang w:val="en-GB"/>
              </w:rPr>
              <w:t xml:space="preserve"> V</w:t>
            </w:r>
            <w:r w:rsidRPr="00EF6CD5">
              <w:rPr>
                <w:rFonts w:asciiTheme="minorHAnsi" w:hAnsiTheme="minorHAnsi" w:cstheme="minorHAnsi"/>
                <w:sz w:val="22"/>
                <w:szCs w:val="22"/>
                <w:lang w:val="en-GB"/>
              </w:rPr>
              <w:t>.</w:t>
            </w:r>
            <w:r w:rsidR="001D6A9E" w:rsidRPr="00EF6CD5">
              <w:rPr>
                <w:rFonts w:asciiTheme="minorHAnsi" w:hAnsiTheme="minorHAnsi" w:cstheme="minorHAnsi"/>
                <w:sz w:val="22"/>
                <w:szCs w:val="22"/>
                <w:lang w:val="en-GB"/>
              </w:rPr>
              <w:t xml:space="preserve"> IUCN lists the </w:t>
            </w:r>
            <w:r w:rsidR="007C543C" w:rsidRPr="00EF6CD5">
              <w:rPr>
                <w:rFonts w:asciiTheme="minorHAnsi" w:hAnsiTheme="minorHAnsi" w:cstheme="minorHAnsi"/>
                <w:sz w:val="22"/>
                <w:szCs w:val="22"/>
                <w:lang w:val="en-GB"/>
              </w:rPr>
              <w:t xml:space="preserve">species </w:t>
            </w:r>
            <w:r w:rsidR="001D6A9E" w:rsidRPr="00EF6CD5">
              <w:rPr>
                <w:rFonts w:asciiTheme="minorHAnsi" w:hAnsiTheme="minorHAnsi" w:cstheme="minorHAnsi"/>
                <w:sz w:val="22"/>
                <w:szCs w:val="22"/>
                <w:lang w:val="en-GB"/>
              </w:rPr>
              <w:t>as</w:t>
            </w:r>
            <w:r w:rsidR="00AB77FD" w:rsidRPr="00EF6CD5">
              <w:rPr>
                <w:rFonts w:asciiTheme="minorHAnsi" w:hAnsiTheme="minorHAnsi" w:cstheme="minorHAnsi"/>
                <w:sz w:val="22"/>
                <w:szCs w:val="22"/>
                <w:lang w:val="en-GB"/>
              </w:rPr>
              <w:t xml:space="preserve"> endangered (Cooke 2018)</w:t>
            </w:r>
          </w:p>
          <w:p w14:paraId="0E791E58" w14:textId="77777777" w:rsidR="000A5080" w:rsidRPr="00EF6CD5" w:rsidRDefault="000A5080" w:rsidP="0081232A">
            <w:pPr>
              <w:numPr>
                <w:ilvl w:val="0"/>
                <w:numId w:val="5"/>
              </w:numPr>
              <w:tabs>
                <w:tab w:val="clear" w:pos="567"/>
              </w:tabs>
              <w:spacing w:line="276" w:lineRule="auto"/>
              <w:contextualSpacing/>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 xml:space="preserve">Sensitivity: long-lived, </w:t>
            </w:r>
            <w:r w:rsidR="00154987" w:rsidRPr="00EF6CD5">
              <w:rPr>
                <w:rFonts w:asciiTheme="minorHAnsi" w:hAnsiTheme="minorHAnsi" w:cstheme="minorHAnsi"/>
                <w:sz w:val="22"/>
                <w:szCs w:val="22"/>
                <w:lang w:val="en-GB"/>
              </w:rPr>
              <w:t>low reproductive rate, low density</w:t>
            </w:r>
            <w:r w:rsidRPr="00EF6CD5">
              <w:rPr>
                <w:rFonts w:asciiTheme="minorHAnsi" w:hAnsiTheme="minorHAnsi" w:cstheme="minorHAnsi"/>
                <w:sz w:val="22"/>
                <w:szCs w:val="22"/>
                <w:lang w:val="en-GB"/>
              </w:rPr>
              <w:t>, sensitive to</w:t>
            </w:r>
            <w:r w:rsidR="00154987" w:rsidRPr="00EF6CD5">
              <w:rPr>
                <w:rFonts w:asciiTheme="minorHAnsi" w:hAnsiTheme="minorHAnsi" w:cstheme="minorHAnsi"/>
                <w:sz w:val="22"/>
                <w:szCs w:val="22"/>
                <w:lang w:val="en-GB"/>
              </w:rPr>
              <w:t xml:space="preserve"> acoustic disturbance and ship-strike</w:t>
            </w:r>
            <w:r w:rsidR="00FF5E4D">
              <w:rPr>
                <w:rFonts w:asciiTheme="minorHAnsi" w:hAnsiTheme="minorHAnsi" w:cstheme="minorHAnsi"/>
                <w:sz w:val="22"/>
                <w:szCs w:val="22"/>
                <w:lang w:val="en-GB"/>
              </w:rPr>
              <w:t>s</w:t>
            </w:r>
            <w:r w:rsidR="001D6A9E" w:rsidRPr="00EF6CD5">
              <w:rPr>
                <w:rFonts w:asciiTheme="minorHAnsi" w:hAnsiTheme="minorHAnsi" w:cstheme="minorHAnsi"/>
                <w:sz w:val="22"/>
                <w:szCs w:val="22"/>
                <w:lang w:val="en-GB"/>
              </w:rPr>
              <w:t>.</w:t>
            </w:r>
          </w:p>
          <w:p w14:paraId="578DBCC8" w14:textId="0D2B4C30" w:rsidR="004F47F9" w:rsidRPr="00EF6CD5" w:rsidRDefault="004F47F9" w:rsidP="0081232A">
            <w:pPr>
              <w:numPr>
                <w:ilvl w:val="0"/>
                <w:numId w:val="5"/>
              </w:numPr>
              <w:tabs>
                <w:tab w:val="clear" w:pos="567"/>
              </w:tabs>
              <w:contextualSpacing/>
              <w:jc w:val="left"/>
              <w:rPr>
                <w:rFonts w:asciiTheme="minorHAnsi" w:hAnsiTheme="minorHAnsi" w:cstheme="minorHAnsi"/>
                <w:sz w:val="22"/>
                <w:szCs w:val="22"/>
              </w:rPr>
            </w:pPr>
            <w:r w:rsidRPr="00EF6CD5">
              <w:rPr>
                <w:rFonts w:asciiTheme="minorHAnsi" w:hAnsiTheme="minorHAnsi" w:cstheme="minorHAnsi"/>
                <w:sz w:val="22"/>
                <w:szCs w:val="22"/>
              </w:rPr>
              <w:t xml:space="preserve">Key </w:t>
            </w:r>
            <w:r w:rsidR="006E46F8" w:rsidRPr="00EF6CD5">
              <w:rPr>
                <w:rFonts w:asciiTheme="minorHAnsi" w:hAnsiTheme="minorHAnsi" w:cstheme="minorHAnsi"/>
                <w:sz w:val="22"/>
                <w:szCs w:val="22"/>
              </w:rPr>
              <w:t>anthropogenic pressures</w:t>
            </w:r>
            <w:r w:rsidRPr="00EF6CD5">
              <w:rPr>
                <w:rFonts w:asciiTheme="minorHAnsi" w:hAnsiTheme="minorHAnsi" w:cstheme="minorHAnsi"/>
                <w:sz w:val="22"/>
                <w:szCs w:val="22"/>
              </w:rPr>
              <w:t xml:space="preserve">: </w:t>
            </w:r>
            <w:r w:rsidR="00154987" w:rsidRPr="00EF6CD5">
              <w:rPr>
                <w:rFonts w:asciiTheme="minorHAnsi" w:hAnsiTheme="minorHAnsi" w:cstheme="minorHAnsi"/>
                <w:sz w:val="22"/>
                <w:szCs w:val="22"/>
              </w:rPr>
              <w:t>ship strike</w:t>
            </w:r>
            <w:r w:rsidR="00FF5E4D">
              <w:rPr>
                <w:rFonts w:asciiTheme="minorHAnsi" w:hAnsiTheme="minorHAnsi" w:cstheme="minorHAnsi"/>
                <w:sz w:val="22"/>
                <w:szCs w:val="22"/>
              </w:rPr>
              <w:t>s</w:t>
            </w:r>
            <w:r w:rsidR="00154987" w:rsidRPr="00EF6CD5">
              <w:rPr>
                <w:rFonts w:asciiTheme="minorHAnsi" w:hAnsiTheme="minorHAnsi" w:cstheme="minorHAnsi"/>
                <w:sz w:val="22"/>
                <w:szCs w:val="22"/>
              </w:rPr>
              <w:t xml:space="preserve">, underwater noise, </w:t>
            </w:r>
            <w:r w:rsidR="003C35B4" w:rsidRPr="00EF6CD5">
              <w:rPr>
                <w:rFonts w:asciiTheme="minorHAnsi" w:hAnsiTheme="minorHAnsi" w:cstheme="minorHAnsi"/>
                <w:sz w:val="22"/>
                <w:szCs w:val="22"/>
              </w:rPr>
              <w:t xml:space="preserve">fishing (resource depletion); entanglement; </w:t>
            </w:r>
            <w:r w:rsidRPr="00EF6CD5">
              <w:rPr>
                <w:rFonts w:asciiTheme="minorHAnsi" w:hAnsiTheme="minorHAnsi" w:cstheme="minorHAnsi"/>
                <w:sz w:val="22"/>
                <w:szCs w:val="22"/>
              </w:rPr>
              <w:t>climate change, including its indirect consequences such as changes in feeding conditions, increase in human activities in its area of distribution</w:t>
            </w:r>
            <w:r w:rsidR="00FF5E4D">
              <w:rPr>
                <w:rFonts w:asciiTheme="minorHAnsi" w:hAnsiTheme="minorHAnsi" w:cstheme="minorHAnsi"/>
                <w:sz w:val="22"/>
                <w:szCs w:val="22"/>
              </w:rPr>
              <w:t>,</w:t>
            </w:r>
            <w:r w:rsidRPr="00EF6CD5">
              <w:rPr>
                <w:rFonts w:asciiTheme="minorHAnsi" w:hAnsiTheme="minorHAnsi" w:cstheme="minorHAnsi"/>
                <w:sz w:val="22"/>
                <w:szCs w:val="22"/>
              </w:rPr>
              <w:t xml:space="preserve"> tourism; oil and gas exploration; pollution</w:t>
            </w:r>
          </w:p>
          <w:p w14:paraId="739021F0" w14:textId="511694FE" w:rsidR="000A5080" w:rsidRPr="00EF6CD5" w:rsidRDefault="006E46F8" w:rsidP="00206BC1">
            <w:pPr>
              <w:numPr>
                <w:ilvl w:val="0"/>
                <w:numId w:val="5"/>
              </w:numPr>
              <w:tabs>
                <w:tab w:val="clear" w:pos="567"/>
              </w:tabs>
              <w:contextualSpacing/>
              <w:jc w:val="left"/>
              <w:rPr>
                <w:rFonts w:asciiTheme="minorHAnsi" w:hAnsiTheme="minorHAnsi" w:cstheme="minorHAnsi"/>
                <w:sz w:val="22"/>
                <w:szCs w:val="22"/>
                <w:lang w:val="en-GB" w:eastAsia="en-GB"/>
              </w:rPr>
            </w:pPr>
            <w:r w:rsidRPr="00EF6CD5">
              <w:rPr>
                <w:rFonts w:asciiTheme="minorHAnsi" w:hAnsiTheme="minorHAnsi" w:cstheme="minorHAnsi"/>
                <w:sz w:val="22"/>
                <w:szCs w:val="22"/>
                <w:lang w:val="en-GB"/>
              </w:rPr>
              <w:t xml:space="preserve">Last status </w:t>
            </w:r>
            <w:r w:rsidRPr="00EF6CD5">
              <w:rPr>
                <w:rFonts w:asciiTheme="minorHAnsi" w:hAnsiTheme="minorHAnsi" w:cstheme="minorHAnsi"/>
                <w:sz w:val="22"/>
                <w:szCs w:val="22"/>
              </w:rPr>
              <w:t>assessment</w:t>
            </w:r>
            <w:r w:rsidRPr="00EF6CD5">
              <w:rPr>
                <w:rFonts w:asciiTheme="minorHAnsi" w:hAnsiTheme="minorHAnsi" w:cstheme="minorHAnsi"/>
                <w:sz w:val="22"/>
                <w:szCs w:val="22"/>
                <w:lang w:val="en-GB"/>
              </w:rPr>
              <w:t xml:space="preserve"> and brief outcome: </w:t>
            </w:r>
            <w:r w:rsidR="000A5080" w:rsidRPr="00EF6CD5">
              <w:rPr>
                <w:rFonts w:asciiTheme="minorHAnsi" w:hAnsiTheme="minorHAnsi" w:cstheme="minorHAnsi"/>
                <w:sz w:val="22"/>
                <w:szCs w:val="22"/>
                <w:lang w:val="en-GB"/>
              </w:rPr>
              <w:t>OSPAR</w:t>
            </w:r>
            <w:r w:rsidR="00491EFD" w:rsidRPr="00EF6CD5">
              <w:rPr>
                <w:rFonts w:asciiTheme="minorHAnsi" w:hAnsiTheme="minorHAnsi" w:cstheme="minorHAnsi"/>
                <w:sz w:val="22"/>
                <w:szCs w:val="22"/>
                <w:lang w:val="en-GB"/>
              </w:rPr>
              <w:t xml:space="preserve"> QSR</w:t>
            </w:r>
            <w:r w:rsidR="000A5080" w:rsidRPr="00EF6CD5">
              <w:rPr>
                <w:rFonts w:asciiTheme="minorHAnsi" w:hAnsiTheme="minorHAnsi" w:cstheme="minorHAnsi"/>
                <w:sz w:val="22"/>
                <w:szCs w:val="22"/>
                <w:lang w:val="en-GB"/>
              </w:rPr>
              <w:t xml:space="preserve"> (</w:t>
            </w:r>
            <w:r w:rsidR="004F3897" w:rsidRPr="00EF6CD5">
              <w:rPr>
                <w:rFonts w:asciiTheme="minorHAnsi" w:hAnsiTheme="minorHAnsi" w:cstheme="minorHAnsi"/>
                <w:sz w:val="22"/>
                <w:szCs w:val="22"/>
                <w:lang w:val="en-GB"/>
              </w:rPr>
              <w:t>2010</w:t>
            </w:r>
            <w:r w:rsidR="00491EFD" w:rsidRPr="00EF6CD5">
              <w:rPr>
                <w:rFonts w:asciiTheme="minorHAnsi" w:hAnsiTheme="minorHAnsi" w:cstheme="minorHAnsi"/>
                <w:sz w:val="22"/>
                <w:szCs w:val="22"/>
                <w:lang w:val="en-GB"/>
              </w:rPr>
              <w:t>).</w:t>
            </w:r>
            <w:r w:rsidR="004F3897" w:rsidRPr="00EF6CD5">
              <w:rPr>
                <w:rFonts w:asciiTheme="minorHAnsi" w:hAnsiTheme="minorHAnsi" w:cstheme="minorHAnsi"/>
                <w:sz w:val="22"/>
                <w:szCs w:val="22"/>
                <w:lang w:val="en-GB"/>
              </w:rPr>
              <w:t xml:space="preserve"> Same as above – given the species’ slow recovery rate, change will only be visible after decades. </w:t>
            </w:r>
            <w:r w:rsidR="00206BC1" w:rsidRPr="00EF6CD5">
              <w:rPr>
                <w:rFonts w:asciiTheme="minorHAnsi" w:hAnsiTheme="minorHAnsi" w:cstheme="minorHAnsi"/>
                <w:sz w:val="22"/>
                <w:szCs w:val="22"/>
                <w:lang w:val="en-GB"/>
              </w:rPr>
              <w:t xml:space="preserve">Current estimates of abundance around Iceland are higher than mentioned </w:t>
            </w:r>
            <w:r w:rsidR="004F3897" w:rsidRPr="00EF6CD5">
              <w:rPr>
                <w:rFonts w:asciiTheme="minorHAnsi" w:hAnsiTheme="minorHAnsi" w:cstheme="minorHAnsi"/>
                <w:sz w:val="22"/>
                <w:szCs w:val="22"/>
                <w:lang w:val="en-GB"/>
              </w:rPr>
              <w:t>in OSPAR (2010)</w:t>
            </w:r>
            <w:r w:rsidR="00206BC1" w:rsidRPr="00EF6CD5">
              <w:rPr>
                <w:rFonts w:asciiTheme="minorHAnsi" w:hAnsiTheme="minorHAnsi" w:cstheme="minorHAnsi"/>
                <w:sz w:val="22"/>
                <w:szCs w:val="22"/>
                <w:lang w:val="en-GB"/>
              </w:rPr>
              <w:t>, possibly indicating an increasing population</w:t>
            </w:r>
            <w:r w:rsidR="004F3897" w:rsidRPr="00EF6CD5">
              <w:rPr>
                <w:rFonts w:asciiTheme="minorHAnsi" w:hAnsiTheme="minorHAnsi" w:cstheme="minorHAnsi"/>
                <w:sz w:val="22"/>
                <w:szCs w:val="22"/>
                <w:lang w:val="en-GB"/>
              </w:rPr>
              <w:t>.</w:t>
            </w:r>
            <w:r w:rsidR="000A5080" w:rsidRPr="00EF6CD5">
              <w:rPr>
                <w:rFonts w:asciiTheme="minorHAnsi" w:hAnsiTheme="minorHAnsi" w:cstheme="minorHAnsi"/>
                <w:sz w:val="22"/>
                <w:szCs w:val="22"/>
                <w:lang w:val="en-GB"/>
              </w:rPr>
              <w:t xml:space="preserve"> </w:t>
            </w:r>
          </w:p>
        </w:tc>
      </w:tr>
      <w:tr w:rsidR="006E46F8" w:rsidRPr="00EF6CD5" w14:paraId="681DC8A7" w14:textId="77777777" w:rsidTr="0081232A">
        <w:tc>
          <w:tcPr>
            <w:tcW w:w="2451" w:type="dxa"/>
          </w:tcPr>
          <w:p w14:paraId="04E84890" w14:textId="77777777" w:rsidR="006E46F8" w:rsidRPr="00EF6CD5" w:rsidRDefault="006E46F8" w:rsidP="0081232A">
            <w:pPr>
              <w:rPr>
                <w:rFonts w:asciiTheme="minorHAnsi" w:hAnsiTheme="minorHAnsi" w:cstheme="minorHAnsi"/>
                <w:sz w:val="22"/>
                <w:szCs w:val="22"/>
                <w:lang w:val="en-GB"/>
              </w:rPr>
            </w:pPr>
            <w:r w:rsidRPr="00EF6CD5">
              <w:rPr>
                <w:rFonts w:asciiTheme="minorHAnsi" w:hAnsiTheme="minorHAnsi" w:cstheme="minorHAnsi"/>
                <w:sz w:val="22"/>
                <w:szCs w:val="22"/>
                <w:lang w:val="en-GB"/>
              </w:rPr>
              <w:t>Geog</w:t>
            </w:r>
            <w:r w:rsidR="000A5080" w:rsidRPr="00EF6CD5">
              <w:rPr>
                <w:rFonts w:asciiTheme="minorHAnsi" w:hAnsiTheme="minorHAnsi" w:cstheme="minorHAnsi"/>
                <w:sz w:val="22"/>
                <w:szCs w:val="22"/>
                <w:lang w:val="en-GB"/>
              </w:rPr>
              <w:t>raphical range and distribution</w:t>
            </w:r>
          </w:p>
        </w:tc>
        <w:tc>
          <w:tcPr>
            <w:tcW w:w="7296" w:type="dxa"/>
          </w:tcPr>
          <w:p w14:paraId="5E34757B" w14:textId="77777777" w:rsidR="00E97B9C" w:rsidRPr="00EF6CD5" w:rsidRDefault="003C35B4"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Photo-identification studies suggest that there are at least two largely discrete blue whale populations</w:t>
            </w:r>
            <w:r w:rsidR="00E97B9C" w:rsidRPr="00EF6CD5">
              <w:rPr>
                <w:rFonts w:asciiTheme="minorHAnsi" w:hAnsiTheme="minorHAnsi" w:cstheme="minorHAnsi"/>
                <w:sz w:val="22"/>
                <w:szCs w:val="22"/>
                <w:lang w:val="en-GB"/>
              </w:rPr>
              <w:t xml:space="preserve"> with distinct feeding aggregations</w:t>
            </w:r>
            <w:r w:rsidRPr="00EF6CD5">
              <w:rPr>
                <w:rFonts w:asciiTheme="minorHAnsi" w:hAnsiTheme="minorHAnsi" w:cstheme="minorHAnsi"/>
                <w:sz w:val="22"/>
                <w:szCs w:val="22"/>
                <w:lang w:val="en-GB"/>
              </w:rPr>
              <w:t xml:space="preserve"> in t</w:t>
            </w:r>
            <w:r w:rsidR="005F45B8" w:rsidRPr="00EF6CD5">
              <w:rPr>
                <w:rFonts w:asciiTheme="minorHAnsi" w:hAnsiTheme="minorHAnsi" w:cstheme="minorHAnsi"/>
                <w:sz w:val="22"/>
                <w:szCs w:val="22"/>
                <w:lang w:val="en-GB"/>
              </w:rPr>
              <w:t>he North Atlantic (Sears et al.</w:t>
            </w:r>
            <w:r w:rsidRPr="00EF6CD5">
              <w:rPr>
                <w:rFonts w:asciiTheme="minorHAnsi" w:hAnsiTheme="minorHAnsi" w:cstheme="minorHAnsi"/>
                <w:sz w:val="22"/>
                <w:szCs w:val="22"/>
                <w:lang w:val="en-GB"/>
              </w:rPr>
              <w:t xml:space="preserve"> 2005, 2016</w:t>
            </w:r>
            <w:r w:rsidR="00E97B9C" w:rsidRPr="00EF6CD5">
              <w:rPr>
                <w:rFonts w:asciiTheme="minorHAnsi" w:hAnsiTheme="minorHAnsi" w:cstheme="minorHAnsi"/>
                <w:sz w:val="22"/>
                <w:szCs w:val="22"/>
                <w:lang w:val="en-GB"/>
              </w:rPr>
              <w:t>;</w:t>
            </w:r>
            <w:r w:rsidR="005F45B8" w:rsidRPr="00EF6CD5">
              <w:rPr>
                <w:rFonts w:asciiTheme="minorHAnsi" w:hAnsiTheme="minorHAnsi" w:cstheme="minorHAnsi"/>
                <w:sz w:val="22"/>
                <w:szCs w:val="22"/>
                <w:lang w:val="en-GB"/>
              </w:rPr>
              <w:t xml:space="preserve"> Pike et al. </w:t>
            </w:r>
            <w:r w:rsidR="00E97B9C" w:rsidRPr="00EF6CD5">
              <w:rPr>
                <w:rFonts w:asciiTheme="minorHAnsi" w:hAnsiTheme="minorHAnsi" w:cstheme="minorHAnsi"/>
                <w:sz w:val="22"/>
                <w:szCs w:val="22"/>
                <w:lang w:val="en-GB"/>
              </w:rPr>
              <w:t>2009</w:t>
            </w:r>
            <w:r w:rsidRPr="00EF6CD5">
              <w:rPr>
                <w:rFonts w:asciiTheme="minorHAnsi" w:hAnsiTheme="minorHAnsi" w:cstheme="minorHAnsi"/>
                <w:sz w:val="22"/>
                <w:szCs w:val="22"/>
                <w:lang w:val="en-GB"/>
              </w:rPr>
              <w:t>). The Northwest Atlantic population is centred in eastern Canadian waters, ranging from west Greenland and south along North America to New England</w:t>
            </w:r>
            <w:r w:rsidR="00257C69" w:rsidRPr="00EF6CD5">
              <w:rPr>
                <w:rFonts w:asciiTheme="minorHAnsi" w:hAnsiTheme="minorHAnsi" w:cstheme="minorHAnsi"/>
                <w:sz w:val="22"/>
                <w:szCs w:val="22"/>
                <w:lang w:val="en-GB"/>
              </w:rPr>
              <w:t>. T</w:t>
            </w:r>
            <w:r w:rsidRPr="00EF6CD5">
              <w:rPr>
                <w:rFonts w:asciiTheme="minorHAnsi" w:hAnsiTheme="minorHAnsi" w:cstheme="minorHAnsi"/>
                <w:sz w:val="22"/>
                <w:szCs w:val="22"/>
                <w:lang w:val="en-GB"/>
              </w:rPr>
              <w:t>he Northeast Atlantic population</w:t>
            </w:r>
            <w:r w:rsidR="00257C69" w:rsidRPr="00EF6CD5">
              <w:rPr>
                <w:rFonts w:asciiTheme="minorHAnsi" w:hAnsiTheme="minorHAnsi" w:cstheme="minorHAnsi"/>
                <w:sz w:val="22"/>
                <w:szCs w:val="22"/>
                <w:lang w:val="en-GB"/>
              </w:rPr>
              <w:t xml:space="preserve"> </w:t>
            </w:r>
            <w:r w:rsidR="00257C69" w:rsidRPr="00EF6CD5">
              <w:rPr>
                <w:rFonts w:asciiTheme="minorHAnsi" w:hAnsiTheme="minorHAnsi" w:cstheme="minorHAnsi"/>
                <w:sz w:val="22"/>
                <w:szCs w:val="22"/>
                <w:lang w:val="en-GB"/>
              </w:rPr>
              <w:lastRenderedPageBreak/>
              <w:t>ranges from waters off Northwest Africa to north of Spitsbergen (</w:t>
            </w:r>
            <w:r w:rsidR="00064134" w:rsidRPr="00EF6CD5">
              <w:rPr>
                <w:rFonts w:asciiTheme="minorHAnsi" w:hAnsiTheme="minorHAnsi" w:cstheme="minorHAnsi"/>
                <w:sz w:val="22"/>
                <w:szCs w:val="22"/>
                <w:lang w:val="en-GB"/>
              </w:rPr>
              <w:t xml:space="preserve">e.g. </w:t>
            </w:r>
            <w:r w:rsidR="00064134" w:rsidRPr="00EF6CD5">
              <w:rPr>
                <w:rFonts w:asciiTheme="minorHAnsi" w:hAnsiTheme="minorHAnsi" w:cstheme="minorHAnsi"/>
                <w:sz w:val="22"/>
                <w:szCs w:val="22"/>
              </w:rPr>
              <w:t>R</w:t>
            </w:r>
            <w:r w:rsidR="005F45B8" w:rsidRPr="00EF6CD5">
              <w:rPr>
                <w:rFonts w:asciiTheme="minorHAnsi" w:hAnsiTheme="minorHAnsi" w:cstheme="minorHAnsi"/>
                <w:sz w:val="22"/>
                <w:szCs w:val="22"/>
              </w:rPr>
              <w:t>eeves et al. 2004, Sears et al.</w:t>
            </w:r>
            <w:r w:rsidR="00064134" w:rsidRPr="00EF6CD5">
              <w:rPr>
                <w:rFonts w:asciiTheme="minorHAnsi" w:hAnsiTheme="minorHAnsi" w:cstheme="minorHAnsi"/>
                <w:sz w:val="22"/>
                <w:szCs w:val="22"/>
              </w:rPr>
              <w:t xml:space="preserve"> 2005; Pike et al. 2009; Silva et al. 201</w:t>
            </w:r>
            <w:r w:rsidR="005F45B8" w:rsidRPr="00EF6CD5">
              <w:rPr>
                <w:rFonts w:asciiTheme="minorHAnsi" w:hAnsiTheme="minorHAnsi" w:cstheme="minorHAnsi"/>
                <w:sz w:val="22"/>
                <w:szCs w:val="22"/>
              </w:rPr>
              <w:t>4; NAMMCO</w:t>
            </w:r>
            <w:r w:rsidR="00EC6F36" w:rsidRPr="00EF6CD5">
              <w:rPr>
                <w:rFonts w:asciiTheme="minorHAnsi" w:hAnsiTheme="minorHAnsi" w:cstheme="minorHAnsi"/>
                <w:sz w:val="22"/>
                <w:szCs w:val="22"/>
              </w:rPr>
              <w:t xml:space="preserve"> 2017</w:t>
            </w:r>
            <w:r w:rsidR="00257C69" w:rsidRPr="00EF6CD5">
              <w:rPr>
                <w:rFonts w:asciiTheme="minorHAnsi" w:hAnsiTheme="minorHAnsi" w:cstheme="minorHAnsi"/>
                <w:sz w:val="22"/>
                <w:szCs w:val="22"/>
              </w:rPr>
              <w:t>)</w:t>
            </w:r>
            <w:r w:rsidRPr="00EF6CD5">
              <w:rPr>
                <w:rFonts w:asciiTheme="minorHAnsi" w:hAnsiTheme="minorHAnsi" w:cstheme="minorHAnsi"/>
                <w:sz w:val="22"/>
                <w:szCs w:val="22"/>
              </w:rPr>
              <w:t xml:space="preserve">. </w:t>
            </w:r>
            <w:r w:rsidR="00E97B9C" w:rsidRPr="00EF6CD5">
              <w:rPr>
                <w:rFonts w:asciiTheme="minorHAnsi" w:hAnsiTheme="minorHAnsi" w:cstheme="minorHAnsi"/>
                <w:sz w:val="22"/>
                <w:szCs w:val="22"/>
                <w:lang w:val="en-GB"/>
              </w:rPr>
              <w:t>Matches between individual animals between the Northwest and Northeast Atlantic blue whale catalogues are very rare (Sears et al. 2016).</w:t>
            </w:r>
          </w:p>
          <w:p w14:paraId="1D8BE03A" w14:textId="6A5EC005" w:rsidR="000A5080" w:rsidRPr="00EF6CD5" w:rsidRDefault="00E97B9C" w:rsidP="00064134">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Migration routes of blue whales in the Northeast Atlantic are still not well understood</w:t>
            </w:r>
            <w:r w:rsidR="00BE515B" w:rsidRPr="00EF6CD5">
              <w:rPr>
                <w:rFonts w:asciiTheme="minorHAnsi" w:hAnsiTheme="minorHAnsi" w:cstheme="minorHAnsi"/>
                <w:sz w:val="22"/>
                <w:szCs w:val="22"/>
                <w:lang w:val="en-GB"/>
              </w:rPr>
              <w:t>, but they are known to cover very large distances (Clark 1994)</w:t>
            </w:r>
            <w:r w:rsidRPr="00EF6CD5">
              <w:rPr>
                <w:rFonts w:asciiTheme="minorHAnsi" w:hAnsiTheme="minorHAnsi" w:cstheme="minorHAnsi"/>
                <w:sz w:val="22"/>
                <w:szCs w:val="22"/>
                <w:lang w:val="en-GB"/>
              </w:rPr>
              <w:t>. There is movement from tropical and sub-</w:t>
            </w:r>
            <w:r w:rsidR="00064134" w:rsidRPr="00EF6CD5">
              <w:rPr>
                <w:rFonts w:asciiTheme="minorHAnsi" w:hAnsiTheme="minorHAnsi" w:cstheme="minorHAnsi"/>
                <w:sz w:val="22"/>
                <w:szCs w:val="22"/>
                <w:lang w:val="en-GB"/>
              </w:rPr>
              <w:t xml:space="preserve">tropical areas in the winter </w:t>
            </w:r>
            <w:r w:rsidR="00BE515B" w:rsidRPr="00EF6CD5">
              <w:rPr>
                <w:rFonts w:asciiTheme="minorHAnsi" w:hAnsiTheme="minorHAnsi" w:cstheme="minorHAnsi"/>
                <w:sz w:val="22"/>
                <w:szCs w:val="22"/>
                <w:lang w:val="en-GB"/>
              </w:rPr>
              <w:t>where they are more dispersed,</w:t>
            </w:r>
            <w:r w:rsidRPr="00EF6CD5">
              <w:rPr>
                <w:rFonts w:asciiTheme="minorHAnsi" w:hAnsiTheme="minorHAnsi" w:cstheme="minorHAnsi"/>
                <w:sz w:val="22"/>
                <w:szCs w:val="22"/>
                <w:lang w:val="en-GB"/>
              </w:rPr>
              <w:t xml:space="preserve"> to </w:t>
            </w:r>
            <w:r w:rsidR="00BE515B" w:rsidRPr="00EF6CD5">
              <w:rPr>
                <w:rFonts w:asciiTheme="minorHAnsi" w:hAnsiTheme="minorHAnsi" w:cstheme="minorHAnsi"/>
                <w:sz w:val="22"/>
                <w:szCs w:val="22"/>
                <w:lang w:val="en-GB"/>
              </w:rPr>
              <w:t xml:space="preserve">more narrow distribution in </w:t>
            </w:r>
            <w:r w:rsidR="00064134" w:rsidRPr="00EF6CD5">
              <w:rPr>
                <w:rFonts w:asciiTheme="minorHAnsi" w:hAnsiTheme="minorHAnsi" w:cstheme="minorHAnsi"/>
                <w:sz w:val="22"/>
                <w:szCs w:val="22"/>
                <w:lang w:val="en-GB"/>
              </w:rPr>
              <w:t>higher latitudes in the summer</w:t>
            </w:r>
            <w:r w:rsidRPr="00EF6CD5">
              <w:rPr>
                <w:rFonts w:asciiTheme="minorHAnsi" w:hAnsiTheme="minorHAnsi" w:cstheme="minorHAnsi"/>
                <w:sz w:val="22"/>
                <w:szCs w:val="22"/>
                <w:lang w:val="en-GB"/>
              </w:rPr>
              <w:t xml:space="preserve">. </w:t>
            </w:r>
            <w:r w:rsidR="00BE515B" w:rsidRPr="00EF6CD5">
              <w:rPr>
                <w:rFonts w:asciiTheme="minorHAnsi" w:hAnsiTheme="minorHAnsi" w:cstheme="minorHAnsi"/>
                <w:sz w:val="22"/>
                <w:szCs w:val="22"/>
                <w:lang w:val="en-GB"/>
              </w:rPr>
              <w:t xml:space="preserve">Whales tagged off Svalbard and East Greenland have been tracked </w:t>
            </w:r>
            <w:r w:rsidR="00064134" w:rsidRPr="00EF6CD5">
              <w:rPr>
                <w:rFonts w:asciiTheme="minorHAnsi" w:hAnsiTheme="minorHAnsi" w:cstheme="minorHAnsi"/>
                <w:sz w:val="22"/>
                <w:szCs w:val="22"/>
                <w:lang w:val="en-GB"/>
              </w:rPr>
              <w:t>to the south of</w:t>
            </w:r>
            <w:r w:rsidR="00BE515B" w:rsidRPr="00EF6CD5">
              <w:rPr>
                <w:rFonts w:asciiTheme="minorHAnsi" w:hAnsiTheme="minorHAnsi" w:cstheme="minorHAnsi"/>
                <w:sz w:val="22"/>
                <w:szCs w:val="22"/>
                <w:lang w:val="en-GB"/>
              </w:rPr>
              <w:t xml:space="preserve"> </w:t>
            </w:r>
            <w:r w:rsidR="005F45B8" w:rsidRPr="00EF6CD5">
              <w:rPr>
                <w:rFonts w:asciiTheme="minorHAnsi" w:hAnsiTheme="minorHAnsi" w:cstheme="minorHAnsi"/>
                <w:sz w:val="22"/>
                <w:szCs w:val="22"/>
                <w:lang w:val="en-GB"/>
              </w:rPr>
              <w:t>Iceland (Heide-</w:t>
            </w:r>
            <w:proofErr w:type="spellStart"/>
            <w:r w:rsidR="005F45B8" w:rsidRPr="00EF6CD5">
              <w:rPr>
                <w:rFonts w:asciiTheme="minorHAnsi" w:hAnsiTheme="minorHAnsi" w:cstheme="minorHAnsi"/>
                <w:sz w:val="22"/>
                <w:szCs w:val="22"/>
                <w:lang w:val="en-GB"/>
              </w:rPr>
              <w:t>Jørgensen</w:t>
            </w:r>
            <w:proofErr w:type="spellEnd"/>
            <w:r w:rsidR="005F45B8" w:rsidRPr="00EF6CD5">
              <w:rPr>
                <w:rFonts w:asciiTheme="minorHAnsi" w:hAnsiTheme="minorHAnsi" w:cstheme="minorHAnsi"/>
                <w:sz w:val="22"/>
                <w:szCs w:val="22"/>
                <w:lang w:val="en-GB"/>
              </w:rPr>
              <w:t xml:space="preserve"> et al. 2001; NAMMCO</w:t>
            </w:r>
            <w:r w:rsidR="00EC6F36" w:rsidRPr="00EF6CD5">
              <w:rPr>
                <w:rFonts w:asciiTheme="minorHAnsi" w:hAnsiTheme="minorHAnsi" w:cstheme="minorHAnsi"/>
                <w:sz w:val="22"/>
                <w:szCs w:val="22"/>
                <w:lang w:val="en-GB"/>
              </w:rPr>
              <w:t xml:space="preserve"> 2017</w:t>
            </w:r>
            <w:r w:rsidR="00BE515B" w:rsidRPr="00EF6CD5">
              <w:rPr>
                <w:rFonts w:asciiTheme="minorHAnsi" w:hAnsiTheme="minorHAnsi" w:cstheme="minorHAnsi"/>
                <w:sz w:val="22"/>
                <w:szCs w:val="22"/>
                <w:lang w:val="en-GB"/>
              </w:rPr>
              <w:t xml:space="preserve">, 2018a), moving through the Denmark Strait. </w:t>
            </w:r>
            <w:r w:rsidR="003C35B4" w:rsidRPr="00EF6CD5">
              <w:rPr>
                <w:rFonts w:asciiTheme="minorHAnsi" w:hAnsiTheme="minorHAnsi" w:cstheme="minorHAnsi"/>
                <w:sz w:val="22"/>
                <w:szCs w:val="22"/>
                <w:lang w:val="en-GB"/>
              </w:rPr>
              <w:t xml:space="preserve">Tagging studies show tracked blue whales from the Azores </w:t>
            </w:r>
            <w:r w:rsidR="00064134" w:rsidRPr="00EF6CD5">
              <w:rPr>
                <w:rFonts w:asciiTheme="minorHAnsi" w:hAnsiTheme="minorHAnsi" w:cstheme="minorHAnsi"/>
                <w:sz w:val="22"/>
                <w:szCs w:val="22"/>
                <w:lang w:val="en-GB"/>
              </w:rPr>
              <w:t xml:space="preserve">moving </w:t>
            </w:r>
            <w:r w:rsidR="003C35B4" w:rsidRPr="00EF6CD5">
              <w:rPr>
                <w:rFonts w:asciiTheme="minorHAnsi" w:hAnsiTheme="minorHAnsi" w:cstheme="minorHAnsi"/>
                <w:sz w:val="22"/>
                <w:szCs w:val="22"/>
                <w:lang w:val="en-GB"/>
              </w:rPr>
              <w:t>almost up to Iceland (</w:t>
            </w:r>
            <w:r w:rsidR="00274C80" w:rsidRPr="00EF6CD5">
              <w:rPr>
                <w:rFonts w:asciiTheme="minorHAnsi" w:hAnsiTheme="minorHAnsi" w:cstheme="minorHAnsi"/>
                <w:sz w:val="22"/>
                <w:szCs w:val="22"/>
                <w:lang w:val="en-GB"/>
              </w:rPr>
              <w:t>Silva et al. 2014</w:t>
            </w:r>
            <w:r w:rsidR="003C35B4" w:rsidRPr="00EF6CD5">
              <w:rPr>
                <w:rFonts w:asciiTheme="minorHAnsi" w:hAnsiTheme="minorHAnsi" w:cstheme="minorHAnsi"/>
                <w:sz w:val="22"/>
                <w:szCs w:val="22"/>
                <w:lang w:val="en-GB"/>
              </w:rPr>
              <w:t xml:space="preserve">). </w:t>
            </w:r>
            <w:r w:rsidR="00064134" w:rsidRPr="00EF6CD5">
              <w:rPr>
                <w:rFonts w:asciiTheme="minorHAnsi" w:hAnsiTheme="minorHAnsi" w:cstheme="minorHAnsi"/>
                <w:sz w:val="22"/>
                <w:szCs w:val="22"/>
                <w:lang w:val="en-GB"/>
              </w:rPr>
              <w:t>There is also new evidence</w:t>
            </w:r>
            <w:r w:rsidR="00BE515B" w:rsidRPr="00EF6CD5">
              <w:rPr>
                <w:rFonts w:asciiTheme="minorHAnsi" w:hAnsiTheme="minorHAnsi" w:cstheme="minorHAnsi"/>
                <w:sz w:val="22"/>
                <w:szCs w:val="22"/>
                <w:lang w:val="en-GB"/>
              </w:rPr>
              <w:t xml:space="preserve"> that the area southwest of Ireland is part of the migration route from high latitudes in summer to wint</w:t>
            </w:r>
            <w:r w:rsidR="005F45B8" w:rsidRPr="00EF6CD5">
              <w:rPr>
                <w:rFonts w:asciiTheme="minorHAnsi" w:hAnsiTheme="minorHAnsi" w:cstheme="minorHAnsi"/>
                <w:sz w:val="22"/>
                <w:szCs w:val="22"/>
                <w:lang w:val="en-GB"/>
              </w:rPr>
              <w:t xml:space="preserve">er feeding areas </w:t>
            </w:r>
            <w:r w:rsidR="00807DEE" w:rsidRPr="00EF6CD5">
              <w:rPr>
                <w:rFonts w:asciiTheme="minorHAnsi" w:hAnsiTheme="minorHAnsi" w:cstheme="minorHAnsi"/>
                <w:sz w:val="22"/>
                <w:szCs w:val="22"/>
                <w:lang w:val="en-GB"/>
              </w:rPr>
              <w:t xml:space="preserve">in lower latitudes </w:t>
            </w:r>
            <w:r w:rsidR="005F45B8" w:rsidRPr="00EF6CD5">
              <w:rPr>
                <w:rFonts w:asciiTheme="minorHAnsi" w:hAnsiTheme="minorHAnsi" w:cstheme="minorHAnsi"/>
                <w:sz w:val="22"/>
                <w:szCs w:val="22"/>
                <w:lang w:val="en-GB"/>
              </w:rPr>
              <w:t>(Baines et al.</w:t>
            </w:r>
            <w:r w:rsidR="00BE515B" w:rsidRPr="00EF6CD5">
              <w:rPr>
                <w:rFonts w:asciiTheme="minorHAnsi" w:hAnsiTheme="minorHAnsi" w:cstheme="minorHAnsi"/>
                <w:sz w:val="22"/>
                <w:szCs w:val="22"/>
                <w:lang w:val="en-GB"/>
              </w:rPr>
              <w:t xml:space="preserve"> 2017</w:t>
            </w:r>
            <w:r w:rsidR="000B3929" w:rsidRPr="00EF6CD5">
              <w:rPr>
                <w:rFonts w:asciiTheme="minorHAnsi" w:hAnsiTheme="minorHAnsi" w:cstheme="minorHAnsi"/>
                <w:sz w:val="22"/>
                <w:szCs w:val="22"/>
                <w:lang w:val="en-GB"/>
              </w:rPr>
              <w:t xml:space="preserve">; </w:t>
            </w:r>
            <w:proofErr w:type="spellStart"/>
            <w:r w:rsidR="000B3929" w:rsidRPr="00EF6CD5">
              <w:rPr>
                <w:rFonts w:asciiTheme="minorHAnsi" w:hAnsiTheme="minorHAnsi" w:cstheme="minorHAnsi"/>
                <w:sz w:val="22"/>
                <w:szCs w:val="22"/>
                <w:lang w:val="en-GB"/>
              </w:rPr>
              <w:t>Berrow</w:t>
            </w:r>
            <w:proofErr w:type="spellEnd"/>
            <w:r w:rsidR="000B3929" w:rsidRPr="00EF6CD5">
              <w:rPr>
                <w:rFonts w:asciiTheme="minorHAnsi" w:hAnsiTheme="minorHAnsi" w:cstheme="minorHAnsi"/>
                <w:sz w:val="22"/>
                <w:szCs w:val="22"/>
                <w:lang w:val="en-GB"/>
              </w:rPr>
              <w:t xml:space="preserve"> et al. 2018</w:t>
            </w:r>
            <w:r w:rsidR="00BE515B" w:rsidRPr="00EF6CD5">
              <w:rPr>
                <w:rFonts w:asciiTheme="minorHAnsi" w:hAnsiTheme="minorHAnsi" w:cstheme="minorHAnsi"/>
                <w:sz w:val="22"/>
                <w:szCs w:val="22"/>
                <w:lang w:val="en-GB"/>
              </w:rPr>
              <w:t xml:space="preserve">). </w:t>
            </w:r>
          </w:p>
          <w:p w14:paraId="1A25E42B" w14:textId="77777777" w:rsidR="00234C8F" w:rsidRPr="00EF6CD5" w:rsidRDefault="00234C8F" w:rsidP="00064134">
            <w:pPr>
              <w:jc w:val="left"/>
              <w:rPr>
                <w:rFonts w:asciiTheme="minorHAnsi" w:hAnsiTheme="minorHAnsi" w:cstheme="minorHAnsi"/>
                <w:sz w:val="22"/>
                <w:szCs w:val="22"/>
                <w:lang w:val="en-GB"/>
              </w:rPr>
            </w:pPr>
          </w:p>
          <w:p w14:paraId="3AAF09F5" w14:textId="77777777" w:rsidR="00234C8F" w:rsidRPr="00EF6CD5" w:rsidRDefault="00234C8F" w:rsidP="00064134">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 xml:space="preserve">Method of assessment: </w:t>
            </w:r>
            <w:r w:rsidR="00AE6667" w:rsidRPr="00EF6CD5">
              <w:rPr>
                <w:rFonts w:asciiTheme="minorHAnsi" w:hAnsiTheme="minorHAnsi" w:cstheme="minorHAnsi"/>
                <w:sz w:val="22"/>
                <w:szCs w:val="22"/>
                <w:lang w:val="en-GB"/>
              </w:rPr>
              <w:t>1 and 3</w:t>
            </w:r>
          </w:p>
        </w:tc>
      </w:tr>
      <w:tr w:rsidR="006E46F8" w:rsidRPr="00EF6CD5" w14:paraId="029F3D67" w14:textId="77777777" w:rsidTr="0081232A">
        <w:tc>
          <w:tcPr>
            <w:tcW w:w="2451" w:type="dxa"/>
          </w:tcPr>
          <w:p w14:paraId="59A7A7E7" w14:textId="77777777" w:rsidR="006E46F8" w:rsidRPr="00EF6CD5" w:rsidRDefault="006E46F8" w:rsidP="0081232A">
            <w:pPr>
              <w:rPr>
                <w:rFonts w:asciiTheme="minorHAnsi" w:hAnsiTheme="minorHAnsi" w:cstheme="minorHAnsi"/>
                <w:sz w:val="22"/>
                <w:szCs w:val="22"/>
                <w:lang w:val="fr-FR"/>
              </w:rPr>
            </w:pPr>
            <w:r w:rsidRPr="00EF6CD5">
              <w:rPr>
                <w:rFonts w:asciiTheme="minorHAnsi" w:hAnsiTheme="minorHAnsi" w:cstheme="minorHAnsi"/>
                <w:sz w:val="22"/>
                <w:szCs w:val="22"/>
                <w:lang w:val="fr-FR"/>
              </w:rPr>
              <w:lastRenderedPageBreak/>
              <w:t>Popul</w:t>
            </w:r>
            <w:r w:rsidR="001D6A9E" w:rsidRPr="00EF6CD5">
              <w:rPr>
                <w:rFonts w:asciiTheme="minorHAnsi" w:hAnsiTheme="minorHAnsi" w:cstheme="minorHAnsi"/>
                <w:sz w:val="22"/>
                <w:szCs w:val="22"/>
                <w:lang w:val="fr-FR"/>
              </w:rPr>
              <w:t>ation/</w:t>
            </w:r>
            <w:proofErr w:type="spellStart"/>
            <w:r w:rsidR="001D6A9E" w:rsidRPr="00EF6CD5">
              <w:rPr>
                <w:rFonts w:asciiTheme="minorHAnsi" w:hAnsiTheme="minorHAnsi" w:cstheme="minorHAnsi"/>
                <w:sz w:val="22"/>
                <w:szCs w:val="22"/>
                <w:lang w:val="fr-FR"/>
              </w:rPr>
              <w:t>abundance</w:t>
            </w:r>
            <w:proofErr w:type="spellEnd"/>
          </w:p>
        </w:tc>
        <w:tc>
          <w:tcPr>
            <w:tcW w:w="7296" w:type="dxa"/>
          </w:tcPr>
          <w:p w14:paraId="0FE11EB7" w14:textId="2D168683" w:rsidR="00232A5F" w:rsidRPr="00EF6CD5" w:rsidRDefault="006F1589"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 xml:space="preserve">Blue whales are considered rare in the </w:t>
            </w:r>
            <w:r w:rsidR="00FF5E4D">
              <w:rPr>
                <w:rFonts w:asciiTheme="minorHAnsi" w:hAnsiTheme="minorHAnsi" w:cstheme="minorHAnsi"/>
                <w:sz w:val="22"/>
                <w:szCs w:val="22"/>
                <w:lang w:val="en-GB"/>
              </w:rPr>
              <w:t>N</w:t>
            </w:r>
            <w:r w:rsidRPr="00EF6CD5">
              <w:rPr>
                <w:rFonts w:asciiTheme="minorHAnsi" w:hAnsiTheme="minorHAnsi" w:cstheme="minorHAnsi"/>
                <w:sz w:val="22"/>
                <w:szCs w:val="22"/>
                <w:lang w:val="en-GB"/>
              </w:rPr>
              <w:t>ortheast Atlantic. They  occur</w:t>
            </w:r>
            <w:r w:rsidR="00CF5AB1">
              <w:rPr>
                <w:rFonts w:asciiTheme="minorHAnsi" w:hAnsiTheme="minorHAnsi" w:cstheme="minorHAnsi"/>
                <w:sz w:val="22"/>
                <w:szCs w:val="22"/>
                <w:lang w:val="en-GB"/>
              </w:rPr>
              <w:t xml:space="preserve"> </w:t>
            </w:r>
            <w:r w:rsidR="00FF5E4D">
              <w:rPr>
                <w:rFonts w:asciiTheme="minorHAnsi" w:hAnsiTheme="minorHAnsi" w:cstheme="minorHAnsi"/>
                <w:sz w:val="22"/>
                <w:szCs w:val="22"/>
                <w:lang w:val="en-GB"/>
              </w:rPr>
              <w:t>primarily</w:t>
            </w:r>
            <w:r w:rsidRPr="00EF6CD5">
              <w:rPr>
                <w:rFonts w:asciiTheme="minorHAnsi" w:hAnsiTheme="minorHAnsi" w:cstheme="minorHAnsi"/>
                <w:sz w:val="22"/>
                <w:szCs w:val="22"/>
                <w:lang w:val="en-GB"/>
              </w:rPr>
              <w:t xml:space="preserve"> around Iceland</w:t>
            </w:r>
            <w:r w:rsidR="00232A5F" w:rsidRPr="00EF6CD5">
              <w:rPr>
                <w:rFonts w:asciiTheme="minorHAnsi" w:hAnsiTheme="minorHAnsi" w:cstheme="minorHAnsi"/>
                <w:sz w:val="22"/>
                <w:szCs w:val="22"/>
                <w:lang w:val="en-GB"/>
              </w:rPr>
              <w:t xml:space="preserve"> (in summer)</w:t>
            </w:r>
            <w:r w:rsidRPr="00EF6CD5">
              <w:rPr>
                <w:rFonts w:asciiTheme="minorHAnsi" w:hAnsiTheme="minorHAnsi" w:cstheme="minorHAnsi"/>
                <w:sz w:val="22"/>
                <w:szCs w:val="22"/>
                <w:lang w:val="en-GB"/>
              </w:rPr>
              <w:t xml:space="preserve"> and the Azores</w:t>
            </w:r>
            <w:r w:rsidR="00232A5F" w:rsidRPr="00EF6CD5">
              <w:rPr>
                <w:rFonts w:asciiTheme="minorHAnsi" w:hAnsiTheme="minorHAnsi" w:cstheme="minorHAnsi"/>
                <w:sz w:val="22"/>
                <w:szCs w:val="22"/>
                <w:lang w:val="en-GB"/>
              </w:rPr>
              <w:t xml:space="preserve"> (in winter)</w:t>
            </w:r>
            <w:r w:rsidRPr="00EF6CD5">
              <w:rPr>
                <w:rFonts w:asciiTheme="minorHAnsi" w:hAnsiTheme="minorHAnsi" w:cstheme="minorHAnsi"/>
                <w:sz w:val="22"/>
                <w:szCs w:val="22"/>
                <w:lang w:val="en-GB"/>
              </w:rPr>
              <w:t xml:space="preserve">. </w:t>
            </w:r>
          </w:p>
          <w:p w14:paraId="4A640522" w14:textId="77777777" w:rsidR="00FE3E15" w:rsidRPr="00EF6CD5" w:rsidRDefault="006F1589"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For Iceland</w:t>
            </w:r>
            <w:r w:rsidR="00FF5E4D">
              <w:rPr>
                <w:rFonts w:asciiTheme="minorHAnsi" w:hAnsiTheme="minorHAnsi" w:cstheme="minorHAnsi"/>
                <w:sz w:val="22"/>
                <w:szCs w:val="22"/>
                <w:lang w:val="en-GB"/>
              </w:rPr>
              <w:t>,</w:t>
            </w:r>
            <w:r w:rsidRPr="00EF6CD5">
              <w:rPr>
                <w:rFonts w:asciiTheme="minorHAnsi" w:hAnsiTheme="minorHAnsi" w:cstheme="minorHAnsi"/>
                <w:sz w:val="22"/>
                <w:szCs w:val="22"/>
                <w:lang w:val="en-GB"/>
              </w:rPr>
              <w:t xml:space="preserve"> the most recent abundance estimate from 2015 is </w:t>
            </w:r>
            <w:r w:rsidR="005F45B8" w:rsidRPr="00EF6CD5">
              <w:rPr>
                <w:rFonts w:asciiTheme="minorHAnsi" w:hAnsiTheme="minorHAnsi" w:cstheme="minorHAnsi"/>
                <w:sz w:val="22"/>
                <w:szCs w:val="22"/>
                <w:lang w:val="en-GB"/>
              </w:rPr>
              <w:t>3,000 animals (NAMMCO 2018b, Pike et al.</w:t>
            </w:r>
            <w:r w:rsidR="000D5CB0" w:rsidRPr="00EF6CD5">
              <w:rPr>
                <w:rFonts w:asciiTheme="minorHAnsi" w:hAnsiTheme="minorHAnsi" w:cstheme="minorHAnsi"/>
                <w:sz w:val="22"/>
                <w:szCs w:val="22"/>
                <w:lang w:val="en-GB"/>
              </w:rPr>
              <w:t xml:space="preserve"> 2019).</w:t>
            </w:r>
            <w:r w:rsidRPr="00EF6CD5">
              <w:rPr>
                <w:rFonts w:asciiTheme="minorHAnsi" w:hAnsiTheme="minorHAnsi" w:cstheme="minorHAnsi"/>
                <w:sz w:val="22"/>
                <w:szCs w:val="22"/>
                <w:lang w:val="en-GB"/>
              </w:rPr>
              <w:t xml:space="preserve"> </w:t>
            </w:r>
            <w:r w:rsidR="00FE3E15" w:rsidRPr="00EF6CD5">
              <w:rPr>
                <w:rFonts w:asciiTheme="minorHAnsi" w:hAnsiTheme="minorHAnsi" w:cstheme="minorHAnsi"/>
                <w:sz w:val="22"/>
                <w:szCs w:val="22"/>
                <w:lang w:val="en-GB"/>
              </w:rPr>
              <w:t>Previous estimates from surveys from 1987 (222 animals, 95% C.I. 115-400), 1989 (531 95% C.I. 288-759), 1995 (979, 95% C.I. 137-2542) and 2001 (855, 95% C.I. 358-1419), even</w:t>
            </w:r>
            <w:r w:rsidR="00232A5F" w:rsidRPr="00EF6CD5">
              <w:rPr>
                <w:rFonts w:asciiTheme="minorHAnsi" w:hAnsiTheme="minorHAnsi" w:cstheme="minorHAnsi"/>
                <w:sz w:val="22"/>
                <w:szCs w:val="22"/>
                <w:lang w:val="en-GB"/>
              </w:rPr>
              <w:t xml:space="preserve"> though</w:t>
            </w:r>
            <w:r w:rsidR="00FE3E15" w:rsidRPr="00EF6CD5">
              <w:rPr>
                <w:rFonts w:asciiTheme="minorHAnsi" w:hAnsiTheme="minorHAnsi" w:cstheme="minorHAnsi"/>
                <w:sz w:val="22"/>
                <w:szCs w:val="22"/>
                <w:lang w:val="en-GB"/>
              </w:rPr>
              <w:t xml:space="preserve"> some of these are not corrected for potential survey biases, provide strong indications this population is increasing (Pike et al. 2009, NAMMCO 2018b, Pike et al. 2019). </w:t>
            </w:r>
          </w:p>
          <w:p w14:paraId="7A25BB18" w14:textId="004E466C" w:rsidR="00FE3E15" w:rsidRPr="00EF6CD5" w:rsidRDefault="00FF5E4D" w:rsidP="0081232A">
            <w:pPr>
              <w:jc w:val="left"/>
              <w:rPr>
                <w:rFonts w:asciiTheme="minorHAnsi" w:hAnsiTheme="minorHAnsi" w:cstheme="minorHAnsi"/>
                <w:sz w:val="22"/>
                <w:szCs w:val="22"/>
                <w:lang w:val="en-GB"/>
              </w:rPr>
            </w:pPr>
            <w:r>
              <w:rPr>
                <w:rFonts w:asciiTheme="minorHAnsi" w:hAnsiTheme="minorHAnsi" w:cstheme="minorHAnsi"/>
                <w:sz w:val="22"/>
                <w:szCs w:val="22"/>
                <w:lang w:val="en-GB"/>
              </w:rPr>
              <w:t xml:space="preserve">The </w:t>
            </w:r>
            <w:r w:rsidR="00232A5F" w:rsidRPr="00EF6CD5">
              <w:rPr>
                <w:rFonts w:asciiTheme="minorHAnsi" w:hAnsiTheme="minorHAnsi" w:cstheme="minorHAnsi"/>
                <w:sz w:val="22"/>
                <w:szCs w:val="22"/>
                <w:lang w:val="en-GB"/>
              </w:rPr>
              <w:t xml:space="preserve">overall low </w:t>
            </w:r>
            <w:r w:rsidR="00FE3E15" w:rsidRPr="00EF6CD5">
              <w:rPr>
                <w:rFonts w:asciiTheme="minorHAnsi" w:hAnsiTheme="minorHAnsi" w:cstheme="minorHAnsi"/>
                <w:sz w:val="22"/>
                <w:szCs w:val="22"/>
                <w:lang w:val="en-GB"/>
              </w:rPr>
              <w:t>density</w:t>
            </w:r>
            <w:r w:rsidR="00232A5F" w:rsidRPr="00EF6CD5">
              <w:rPr>
                <w:rFonts w:asciiTheme="minorHAnsi" w:hAnsiTheme="minorHAnsi" w:cstheme="minorHAnsi"/>
                <w:sz w:val="22"/>
                <w:szCs w:val="22"/>
                <w:lang w:val="en-GB"/>
              </w:rPr>
              <w:t xml:space="preserve"> of blue whales </w:t>
            </w:r>
            <w:r w:rsidR="00FE3E15" w:rsidRPr="00EF6CD5">
              <w:rPr>
                <w:rFonts w:asciiTheme="minorHAnsi" w:hAnsiTheme="minorHAnsi" w:cstheme="minorHAnsi"/>
                <w:sz w:val="22"/>
                <w:szCs w:val="22"/>
                <w:lang w:val="en-GB"/>
              </w:rPr>
              <w:t>in</w:t>
            </w:r>
            <w:r w:rsidR="00232A5F" w:rsidRPr="00EF6CD5">
              <w:rPr>
                <w:rFonts w:asciiTheme="minorHAnsi" w:hAnsiTheme="minorHAnsi" w:cstheme="minorHAnsi"/>
                <w:sz w:val="22"/>
                <w:szCs w:val="22"/>
                <w:lang w:val="en-GB"/>
              </w:rPr>
              <w:t xml:space="preserve"> other areas of</w:t>
            </w:r>
            <w:r w:rsidR="00FE3E15" w:rsidRPr="00EF6CD5">
              <w:rPr>
                <w:rFonts w:asciiTheme="minorHAnsi" w:hAnsiTheme="minorHAnsi" w:cstheme="minorHAnsi"/>
                <w:sz w:val="22"/>
                <w:szCs w:val="22"/>
                <w:lang w:val="en-GB"/>
              </w:rPr>
              <w:t xml:space="preserve"> the Northeast Atlantic</w:t>
            </w:r>
            <w:r w:rsidR="004B7EEE">
              <w:rPr>
                <w:rFonts w:asciiTheme="minorHAnsi" w:hAnsiTheme="minorHAnsi" w:cstheme="minorHAnsi"/>
                <w:sz w:val="22"/>
                <w:szCs w:val="22"/>
                <w:lang w:val="en-GB"/>
              </w:rPr>
              <w:t xml:space="preserve"> has made</w:t>
            </w:r>
            <w:r w:rsidR="00FE3E15" w:rsidRPr="00EF6CD5">
              <w:rPr>
                <w:rFonts w:asciiTheme="minorHAnsi" w:hAnsiTheme="minorHAnsi" w:cstheme="minorHAnsi"/>
                <w:sz w:val="22"/>
                <w:szCs w:val="22"/>
                <w:lang w:val="en-GB"/>
              </w:rPr>
              <w:t xml:space="preserve"> </w:t>
            </w:r>
            <w:r>
              <w:rPr>
                <w:rFonts w:asciiTheme="minorHAnsi" w:hAnsiTheme="minorHAnsi" w:cstheme="minorHAnsi"/>
                <w:sz w:val="22"/>
                <w:szCs w:val="22"/>
                <w:lang w:val="en-GB"/>
              </w:rPr>
              <w:t xml:space="preserve"> it impossible to derive estimates</w:t>
            </w:r>
            <w:r w:rsidR="00FE3E15" w:rsidRPr="00EF6CD5">
              <w:rPr>
                <w:rFonts w:asciiTheme="minorHAnsi" w:hAnsiTheme="minorHAnsi" w:cstheme="minorHAnsi"/>
                <w:sz w:val="22"/>
                <w:szCs w:val="22"/>
                <w:lang w:val="en-GB"/>
              </w:rPr>
              <w:t>. None of the large-scale surveys conducted</w:t>
            </w:r>
            <w:r w:rsidR="00232A5F" w:rsidRPr="00EF6CD5">
              <w:rPr>
                <w:rFonts w:asciiTheme="minorHAnsi" w:hAnsiTheme="minorHAnsi" w:cstheme="minorHAnsi"/>
                <w:sz w:val="22"/>
                <w:szCs w:val="22"/>
                <w:lang w:val="en-GB"/>
              </w:rPr>
              <w:t xml:space="preserve"> (</w:t>
            </w:r>
            <w:r w:rsidR="00FE3E15" w:rsidRPr="00EF6CD5">
              <w:rPr>
                <w:rFonts w:asciiTheme="minorHAnsi" w:hAnsiTheme="minorHAnsi" w:cstheme="minorHAnsi"/>
                <w:sz w:val="22"/>
                <w:szCs w:val="22"/>
                <w:lang w:val="en-GB"/>
              </w:rPr>
              <w:t>(T)NASS, CODA and SCANS</w:t>
            </w:r>
            <w:r w:rsidR="00232A5F" w:rsidRPr="00EF6CD5">
              <w:rPr>
                <w:rFonts w:asciiTheme="minorHAnsi" w:hAnsiTheme="minorHAnsi" w:cstheme="minorHAnsi"/>
                <w:sz w:val="22"/>
                <w:szCs w:val="22"/>
                <w:lang w:val="en-GB"/>
              </w:rPr>
              <w:t>)</w:t>
            </w:r>
            <w:r w:rsidR="00FE3E15" w:rsidRPr="00EF6CD5">
              <w:rPr>
                <w:rFonts w:asciiTheme="minorHAnsi" w:hAnsiTheme="minorHAnsi" w:cstheme="minorHAnsi"/>
                <w:sz w:val="22"/>
                <w:szCs w:val="22"/>
                <w:lang w:val="en-GB"/>
              </w:rPr>
              <w:t xml:space="preserve"> have had sufficient </w:t>
            </w:r>
            <w:r w:rsidR="00213685" w:rsidRPr="00EF6CD5">
              <w:rPr>
                <w:rFonts w:asciiTheme="minorHAnsi" w:hAnsiTheme="minorHAnsi" w:cstheme="minorHAnsi"/>
                <w:sz w:val="22"/>
                <w:szCs w:val="22"/>
                <w:lang w:val="en-GB"/>
              </w:rPr>
              <w:t xml:space="preserve">(or any) </w:t>
            </w:r>
            <w:r>
              <w:rPr>
                <w:rFonts w:asciiTheme="minorHAnsi" w:hAnsiTheme="minorHAnsi" w:cstheme="minorHAnsi"/>
                <w:sz w:val="22"/>
                <w:szCs w:val="22"/>
                <w:lang w:val="en-GB"/>
              </w:rPr>
              <w:t xml:space="preserve">numbers of </w:t>
            </w:r>
            <w:r w:rsidR="00FE3E15" w:rsidRPr="00EF6CD5">
              <w:rPr>
                <w:rFonts w:asciiTheme="minorHAnsi" w:hAnsiTheme="minorHAnsi" w:cstheme="minorHAnsi"/>
                <w:sz w:val="22"/>
                <w:szCs w:val="22"/>
                <w:lang w:val="en-GB"/>
              </w:rPr>
              <w:t>si</w:t>
            </w:r>
            <w:r w:rsidR="00232A5F" w:rsidRPr="00EF6CD5">
              <w:rPr>
                <w:rFonts w:asciiTheme="minorHAnsi" w:hAnsiTheme="minorHAnsi" w:cstheme="minorHAnsi"/>
                <w:sz w:val="22"/>
                <w:szCs w:val="22"/>
                <w:lang w:val="en-GB"/>
              </w:rPr>
              <w:t>ghtings to calculate abundances</w:t>
            </w:r>
            <w:r w:rsidR="00FE3E15" w:rsidRPr="00EF6CD5">
              <w:rPr>
                <w:rFonts w:asciiTheme="minorHAnsi" w:hAnsiTheme="minorHAnsi" w:cstheme="minorHAnsi"/>
                <w:sz w:val="22"/>
                <w:szCs w:val="22"/>
                <w:lang w:val="en-GB"/>
              </w:rPr>
              <w:t xml:space="preserve"> </w:t>
            </w:r>
            <w:r w:rsidR="005F45B8" w:rsidRPr="00EF6CD5">
              <w:rPr>
                <w:rFonts w:asciiTheme="minorHAnsi" w:hAnsiTheme="minorHAnsi" w:cstheme="minorHAnsi"/>
                <w:sz w:val="22"/>
                <w:szCs w:val="22"/>
                <w:lang w:val="en-GB"/>
              </w:rPr>
              <w:t>(</w:t>
            </w:r>
            <w:proofErr w:type="spellStart"/>
            <w:r w:rsidR="005F45B8" w:rsidRPr="00EF6CD5">
              <w:rPr>
                <w:rFonts w:asciiTheme="minorHAnsi" w:hAnsiTheme="minorHAnsi" w:cstheme="minorHAnsi"/>
                <w:sz w:val="22"/>
                <w:szCs w:val="22"/>
                <w:lang w:val="en-GB"/>
              </w:rPr>
              <w:t>Øien</w:t>
            </w:r>
            <w:proofErr w:type="spellEnd"/>
            <w:r w:rsidR="005F45B8" w:rsidRPr="00EF6CD5">
              <w:rPr>
                <w:rFonts w:asciiTheme="minorHAnsi" w:hAnsiTheme="minorHAnsi" w:cstheme="minorHAnsi"/>
                <w:sz w:val="22"/>
                <w:szCs w:val="22"/>
                <w:lang w:val="en-GB"/>
              </w:rPr>
              <w:t xml:space="preserve"> 2009,</w:t>
            </w:r>
            <w:r w:rsidR="00FE3E15" w:rsidRPr="00EF6CD5">
              <w:rPr>
                <w:rFonts w:asciiTheme="minorHAnsi" w:hAnsiTheme="minorHAnsi" w:cstheme="minorHAnsi"/>
                <w:sz w:val="22"/>
                <w:szCs w:val="22"/>
                <w:lang w:val="en-GB"/>
              </w:rPr>
              <w:t xml:space="preserve"> Leonard &amp; </w:t>
            </w:r>
            <w:proofErr w:type="spellStart"/>
            <w:r w:rsidR="00FE3E15" w:rsidRPr="00EF6CD5">
              <w:rPr>
                <w:rFonts w:asciiTheme="minorHAnsi" w:hAnsiTheme="minorHAnsi" w:cstheme="minorHAnsi"/>
                <w:sz w:val="22"/>
                <w:szCs w:val="22"/>
                <w:lang w:val="en-GB"/>
              </w:rPr>
              <w:t>Øien</w:t>
            </w:r>
            <w:proofErr w:type="spellEnd"/>
            <w:r w:rsidR="00FE3E15" w:rsidRPr="00EF6CD5">
              <w:rPr>
                <w:rFonts w:asciiTheme="minorHAnsi" w:hAnsiTheme="minorHAnsi" w:cstheme="minorHAnsi"/>
                <w:sz w:val="22"/>
                <w:szCs w:val="22"/>
                <w:lang w:val="en-GB"/>
              </w:rPr>
              <w:t>, 2019a,b,c,d</w:t>
            </w:r>
            <w:r w:rsidR="005F45B8" w:rsidRPr="00EF6CD5">
              <w:rPr>
                <w:rFonts w:asciiTheme="minorHAnsi" w:hAnsiTheme="minorHAnsi" w:cstheme="minorHAnsi"/>
                <w:sz w:val="22"/>
                <w:szCs w:val="22"/>
                <w:lang w:val="en-GB"/>
              </w:rPr>
              <w:t>, Pike et al. 2009,</w:t>
            </w:r>
            <w:r w:rsidR="00FE3E15" w:rsidRPr="00EF6CD5">
              <w:rPr>
                <w:rFonts w:asciiTheme="minorHAnsi" w:hAnsiTheme="minorHAnsi" w:cstheme="minorHAnsi"/>
                <w:sz w:val="22"/>
                <w:szCs w:val="22"/>
                <w:lang w:val="en-GB"/>
              </w:rPr>
              <w:t xml:space="preserve"> Hammond et al., 2017). Notably Baines et al. (2017) recorded 16 blue whales southwest of Ireland in July to October 2013. </w:t>
            </w:r>
          </w:p>
          <w:p w14:paraId="14878E71" w14:textId="55F05654" w:rsidR="000D5CB0" w:rsidRPr="00EF6CD5" w:rsidRDefault="00C14234"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 xml:space="preserve">The Icelandic (2018) and Norwegian (2015) Red Lists both list the species as </w:t>
            </w:r>
            <w:r w:rsidR="00FF5E4D">
              <w:rPr>
                <w:rFonts w:asciiTheme="minorHAnsi" w:hAnsiTheme="minorHAnsi" w:cstheme="minorHAnsi"/>
                <w:sz w:val="22"/>
                <w:szCs w:val="22"/>
                <w:lang w:val="en-GB"/>
              </w:rPr>
              <w:t>V</w:t>
            </w:r>
            <w:r w:rsidRPr="00EF6CD5">
              <w:rPr>
                <w:rFonts w:asciiTheme="minorHAnsi" w:hAnsiTheme="minorHAnsi" w:cstheme="minorHAnsi"/>
                <w:sz w:val="22"/>
                <w:szCs w:val="22"/>
                <w:lang w:val="en-GB"/>
              </w:rPr>
              <w:t>ulnerable.</w:t>
            </w:r>
            <w:r w:rsidRPr="00EF6CD5">
              <w:rPr>
                <w:rFonts w:asciiTheme="minorHAnsi" w:hAnsiTheme="minorHAnsi" w:cstheme="minorHAnsi"/>
                <w:sz w:val="22"/>
                <w:szCs w:val="22"/>
              </w:rPr>
              <w:t xml:space="preserve"> </w:t>
            </w:r>
            <w:r w:rsidRPr="00EF6CD5">
              <w:rPr>
                <w:rFonts w:asciiTheme="minorHAnsi" w:hAnsiTheme="minorHAnsi" w:cstheme="minorHAnsi"/>
                <w:sz w:val="22"/>
                <w:szCs w:val="22"/>
                <w:lang w:val="en-GB"/>
              </w:rPr>
              <w:t>The International Whaling Commission (IWC) has not carried out a full assessment of the present status, but notes “Encouragingly though, the available evidence suggests they are increasing, at least in the area of the central North Atlantic”.</w:t>
            </w:r>
            <w:r w:rsidR="00D222C0" w:rsidRPr="00EF6CD5">
              <w:rPr>
                <w:rFonts w:asciiTheme="minorHAnsi" w:hAnsiTheme="minorHAnsi" w:cstheme="minorHAnsi"/>
                <w:sz w:val="22"/>
                <w:szCs w:val="22"/>
                <w:lang w:val="en-GB"/>
              </w:rPr>
              <w:t xml:space="preserve"> </w:t>
            </w:r>
            <w:r w:rsidRPr="00EF6CD5">
              <w:rPr>
                <w:rFonts w:asciiTheme="minorHAnsi" w:hAnsiTheme="minorHAnsi" w:cstheme="minorHAnsi"/>
                <w:sz w:val="22"/>
                <w:szCs w:val="22"/>
                <w:lang w:val="en-GB"/>
              </w:rPr>
              <w:t>At a global level, the IUCN Red List classifies the species as Endangered, but increasing in those regions where the species was most depleted (the Antarctic and the North Atlantic) (Cooke 2018).</w:t>
            </w:r>
          </w:p>
          <w:p w14:paraId="2F704F4E" w14:textId="77777777" w:rsidR="00574307" w:rsidRPr="00EF6CD5" w:rsidRDefault="00234C8F"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 xml:space="preserve">Method of assessment: </w:t>
            </w:r>
            <w:r w:rsidR="00AE6667" w:rsidRPr="00EF6CD5">
              <w:rPr>
                <w:rFonts w:asciiTheme="minorHAnsi" w:hAnsiTheme="minorHAnsi" w:cstheme="minorHAnsi"/>
                <w:sz w:val="22"/>
                <w:szCs w:val="22"/>
                <w:lang w:val="en-GB"/>
              </w:rPr>
              <w:t xml:space="preserve">1 and 3 </w:t>
            </w:r>
          </w:p>
        </w:tc>
      </w:tr>
      <w:tr w:rsidR="006E46F8" w:rsidRPr="00EF6CD5" w14:paraId="54EE68D1" w14:textId="77777777" w:rsidTr="0081232A">
        <w:tc>
          <w:tcPr>
            <w:tcW w:w="2451" w:type="dxa"/>
          </w:tcPr>
          <w:p w14:paraId="320358A2" w14:textId="77777777" w:rsidR="006E46F8" w:rsidRPr="00EF6CD5" w:rsidRDefault="000223A1" w:rsidP="0081232A">
            <w:pPr>
              <w:rPr>
                <w:rFonts w:asciiTheme="minorHAnsi" w:hAnsiTheme="minorHAnsi" w:cstheme="minorHAnsi"/>
                <w:sz w:val="22"/>
                <w:szCs w:val="22"/>
                <w:lang w:val="en-GB"/>
              </w:rPr>
            </w:pPr>
            <w:r w:rsidRPr="00EF6CD5">
              <w:rPr>
                <w:rFonts w:asciiTheme="minorHAnsi" w:hAnsiTheme="minorHAnsi" w:cstheme="minorHAnsi"/>
                <w:sz w:val="22"/>
                <w:szCs w:val="22"/>
                <w:lang w:val="en-GB"/>
              </w:rPr>
              <w:t>Condition</w:t>
            </w:r>
          </w:p>
        </w:tc>
        <w:tc>
          <w:tcPr>
            <w:tcW w:w="7296" w:type="dxa"/>
          </w:tcPr>
          <w:p w14:paraId="456C0BE1" w14:textId="77777777" w:rsidR="00E2705D" w:rsidRPr="00EF6CD5" w:rsidRDefault="00B71603"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Blue whales were heavily decimated by commercial whaling in the first half of the twentieth century. While this activity stopped in the 1970s due to its low reproductive rate</w:t>
            </w:r>
            <w:r w:rsidR="005F6EF6" w:rsidRPr="00EF6CD5">
              <w:rPr>
                <w:rFonts w:asciiTheme="minorHAnsi" w:hAnsiTheme="minorHAnsi" w:cstheme="minorHAnsi"/>
                <w:sz w:val="22"/>
                <w:szCs w:val="22"/>
                <w:lang w:val="en-GB"/>
              </w:rPr>
              <w:t xml:space="preserve"> and late age of sexual maturity,</w:t>
            </w:r>
            <w:r w:rsidRPr="00EF6CD5">
              <w:rPr>
                <w:rFonts w:asciiTheme="minorHAnsi" w:hAnsiTheme="minorHAnsi" w:cstheme="minorHAnsi"/>
                <w:sz w:val="22"/>
                <w:szCs w:val="22"/>
                <w:lang w:val="en-GB"/>
              </w:rPr>
              <w:t xml:space="preserve"> </w:t>
            </w:r>
            <w:r w:rsidR="00575A2E" w:rsidRPr="00EF6CD5">
              <w:rPr>
                <w:rFonts w:asciiTheme="minorHAnsi" w:hAnsiTheme="minorHAnsi" w:cstheme="minorHAnsi"/>
                <w:sz w:val="22"/>
                <w:szCs w:val="22"/>
                <w:lang w:val="en-GB"/>
              </w:rPr>
              <w:t xml:space="preserve">potential </w:t>
            </w:r>
            <w:r w:rsidRPr="00EF6CD5">
              <w:rPr>
                <w:rFonts w:asciiTheme="minorHAnsi" w:hAnsiTheme="minorHAnsi" w:cstheme="minorHAnsi"/>
                <w:sz w:val="22"/>
                <w:szCs w:val="22"/>
                <w:lang w:val="en-GB"/>
              </w:rPr>
              <w:t>recovery is pred</w:t>
            </w:r>
            <w:r w:rsidR="005F6EF6" w:rsidRPr="00EF6CD5">
              <w:rPr>
                <w:rFonts w:asciiTheme="minorHAnsi" w:hAnsiTheme="minorHAnsi" w:cstheme="minorHAnsi"/>
                <w:sz w:val="22"/>
                <w:szCs w:val="22"/>
                <w:lang w:val="en-GB"/>
              </w:rPr>
              <w:t>icted to be slow. So</w:t>
            </w:r>
            <w:r w:rsidRPr="00EF6CD5">
              <w:rPr>
                <w:rFonts w:asciiTheme="minorHAnsi" w:hAnsiTheme="minorHAnsi" w:cstheme="minorHAnsi"/>
                <w:sz w:val="22"/>
                <w:szCs w:val="22"/>
                <w:lang w:val="en-GB"/>
              </w:rPr>
              <w:t xml:space="preserve">me indications of local increase in occurrence exists (see above), </w:t>
            </w:r>
            <w:r w:rsidR="005F6EF6" w:rsidRPr="00EF6CD5">
              <w:rPr>
                <w:rFonts w:asciiTheme="minorHAnsi" w:hAnsiTheme="minorHAnsi" w:cstheme="minorHAnsi"/>
                <w:sz w:val="22"/>
                <w:szCs w:val="22"/>
                <w:lang w:val="en-GB"/>
              </w:rPr>
              <w:t xml:space="preserve">but the available data is not sufficient to assess trends. </w:t>
            </w:r>
          </w:p>
          <w:p w14:paraId="5D109D17" w14:textId="4F855DF5" w:rsidR="00CB1F5C" w:rsidRPr="00EF6CD5" w:rsidRDefault="00CB1F5C"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 xml:space="preserve">Several hybrids of fin and blue whales (some pregnant) have been documented </w:t>
            </w:r>
            <w:r w:rsidR="005F45B8" w:rsidRPr="00EF6CD5">
              <w:rPr>
                <w:rFonts w:asciiTheme="minorHAnsi" w:hAnsiTheme="minorHAnsi" w:cstheme="minorHAnsi"/>
                <w:sz w:val="22"/>
                <w:szCs w:val="22"/>
                <w:lang w:val="en-GB"/>
              </w:rPr>
              <w:t>(</w:t>
            </w:r>
            <w:proofErr w:type="spellStart"/>
            <w:r w:rsidR="005F45B8" w:rsidRPr="00EF6CD5">
              <w:rPr>
                <w:rFonts w:asciiTheme="minorHAnsi" w:hAnsiTheme="minorHAnsi" w:cstheme="minorHAnsi"/>
                <w:sz w:val="22"/>
                <w:szCs w:val="22"/>
                <w:lang w:val="en-GB"/>
              </w:rPr>
              <w:t>Árnason</w:t>
            </w:r>
            <w:proofErr w:type="spellEnd"/>
            <w:r w:rsidR="005F45B8" w:rsidRPr="00EF6CD5">
              <w:rPr>
                <w:rFonts w:asciiTheme="minorHAnsi" w:hAnsiTheme="minorHAnsi" w:cstheme="minorHAnsi"/>
                <w:sz w:val="22"/>
                <w:szCs w:val="22"/>
                <w:lang w:val="en-GB"/>
              </w:rPr>
              <w:t xml:space="preserve"> et al.</w:t>
            </w:r>
            <w:r w:rsidR="00A07E09" w:rsidRPr="00EF6CD5">
              <w:rPr>
                <w:rFonts w:asciiTheme="minorHAnsi" w:hAnsiTheme="minorHAnsi" w:cstheme="minorHAnsi"/>
                <w:sz w:val="22"/>
                <w:szCs w:val="22"/>
                <w:lang w:val="en-GB"/>
              </w:rPr>
              <w:t xml:space="preserve"> 1991,</w:t>
            </w:r>
            <w:r w:rsidRPr="00EF6CD5">
              <w:rPr>
                <w:rFonts w:asciiTheme="minorHAnsi" w:hAnsiTheme="minorHAnsi" w:cstheme="minorHAnsi"/>
                <w:sz w:val="22"/>
                <w:szCs w:val="22"/>
                <w:lang w:val="en-GB"/>
              </w:rPr>
              <w:t xml:space="preserve"> </w:t>
            </w:r>
            <w:proofErr w:type="spellStart"/>
            <w:r w:rsidRPr="00EF6CD5">
              <w:rPr>
                <w:rFonts w:asciiTheme="minorHAnsi" w:hAnsiTheme="minorHAnsi" w:cstheme="minorHAnsi"/>
                <w:sz w:val="22"/>
                <w:szCs w:val="22"/>
                <w:lang w:val="en-GB"/>
              </w:rPr>
              <w:t>Spill</w:t>
            </w:r>
            <w:r w:rsidR="001A7E98" w:rsidRPr="00EF6CD5">
              <w:rPr>
                <w:rFonts w:asciiTheme="minorHAnsi" w:hAnsiTheme="minorHAnsi" w:cstheme="minorHAnsi"/>
                <w:sz w:val="22"/>
                <w:szCs w:val="22"/>
                <w:lang w:val="en-GB"/>
              </w:rPr>
              <w:t>i</w:t>
            </w:r>
            <w:r w:rsidRPr="00EF6CD5">
              <w:rPr>
                <w:rFonts w:asciiTheme="minorHAnsi" w:hAnsiTheme="minorHAnsi" w:cstheme="minorHAnsi"/>
                <w:sz w:val="22"/>
                <w:szCs w:val="22"/>
                <w:lang w:val="en-GB"/>
              </w:rPr>
              <w:t>ae</w:t>
            </w:r>
            <w:r w:rsidR="00A07E09" w:rsidRPr="00EF6CD5">
              <w:rPr>
                <w:rFonts w:asciiTheme="minorHAnsi" w:hAnsiTheme="minorHAnsi" w:cstheme="minorHAnsi"/>
                <w:sz w:val="22"/>
                <w:szCs w:val="22"/>
                <w:lang w:val="en-GB"/>
              </w:rPr>
              <w:t>rt</w:t>
            </w:r>
            <w:proofErr w:type="spellEnd"/>
            <w:r w:rsidR="00A07E09" w:rsidRPr="00EF6CD5">
              <w:rPr>
                <w:rFonts w:asciiTheme="minorHAnsi" w:hAnsiTheme="minorHAnsi" w:cstheme="minorHAnsi"/>
                <w:sz w:val="22"/>
                <w:szCs w:val="22"/>
                <w:lang w:val="en-GB"/>
              </w:rPr>
              <w:t xml:space="preserve"> et al. 1991, Bérubé &amp; Aguilar 1998, </w:t>
            </w:r>
            <w:r w:rsidR="00A07E09" w:rsidRPr="00EF6CD5">
              <w:rPr>
                <w:rFonts w:asciiTheme="minorHAnsi" w:hAnsiTheme="minorHAnsi" w:cstheme="minorHAnsi"/>
                <w:sz w:val="22"/>
                <w:szCs w:val="22"/>
                <w:lang w:val="en-GB"/>
              </w:rPr>
              <w:lastRenderedPageBreak/>
              <w:t xml:space="preserve">Cipriano &amp; </w:t>
            </w:r>
            <w:proofErr w:type="spellStart"/>
            <w:r w:rsidR="00A07E09" w:rsidRPr="00EF6CD5">
              <w:rPr>
                <w:rFonts w:asciiTheme="minorHAnsi" w:hAnsiTheme="minorHAnsi" w:cstheme="minorHAnsi"/>
                <w:sz w:val="22"/>
                <w:szCs w:val="22"/>
                <w:lang w:val="en-GB"/>
              </w:rPr>
              <w:t>Palumbi</w:t>
            </w:r>
            <w:proofErr w:type="spellEnd"/>
            <w:r w:rsidR="00A07E09" w:rsidRPr="00EF6CD5">
              <w:rPr>
                <w:rFonts w:asciiTheme="minorHAnsi" w:hAnsiTheme="minorHAnsi" w:cstheme="minorHAnsi"/>
                <w:sz w:val="22"/>
                <w:szCs w:val="22"/>
                <w:lang w:val="en-GB"/>
              </w:rPr>
              <w:t xml:space="preserve"> 1999, Berube et al.</w:t>
            </w:r>
            <w:r w:rsidRPr="00EF6CD5">
              <w:rPr>
                <w:rFonts w:asciiTheme="minorHAnsi" w:hAnsiTheme="minorHAnsi" w:cstheme="minorHAnsi"/>
                <w:sz w:val="22"/>
                <w:szCs w:val="22"/>
                <w:lang w:val="en-GB"/>
              </w:rPr>
              <w:t xml:space="preserve"> 2017). In 2013, a fin/blue whale hybrid was caught in the </w:t>
            </w:r>
            <w:proofErr w:type="spellStart"/>
            <w:r w:rsidRPr="00EF6CD5">
              <w:rPr>
                <w:rFonts w:asciiTheme="minorHAnsi" w:hAnsiTheme="minorHAnsi" w:cstheme="minorHAnsi"/>
                <w:sz w:val="22"/>
                <w:szCs w:val="22"/>
                <w:lang w:val="en-GB"/>
              </w:rPr>
              <w:t>Irminger</w:t>
            </w:r>
            <w:proofErr w:type="spellEnd"/>
            <w:r w:rsidRPr="00EF6CD5">
              <w:rPr>
                <w:rFonts w:asciiTheme="minorHAnsi" w:hAnsiTheme="minorHAnsi" w:cstheme="minorHAnsi"/>
                <w:sz w:val="22"/>
                <w:szCs w:val="22"/>
                <w:lang w:val="en-GB"/>
              </w:rPr>
              <w:t xml:space="preserve"> Sea west of Iceland. Another was caught in 2018</w:t>
            </w:r>
            <w:r w:rsidR="00A07E09" w:rsidRPr="00EF6CD5">
              <w:rPr>
                <w:rFonts w:asciiTheme="minorHAnsi" w:hAnsiTheme="minorHAnsi" w:cstheme="minorHAnsi"/>
                <w:sz w:val="22"/>
                <w:szCs w:val="22"/>
                <w:lang w:val="en-GB"/>
              </w:rPr>
              <w:t xml:space="preserve"> that has been </w:t>
            </w:r>
            <w:r w:rsidRPr="00EF6CD5">
              <w:rPr>
                <w:rFonts w:asciiTheme="minorHAnsi" w:hAnsiTheme="minorHAnsi" w:cstheme="minorHAnsi"/>
                <w:sz w:val="22"/>
                <w:szCs w:val="22"/>
                <w:lang w:val="en-GB"/>
              </w:rPr>
              <w:t>genetically confirmed as a hybrid, with a fin whale father and</w:t>
            </w:r>
            <w:r w:rsidR="00482EA7" w:rsidRPr="00EF6CD5">
              <w:rPr>
                <w:rFonts w:asciiTheme="minorHAnsi" w:hAnsiTheme="minorHAnsi" w:cstheme="minorHAnsi"/>
                <w:sz w:val="22"/>
                <w:szCs w:val="22"/>
                <w:lang w:val="en-GB"/>
              </w:rPr>
              <w:t xml:space="preserve"> a blue whale mother (MRFI 2018</w:t>
            </w:r>
            <w:r w:rsidRPr="00EF6CD5">
              <w:rPr>
                <w:rFonts w:asciiTheme="minorHAnsi" w:hAnsiTheme="minorHAnsi" w:cstheme="minorHAnsi"/>
                <w:sz w:val="22"/>
                <w:szCs w:val="22"/>
                <w:lang w:val="en-GB"/>
              </w:rPr>
              <w:t>).</w:t>
            </w:r>
            <w:r w:rsidR="005F6EF6" w:rsidRPr="00EF6CD5">
              <w:rPr>
                <w:rFonts w:asciiTheme="minorHAnsi" w:hAnsiTheme="minorHAnsi" w:cstheme="minorHAnsi"/>
                <w:sz w:val="22"/>
                <w:szCs w:val="22"/>
                <w:lang w:val="en-GB"/>
              </w:rPr>
              <w:t xml:space="preserve"> </w:t>
            </w:r>
          </w:p>
          <w:p w14:paraId="616759D7" w14:textId="77777777" w:rsidR="006E46F8" w:rsidRPr="00EF6CD5" w:rsidRDefault="00234C8F" w:rsidP="0081232A">
            <w:pPr>
              <w:rPr>
                <w:rFonts w:asciiTheme="minorHAnsi" w:hAnsiTheme="minorHAnsi" w:cstheme="minorHAnsi"/>
                <w:sz w:val="22"/>
                <w:szCs w:val="22"/>
                <w:lang w:val="en-GB"/>
              </w:rPr>
            </w:pPr>
            <w:r w:rsidRPr="00EF6CD5">
              <w:rPr>
                <w:rFonts w:asciiTheme="minorHAnsi" w:hAnsiTheme="minorHAnsi" w:cstheme="minorHAnsi"/>
                <w:sz w:val="22"/>
                <w:szCs w:val="22"/>
                <w:lang w:val="en-GB"/>
              </w:rPr>
              <w:t>Method of assessment:</w:t>
            </w:r>
            <w:r w:rsidR="00AE6667" w:rsidRPr="00EF6CD5">
              <w:rPr>
                <w:rFonts w:asciiTheme="minorHAnsi" w:hAnsiTheme="minorHAnsi" w:cstheme="minorHAnsi"/>
                <w:sz w:val="22"/>
                <w:szCs w:val="22"/>
                <w:lang w:val="en-GB"/>
              </w:rPr>
              <w:t xml:space="preserve"> 1 and 3</w:t>
            </w:r>
          </w:p>
        </w:tc>
      </w:tr>
      <w:tr w:rsidR="006E46F8" w:rsidRPr="00EF6CD5" w14:paraId="380340BA" w14:textId="77777777" w:rsidTr="0081232A">
        <w:tc>
          <w:tcPr>
            <w:tcW w:w="2451" w:type="dxa"/>
          </w:tcPr>
          <w:p w14:paraId="5938005A" w14:textId="77777777" w:rsidR="006E46F8" w:rsidRPr="00EF6CD5" w:rsidRDefault="000223A1" w:rsidP="0081232A">
            <w:pPr>
              <w:rPr>
                <w:rFonts w:asciiTheme="minorHAnsi" w:hAnsiTheme="minorHAnsi" w:cstheme="minorHAnsi"/>
                <w:sz w:val="22"/>
                <w:szCs w:val="22"/>
                <w:lang w:val="en-GB"/>
              </w:rPr>
            </w:pPr>
            <w:r w:rsidRPr="00EF6CD5">
              <w:rPr>
                <w:rFonts w:asciiTheme="minorHAnsi" w:hAnsiTheme="minorHAnsi" w:cstheme="minorHAnsi"/>
                <w:sz w:val="22"/>
                <w:szCs w:val="22"/>
                <w:lang w:val="en-GB"/>
              </w:rPr>
              <w:lastRenderedPageBreak/>
              <w:t>Threats and impacts</w:t>
            </w:r>
          </w:p>
        </w:tc>
        <w:tc>
          <w:tcPr>
            <w:tcW w:w="7296" w:type="dxa"/>
          </w:tcPr>
          <w:p w14:paraId="54726226" w14:textId="21ADFF5B" w:rsidR="005F6EF6" w:rsidRPr="00EF6CD5" w:rsidRDefault="00AB39B8" w:rsidP="0081232A">
            <w:pPr>
              <w:jc w:val="left"/>
              <w:rPr>
                <w:rFonts w:asciiTheme="minorHAnsi" w:hAnsiTheme="minorHAnsi" w:cstheme="minorHAnsi"/>
                <w:sz w:val="22"/>
                <w:szCs w:val="22"/>
                <w:lang w:val="en-GB"/>
              </w:rPr>
            </w:pPr>
            <w:r w:rsidRPr="00EF6CD5">
              <w:rPr>
                <w:rFonts w:asciiTheme="minorHAnsi" w:hAnsiTheme="minorHAnsi" w:cstheme="minorHAnsi"/>
                <w:b/>
                <w:sz w:val="22"/>
                <w:szCs w:val="22"/>
              </w:rPr>
              <w:t>Whaling</w:t>
            </w:r>
            <w:r w:rsidRPr="00EF6CD5">
              <w:rPr>
                <w:rFonts w:asciiTheme="minorHAnsi" w:hAnsiTheme="minorHAnsi" w:cstheme="minorHAnsi"/>
                <w:sz w:val="22"/>
                <w:szCs w:val="22"/>
                <w:lang w:val="en-GB"/>
              </w:rPr>
              <w:t xml:space="preserve">: </w:t>
            </w:r>
            <w:r w:rsidR="00482EA7" w:rsidRPr="00EF6CD5">
              <w:rPr>
                <w:rFonts w:asciiTheme="minorHAnsi" w:hAnsiTheme="minorHAnsi" w:cstheme="minorHAnsi"/>
                <w:sz w:val="22"/>
                <w:szCs w:val="22"/>
                <w:lang w:val="en-GB"/>
              </w:rPr>
              <w:t>In</w:t>
            </w:r>
            <w:r w:rsidR="00A90A3D" w:rsidRPr="00EF6CD5">
              <w:rPr>
                <w:rFonts w:asciiTheme="minorHAnsi" w:hAnsiTheme="minorHAnsi" w:cstheme="minorHAnsi"/>
                <w:sz w:val="22"/>
                <w:szCs w:val="22"/>
                <w:lang w:val="en-GB"/>
              </w:rPr>
              <w:t xml:space="preserve"> the past, whaling was the main threat to the species</w:t>
            </w:r>
            <w:r w:rsidR="005F6EF6" w:rsidRPr="00EF6CD5">
              <w:rPr>
                <w:rFonts w:asciiTheme="minorHAnsi" w:hAnsiTheme="minorHAnsi" w:cstheme="minorHAnsi"/>
                <w:sz w:val="22"/>
                <w:szCs w:val="22"/>
                <w:lang w:val="en-GB"/>
              </w:rPr>
              <w:t>.</w:t>
            </w:r>
            <w:r w:rsidR="00930D7B" w:rsidRPr="00EF6CD5">
              <w:rPr>
                <w:rFonts w:asciiTheme="minorHAnsi" w:hAnsiTheme="minorHAnsi" w:cstheme="minorHAnsi"/>
                <w:sz w:val="22"/>
                <w:szCs w:val="22"/>
                <w:lang w:val="en-GB"/>
              </w:rPr>
              <w:t xml:space="preserve"> Currently blue whales are protected and not </w:t>
            </w:r>
            <w:r w:rsidR="007E7800" w:rsidRPr="00EF6CD5">
              <w:rPr>
                <w:rFonts w:asciiTheme="minorHAnsi" w:hAnsiTheme="minorHAnsi" w:cstheme="minorHAnsi"/>
                <w:sz w:val="22"/>
                <w:szCs w:val="22"/>
                <w:lang w:val="en-GB"/>
              </w:rPr>
              <w:t xml:space="preserve">subject </w:t>
            </w:r>
            <w:r w:rsidR="00930D7B" w:rsidRPr="00EF6CD5">
              <w:rPr>
                <w:rFonts w:asciiTheme="minorHAnsi" w:hAnsiTheme="minorHAnsi" w:cstheme="minorHAnsi"/>
                <w:sz w:val="22"/>
                <w:szCs w:val="22"/>
                <w:lang w:val="en-GB"/>
              </w:rPr>
              <w:t>to hunt</w:t>
            </w:r>
            <w:r w:rsidR="00FF5E4D">
              <w:rPr>
                <w:rFonts w:asciiTheme="minorHAnsi" w:hAnsiTheme="minorHAnsi" w:cstheme="minorHAnsi"/>
                <w:sz w:val="22"/>
                <w:szCs w:val="22"/>
                <w:lang w:val="en-GB"/>
              </w:rPr>
              <w:t>ing</w:t>
            </w:r>
            <w:r w:rsidR="00930D7B" w:rsidRPr="00EF6CD5">
              <w:rPr>
                <w:rFonts w:asciiTheme="minorHAnsi" w:hAnsiTheme="minorHAnsi" w:cstheme="minorHAnsi"/>
                <w:sz w:val="22"/>
                <w:szCs w:val="22"/>
                <w:lang w:val="en-GB"/>
              </w:rPr>
              <w:t xml:space="preserve">. However, fin whales are hunted by Iceland and there have been a </w:t>
            </w:r>
            <w:proofErr w:type="gramStart"/>
            <w:r w:rsidR="00930D7B" w:rsidRPr="00EF6CD5">
              <w:rPr>
                <w:rFonts w:asciiTheme="minorHAnsi" w:hAnsiTheme="minorHAnsi" w:cstheme="minorHAnsi"/>
                <w:sz w:val="22"/>
                <w:szCs w:val="22"/>
                <w:lang w:val="en-GB"/>
              </w:rPr>
              <w:t>number</w:t>
            </w:r>
            <w:proofErr w:type="gramEnd"/>
            <w:r w:rsidR="00930D7B" w:rsidRPr="00EF6CD5">
              <w:rPr>
                <w:rFonts w:asciiTheme="minorHAnsi" w:hAnsiTheme="minorHAnsi" w:cstheme="minorHAnsi"/>
                <w:sz w:val="22"/>
                <w:szCs w:val="22"/>
                <w:lang w:val="en-GB"/>
              </w:rPr>
              <w:t xml:space="preserve"> incidents where blue-fin whale hybrids </w:t>
            </w:r>
            <w:r w:rsidR="00FF5E4D">
              <w:rPr>
                <w:rFonts w:asciiTheme="minorHAnsi" w:hAnsiTheme="minorHAnsi" w:cstheme="minorHAnsi"/>
                <w:sz w:val="22"/>
                <w:szCs w:val="22"/>
                <w:lang w:val="en-GB"/>
              </w:rPr>
              <w:t>have been taken</w:t>
            </w:r>
            <w:r w:rsidR="00930D7B" w:rsidRPr="00EF6CD5">
              <w:rPr>
                <w:rFonts w:asciiTheme="minorHAnsi" w:hAnsiTheme="minorHAnsi" w:cstheme="minorHAnsi"/>
                <w:sz w:val="22"/>
                <w:szCs w:val="22"/>
                <w:lang w:val="en-GB"/>
              </w:rPr>
              <w:t xml:space="preserve"> </w:t>
            </w:r>
            <w:r w:rsidR="00EC6F36" w:rsidRPr="00EF6CD5">
              <w:rPr>
                <w:rFonts w:asciiTheme="minorHAnsi" w:hAnsiTheme="minorHAnsi" w:cstheme="minorHAnsi"/>
                <w:sz w:val="22"/>
                <w:szCs w:val="22"/>
                <w:lang w:val="en-GB"/>
              </w:rPr>
              <w:t>(MFRI</w:t>
            </w:r>
            <w:r w:rsidR="00930D7B" w:rsidRPr="00EF6CD5">
              <w:rPr>
                <w:rFonts w:asciiTheme="minorHAnsi" w:hAnsiTheme="minorHAnsi" w:cstheme="minorHAnsi"/>
                <w:sz w:val="22"/>
                <w:szCs w:val="22"/>
                <w:lang w:val="en-GB"/>
              </w:rPr>
              <w:t xml:space="preserve"> 2018).</w:t>
            </w:r>
            <w:r w:rsidR="00513DC6" w:rsidRPr="00EF6CD5">
              <w:rPr>
                <w:rFonts w:asciiTheme="minorHAnsi" w:hAnsiTheme="minorHAnsi" w:cstheme="minorHAnsi"/>
                <w:sz w:val="22"/>
                <w:szCs w:val="22"/>
                <w:lang w:val="en-GB"/>
              </w:rPr>
              <w:t xml:space="preserve"> </w:t>
            </w:r>
            <w:r w:rsidRPr="00EF6CD5">
              <w:rPr>
                <w:rFonts w:asciiTheme="minorHAnsi" w:hAnsiTheme="minorHAnsi" w:cstheme="minorHAnsi"/>
                <w:sz w:val="22"/>
                <w:szCs w:val="22"/>
                <w:lang w:val="en-GB"/>
              </w:rPr>
              <w:t>D</w:t>
            </w:r>
            <w:r w:rsidR="005F6EF6" w:rsidRPr="00EF6CD5">
              <w:rPr>
                <w:rFonts w:asciiTheme="minorHAnsi" w:hAnsiTheme="minorHAnsi" w:cstheme="minorHAnsi"/>
                <w:sz w:val="22"/>
                <w:szCs w:val="22"/>
                <w:lang w:val="en-GB"/>
              </w:rPr>
              <w:t>ue in part to the low density of the species, it is difficult to assess the scale of potential impact</w:t>
            </w:r>
            <w:r w:rsidR="00394AFC" w:rsidRPr="00EF6CD5">
              <w:rPr>
                <w:rFonts w:asciiTheme="minorHAnsi" w:hAnsiTheme="minorHAnsi" w:cstheme="minorHAnsi"/>
                <w:sz w:val="22"/>
                <w:szCs w:val="22"/>
                <w:lang w:val="en-GB"/>
              </w:rPr>
              <w:t>s</w:t>
            </w:r>
            <w:r w:rsidR="00FF5E4D">
              <w:rPr>
                <w:rFonts w:asciiTheme="minorHAnsi" w:hAnsiTheme="minorHAnsi" w:cstheme="minorHAnsi"/>
                <w:sz w:val="22"/>
                <w:szCs w:val="22"/>
                <w:lang w:val="en-GB"/>
              </w:rPr>
              <w:t xml:space="preserve"> though the following are likely threats</w:t>
            </w:r>
            <w:r w:rsidRPr="00EF6CD5">
              <w:rPr>
                <w:rFonts w:asciiTheme="minorHAnsi" w:hAnsiTheme="minorHAnsi" w:cstheme="minorHAnsi"/>
                <w:sz w:val="22"/>
                <w:szCs w:val="22"/>
                <w:lang w:val="en-GB"/>
              </w:rPr>
              <w:t>:</w:t>
            </w:r>
          </w:p>
          <w:p w14:paraId="432C2365" w14:textId="5414F489" w:rsidR="0049587B" w:rsidRPr="00EF6CD5" w:rsidRDefault="00A50EF8" w:rsidP="0081232A">
            <w:pPr>
              <w:jc w:val="left"/>
              <w:rPr>
                <w:rFonts w:asciiTheme="minorHAnsi" w:hAnsiTheme="minorHAnsi" w:cstheme="minorHAnsi"/>
                <w:sz w:val="22"/>
                <w:szCs w:val="22"/>
                <w:lang w:val="en-GB"/>
              </w:rPr>
            </w:pPr>
            <w:r>
              <w:rPr>
                <w:rFonts w:asciiTheme="minorHAnsi" w:hAnsiTheme="minorHAnsi" w:cstheme="minorHAnsi"/>
                <w:b/>
                <w:i/>
                <w:sz w:val="22"/>
                <w:szCs w:val="22"/>
                <w:lang w:val="en-GB"/>
              </w:rPr>
              <w:t>Ocean noise</w:t>
            </w:r>
            <w:r w:rsidR="005F6EF6" w:rsidRPr="00EF6CD5">
              <w:rPr>
                <w:rFonts w:asciiTheme="minorHAnsi" w:hAnsiTheme="minorHAnsi" w:cstheme="minorHAnsi"/>
                <w:b/>
                <w:i/>
                <w:sz w:val="22"/>
                <w:szCs w:val="22"/>
                <w:lang w:val="en-GB"/>
              </w:rPr>
              <w:t>:</w:t>
            </w:r>
            <w:r>
              <w:rPr>
                <w:rFonts w:asciiTheme="minorHAnsi" w:hAnsiTheme="minorHAnsi" w:cstheme="minorHAnsi"/>
                <w:b/>
                <w:i/>
                <w:sz w:val="22"/>
                <w:szCs w:val="22"/>
                <w:lang w:val="en-GB"/>
              </w:rPr>
              <w:t xml:space="preserve"> </w:t>
            </w:r>
            <w:r w:rsidR="0049587B" w:rsidRPr="00EF6CD5">
              <w:rPr>
                <w:rFonts w:asciiTheme="minorHAnsi" w:hAnsiTheme="minorHAnsi" w:cstheme="minorHAnsi"/>
                <w:sz w:val="22"/>
                <w:szCs w:val="22"/>
                <w:lang w:val="en-GB"/>
              </w:rPr>
              <w:t>Human activities such as naval sonars, seismic exploration or ship</w:t>
            </w:r>
            <w:r>
              <w:rPr>
                <w:rFonts w:asciiTheme="minorHAnsi" w:hAnsiTheme="minorHAnsi" w:cstheme="minorHAnsi"/>
                <w:sz w:val="22"/>
                <w:szCs w:val="22"/>
                <w:lang w:val="en-GB"/>
              </w:rPr>
              <w:t xml:space="preserve"> traffic</w:t>
            </w:r>
            <w:r w:rsidR="0049587B" w:rsidRPr="00EF6CD5">
              <w:rPr>
                <w:rFonts w:asciiTheme="minorHAnsi" w:hAnsiTheme="minorHAnsi" w:cstheme="minorHAnsi"/>
                <w:sz w:val="22"/>
                <w:szCs w:val="22"/>
                <w:lang w:val="en-GB"/>
              </w:rPr>
              <w:t xml:space="preserve"> </w:t>
            </w:r>
            <w:r w:rsidR="00450A7B" w:rsidRPr="00EF6CD5">
              <w:rPr>
                <w:rFonts w:asciiTheme="minorHAnsi" w:hAnsiTheme="minorHAnsi" w:cstheme="minorHAnsi"/>
                <w:sz w:val="22"/>
                <w:szCs w:val="22"/>
                <w:lang w:val="en-GB"/>
              </w:rPr>
              <w:t xml:space="preserve">(including whale watching) </w:t>
            </w:r>
            <w:r w:rsidR="0049587B" w:rsidRPr="00EF6CD5">
              <w:rPr>
                <w:rFonts w:asciiTheme="minorHAnsi" w:hAnsiTheme="minorHAnsi" w:cstheme="minorHAnsi"/>
                <w:sz w:val="22"/>
                <w:szCs w:val="22"/>
                <w:lang w:val="en-GB"/>
              </w:rPr>
              <w:t>produce sounds</w:t>
            </w:r>
            <w:r w:rsidR="008F59EA" w:rsidRPr="00EF6CD5">
              <w:rPr>
                <w:rFonts w:asciiTheme="minorHAnsi" w:hAnsiTheme="minorHAnsi" w:cstheme="minorHAnsi"/>
                <w:sz w:val="22"/>
                <w:szCs w:val="22"/>
                <w:lang w:val="en-GB"/>
              </w:rPr>
              <w:t xml:space="preserve"> that</w:t>
            </w:r>
            <w:r w:rsidR="0049587B" w:rsidRPr="00EF6CD5">
              <w:rPr>
                <w:rFonts w:asciiTheme="minorHAnsi" w:hAnsiTheme="minorHAnsi" w:cstheme="minorHAnsi"/>
                <w:sz w:val="22"/>
                <w:szCs w:val="22"/>
                <w:lang w:val="en-GB"/>
              </w:rPr>
              <w:t xml:space="preserve"> can have a negative impact on this species</w:t>
            </w:r>
            <w:r w:rsidR="008F59EA" w:rsidRPr="00EF6CD5">
              <w:rPr>
                <w:rFonts w:asciiTheme="minorHAnsi" w:hAnsiTheme="minorHAnsi" w:cstheme="minorHAnsi"/>
                <w:sz w:val="22"/>
                <w:szCs w:val="22"/>
                <w:lang w:val="en-GB"/>
              </w:rPr>
              <w:t>, for example by disrupting feeding activities</w:t>
            </w:r>
            <w:r w:rsidR="0049587B" w:rsidRPr="00EF6CD5">
              <w:rPr>
                <w:rFonts w:asciiTheme="minorHAnsi" w:hAnsiTheme="minorHAnsi" w:cstheme="minorHAnsi"/>
                <w:sz w:val="22"/>
                <w:szCs w:val="22"/>
                <w:lang w:val="en-GB"/>
              </w:rPr>
              <w:t xml:space="preserve"> (Sear</w:t>
            </w:r>
            <w:r w:rsidR="00EC6F36" w:rsidRPr="00EF6CD5">
              <w:rPr>
                <w:rFonts w:asciiTheme="minorHAnsi" w:hAnsiTheme="minorHAnsi" w:cstheme="minorHAnsi"/>
                <w:sz w:val="22"/>
                <w:szCs w:val="22"/>
                <w:lang w:val="en-GB"/>
              </w:rPr>
              <w:t>s &amp; Perrin 2018,</w:t>
            </w:r>
            <w:r w:rsidR="0049587B" w:rsidRPr="00EF6CD5">
              <w:rPr>
                <w:rFonts w:asciiTheme="minorHAnsi" w:hAnsiTheme="minorHAnsi" w:cstheme="minorHAnsi"/>
                <w:sz w:val="22"/>
                <w:szCs w:val="22"/>
                <w:lang w:val="en-GB"/>
              </w:rPr>
              <w:t xml:space="preserve"> </w:t>
            </w:r>
            <w:r w:rsidR="00EC6F36" w:rsidRPr="00EF6CD5">
              <w:rPr>
                <w:rFonts w:asciiTheme="minorHAnsi" w:hAnsiTheme="minorHAnsi" w:cstheme="minorHAnsi"/>
                <w:sz w:val="22"/>
                <w:szCs w:val="22"/>
                <w:lang w:val="en-GB"/>
              </w:rPr>
              <w:t>Southall et al.</w:t>
            </w:r>
            <w:r w:rsidR="008F59EA" w:rsidRPr="00EF6CD5">
              <w:rPr>
                <w:rFonts w:asciiTheme="minorHAnsi" w:hAnsiTheme="minorHAnsi" w:cstheme="minorHAnsi"/>
                <w:sz w:val="22"/>
                <w:szCs w:val="22"/>
                <w:lang w:val="en-GB"/>
              </w:rPr>
              <w:t xml:space="preserve"> 2019</w:t>
            </w:r>
            <w:r w:rsidR="00EC6F36" w:rsidRPr="00EF6CD5">
              <w:rPr>
                <w:rFonts w:asciiTheme="minorHAnsi" w:hAnsiTheme="minorHAnsi" w:cstheme="minorHAnsi"/>
                <w:sz w:val="22"/>
                <w:szCs w:val="22"/>
                <w:lang w:val="en-GB"/>
              </w:rPr>
              <w:t>,</w:t>
            </w:r>
            <w:r w:rsidR="008F59EA" w:rsidRPr="00EF6CD5">
              <w:rPr>
                <w:rFonts w:asciiTheme="minorHAnsi" w:hAnsiTheme="minorHAnsi" w:cstheme="minorHAnsi"/>
                <w:sz w:val="22"/>
                <w:szCs w:val="22"/>
                <w:lang w:val="en-GB"/>
              </w:rPr>
              <w:t xml:space="preserve"> </w:t>
            </w:r>
            <w:r w:rsidR="00EC6F36" w:rsidRPr="00EF6CD5">
              <w:rPr>
                <w:rFonts w:asciiTheme="minorHAnsi" w:hAnsiTheme="minorHAnsi" w:cstheme="minorHAnsi"/>
                <w:sz w:val="22"/>
                <w:szCs w:val="22"/>
                <w:lang w:val="en-GB"/>
              </w:rPr>
              <w:t xml:space="preserve">Di </w:t>
            </w:r>
            <w:proofErr w:type="spellStart"/>
            <w:r w:rsidR="00EC6F36" w:rsidRPr="00EF6CD5">
              <w:rPr>
                <w:rFonts w:asciiTheme="minorHAnsi" w:hAnsiTheme="minorHAnsi" w:cstheme="minorHAnsi"/>
                <w:sz w:val="22"/>
                <w:szCs w:val="22"/>
                <w:lang w:val="en-GB"/>
              </w:rPr>
              <w:t>Iorio</w:t>
            </w:r>
            <w:proofErr w:type="spellEnd"/>
            <w:r w:rsidR="00EC6F36" w:rsidRPr="00EF6CD5">
              <w:rPr>
                <w:rFonts w:asciiTheme="minorHAnsi" w:hAnsiTheme="minorHAnsi" w:cstheme="minorHAnsi"/>
                <w:sz w:val="22"/>
                <w:szCs w:val="22"/>
                <w:lang w:val="en-GB"/>
              </w:rPr>
              <w:t xml:space="preserve"> &amp; Clark</w:t>
            </w:r>
            <w:r w:rsidR="0049587B" w:rsidRPr="00EF6CD5">
              <w:rPr>
                <w:rFonts w:asciiTheme="minorHAnsi" w:hAnsiTheme="minorHAnsi" w:cstheme="minorHAnsi"/>
                <w:sz w:val="22"/>
                <w:szCs w:val="22"/>
                <w:lang w:val="en-GB"/>
              </w:rPr>
              <w:t xml:space="preserve"> 2010).</w:t>
            </w:r>
          </w:p>
          <w:p w14:paraId="0F56C07F" w14:textId="1EC6A63F" w:rsidR="0049587B" w:rsidRPr="00EF6CD5" w:rsidRDefault="004F10AB" w:rsidP="0081232A">
            <w:pPr>
              <w:jc w:val="left"/>
              <w:rPr>
                <w:rFonts w:asciiTheme="minorHAnsi" w:hAnsiTheme="minorHAnsi" w:cstheme="minorHAnsi"/>
                <w:sz w:val="22"/>
                <w:szCs w:val="22"/>
                <w:lang w:val="en-GB"/>
              </w:rPr>
            </w:pPr>
            <w:r w:rsidRPr="00EF6CD5">
              <w:rPr>
                <w:rFonts w:asciiTheme="minorHAnsi" w:hAnsiTheme="minorHAnsi" w:cstheme="minorHAnsi"/>
                <w:b/>
                <w:i/>
                <w:sz w:val="22"/>
                <w:szCs w:val="22"/>
                <w:lang w:val="en-GB"/>
              </w:rPr>
              <w:t>Ship strikes</w:t>
            </w:r>
            <w:r w:rsidRPr="00EF6CD5">
              <w:rPr>
                <w:rFonts w:asciiTheme="minorHAnsi" w:hAnsiTheme="minorHAnsi" w:cstheme="minorHAnsi"/>
                <w:sz w:val="22"/>
                <w:szCs w:val="22"/>
                <w:lang w:val="en-GB"/>
              </w:rPr>
              <w:t xml:space="preserve">: Blue whales are </w:t>
            </w:r>
            <w:r w:rsidR="00A50EF8">
              <w:rPr>
                <w:rFonts w:asciiTheme="minorHAnsi" w:hAnsiTheme="minorHAnsi" w:cstheme="minorHAnsi"/>
                <w:sz w:val="22"/>
                <w:szCs w:val="22"/>
                <w:lang w:val="en-GB"/>
              </w:rPr>
              <w:t xml:space="preserve">subject to </w:t>
            </w:r>
            <w:r w:rsidRPr="00EF6CD5">
              <w:rPr>
                <w:rFonts w:asciiTheme="minorHAnsi" w:hAnsiTheme="minorHAnsi" w:cstheme="minorHAnsi"/>
                <w:sz w:val="22"/>
                <w:szCs w:val="22"/>
                <w:lang w:val="en-GB"/>
              </w:rPr>
              <w:t>colli</w:t>
            </w:r>
            <w:r w:rsidR="00A50EF8">
              <w:rPr>
                <w:rFonts w:asciiTheme="minorHAnsi" w:hAnsiTheme="minorHAnsi" w:cstheme="minorHAnsi"/>
                <w:sz w:val="22"/>
                <w:szCs w:val="22"/>
                <w:lang w:val="en-GB"/>
              </w:rPr>
              <w:t xml:space="preserve">sions </w:t>
            </w:r>
            <w:r w:rsidRPr="00EF6CD5">
              <w:rPr>
                <w:rFonts w:asciiTheme="minorHAnsi" w:hAnsiTheme="minorHAnsi" w:cstheme="minorHAnsi"/>
                <w:sz w:val="22"/>
                <w:szCs w:val="22"/>
                <w:lang w:val="en-GB"/>
              </w:rPr>
              <w:t xml:space="preserve">with ships, causing injury or death. </w:t>
            </w:r>
            <w:r w:rsidR="00213685">
              <w:rPr>
                <w:rFonts w:asciiTheme="minorHAnsi" w:hAnsiTheme="minorHAnsi" w:cstheme="minorHAnsi"/>
                <w:sz w:val="22"/>
                <w:szCs w:val="22"/>
                <w:lang w:val="en-GB"/>
              </w:rPr>
              <w:t>While</w:t>
            </w:r>
            <w:r w:rsidRPr="00EF6CD5">
              <w:rPr>
                <w:rFonts w:asciiTheme="minorHAnsi" w:hAnsiTheme="minorHAnsi" w:cstheme="minorHAnsi"/>
                <w:sz w:val="22"/>
                <w:szCs w:val="22"/>
                <w:lang w:val="en-GB"/>
              </w:rPr>
              <w:t xml:space="preserve"> in the North Atlantic, records of blue whale ship strikes are very rare</w:t>
            </w:r>
            <w:r w:rsidR="002A1B83">
              <w:rPr>
                <w:rFonts w:asciiTheme="minorHAnsi" w:hAnsiTheme="minorHAnsi" w:cstheme="minorHAnsi"/>
                <w:sz w:val="22"/>
                <w:szCs w:val="22"/>
                <w:lang w:val="en-GB"/>
              </w:rPr>
              <w:t xml:space="preserve"> t</w:t>
            </w:r>
            <w:r w:rsidR="00704DD3" w:rsidRPr="00EF6CD5">
              <w:rPr>
                <w:rFonts w:asciiTheme="minorHAnsi" w:hAnsiTheme="minorHAnsi" w:cstheme="minorHAnsi"/>
                <w:sz w:val="22"/>
                <w:szCs w:val="22"/>
                <w:lang w:val="en-GB"/>
              </w:rPr>
              <w:t>he expected increase in shipping activity in the Arctic</w:t>
            </w:r>
            <w:r w:rsidR="00AE5875" w:rsidRPr="00EF6CD5">
              <w:rPr>
                <w:rFonts w:asciiTheme="minorHAnsi" w:hAnsiTheme="minorHAnsi" w:cstheme="minorHAnsi"/>
                <w:sz w:val="22"/>
                <w:szCs w:val="22"/>
                <w:lang w:val="en-GB"/>
              </w:rPr>
              <w:t xml:space="preserve"> region</w:t>
            </w:r>
            <w:r w:rsidR="00704DD3" w:rsidRPr="00EF6CD5">
              <w:rPr>
                <w:rFonts w:asciiTheme="minorHAnsi" w:hAnsiTheme="minorHAnsi" w:cstheme="minorHAnsi"/>
                <w:sz w:val="22"/>
                <w:szCs w:val="22"/>
                <w:lang w:val="en-GB"/>
              </w:rPr>
              <w:t xml:space="preserve"> in the near future makes it likely that ship strike incidents will occur more often. </w:t>
            </w:r>
          </w:p>
          <w:p w14:paraId="0E2383B5" w14:textId="45E4755C" w:rsidR="003C1A4C" w:rsidRPr="00EF6CD5" w:rsidRDefault="00394AFC" w:rsidP="0081232A">
            <w:pPr>
              <w:jc w:val="left"/>
              <w:rPr>
                <w:rFonts w:asciiTheme="minorHAnsi" w:hAnsiTheme="minorHAnsi" w:cstheme="minorHAnsi"/>
                <w:sz w:val="22"/>
                <w:szCs w:val="22"/>
                <w:lang w:val="en-GB"/>
              </w:rPr>
            </w:pPr>
            <w:r w:rsidRPr="00EF6CD5">
              <w:rPr>
                <w:rFonts w:asciiTheme="minorHAnsi" w:hAnsiTheme="minorHAnsi" w:cstheme="minorHAnsi"/>
                <w:b/>
                <w:i/>
                <w:sz w:val="22"/>
                <w:szCs w:val="22"/>
                <w:lang w:val="en-GB"/>
              </w:rPr>
              <w:t>Entanglements</w:t>
            </w:r>
            <w:r w:rsidRPr="00EF6CD5">
              <w:rPr>
                <w:rFonts w:asciiTheme="minorHAnsi" w:hAnsiTheme="minorHAnsi" w:cstheme="minorHAnsi"/>
                <w:sz w:val="22"/>
                <w:szCs w:val="22"/>
                <w:lang w:val="en-GB"/>
              </w:rPr>
              <w:t xml:space="preserve">: </w:t>
            </w:r>
            <w:r w:rsidR="003C1A4C" w:rsidRPr="00EF6CD5">
              <w:rPr>
                <w:rFonts w:asciiTheme="minorHAnsi" w:hAnsiTheme="minorHAnsi" w:cstheme="minorHAnsi"/>
                <w:sz w:val="22"/>
                <w:szCs w:val="22"/>
                <w:lang w:val="en-GB"/>
              </w:rPr>
              <w:t xml:space="preserve">While no entanglements have been reported for the OSPAR area, it is a potential threat that has not </w:t>
            </w:r>
            <w:r w:rsidR="002A1B83">
              <w:rPr>
                <w:rFonts w:asciiTheme="minorHAnsi" w:hAnsiTheme="minorHAnsi" w:cstheme="minorHAnsi"/>
                <w:sz w:val="22"/>
                <w:szCs w:val="22"/>
                <w:lang w:val="en-GB"/>
              </w:rPr>
              <w:t xml:space="preserve">yet </w:t>
            </w:r>
            <w:r w:rsidR="003C1A4C" w:rsidRPr="00EF6CD5">
              <w:rPr>
                <w:rFonts w:asciiTheme="minorHAnsi" w:hAnsiTheme="minorHAnsi" w:cstheme="minorHAnsi"/>
                <w:sz w:val="22"/>
                <w:szCs w:val="22"/>
                <w:lang w:val="en-GB"/>
              </w:rPr>
              <w:t xml:space="preserve">been quantified. </w:t>
            </w:r>
          </w:p>
          <w:p w14:paraId="038079BE" w14:textId="3E048C85" w:rsidR="00450A7B" w:rsidRPr="00EF6CD5" w:rsidRDefault="00983594" w:rsidP="0081232A">
            <w:pPr>
              <w:jc w:val="left"/>
              <w:rPr>
                <w:rFonts w:asciiTheme="minorHAnsi" w:hAnsiTheme="minorHAnsi" w:cstheme="minorHAnsi"/>
                <w:sz w:val="22"/>
                <w:szCs w:val="22"/>
                <w:lang w:val="en-GB"/>
              </w:rPr>
            </w:pPr>
            <w:r w:rsidRPr="00EF6CD5">
              <w:rPr>
                <w:rFonts w:asciiTheme="minorHAnsi" w:hAnsiTheme="minorHAnsi" w:cstheme="minorHAnsi"/>
                <w:b/>
                <w:i/>
                <w:sz w:val="22"/>
                <w:szCs w:val="22"/>
                <w:lang w:val="en-GB"/>
              </w:rPr>
              <w:t>Pollution</w:t>
            </w:r>
            <w:r w:rsidR="00450A7B" w:rsidRPr="00EF6CD5">
              <w:rPr>
                <w:rFonts w:asciiTheme="minorHAnsi" w:hAnsiTheme="minorHAnsi" w:cstheme="minorHAnsi"/>
                <w:b/>
                <w:i/>
                <w:sz w:val="22"/>
                <w:szCs w:val="22"/>
                <w:lang w:val="en-GB"/>
              </w:rPr>
              <w:t>:</w:t>
            </w:r>
            <w:r w:rsidR="00450A7B" w:rsidRPr="00EF6CD5">
              <w:rPr>
                <w:rFonts w:asciiTheme="minorHAnsi" w:hAnsiTheme="minorHAnsi" w:cstheme="minorHAnsi"/>
                <w:sz w:val="22"/>
                <w:szCs w:val="22"/>
                <w:lang w:val="en-GB"/>
              </w:rPr>
              <w:t xml:space="preserve"> As long-liv</w:t>
            </w:r>
            <w:r w:rsidR="002A1B83">
              <w:rPr>
                <w:rFonts w:asciiTheme="minorHAnsi" w:hAnsiTheme="minorHAnsi" w:cstheme="minorHAnsi"/>
                <w:sz w:val="22"/>
                <w:szCs w:val="22"/>
                <w:lang w:val="en-GB"/>
              </w:rPr>
              <w:t>ed</w:t>
            </w:r>
            <w:r w:rsidR="00450A7B" w:rsidRPr="00EF6CD5">
              <w:rPr>
                <w:rFonts w:asciiTheme="minorHAnsi" w:hAnsiTheme="minorHAnsi" w:cstheme="minorHAnsi"/>
                <w:sz w:val="22"/>
                <w:szCs w:val="22"/>
                <w:lang w:val="en-GB"/>
              </w:rPr>
              <w:t xml:space="preserve"> cetaceans</w:t>
            </w:r>
            <w:r w:rsidR="002A1B83">
              <w:rPr>
                <w:rFonts w:asciiTheme="minorHAnsi" w:hAnsiTheme="minorHAnsi" w:cstheme="minorHAnsi"/>
                <w:sz w:val="22"/>
                <w:szCs w:val="22"/>
                <w:lang w:val="en-GB"/>
              </w:rPr>
              <w:t>,</w:t>
            </w:r>
            <w:r w:rsidR="00450A7B" w:rsidRPr="00EF6CD5">
              <w:rPr>
                <w:rFonts w:asciiTheme="minorHAnsi" w:hAnsiTheme="minorHAnsi" w:cstheme="minorHAnsi"/>
                <w:sz w:val="22"/>
                <w:szCs w:val="22"/>
                <w:lang w:val="en-GB"/>
              </w:rPr>
              <w:t xml:space="preserve"> blue whales are likely to be negatively impacted by pollutants in the marine ecosystem</w:t>
            </w:r>
            <w:r w:rsidR="002A1B83">
              <w:rPr>
                <w:rFonts w:asciiTheme="minorHAnsi" w:hAnsiTheme="minorHAnsi" w:cstheme="minorHAnsi"/>
                <w:sz w:val="22"/>
                <w:szCs w:val="22"/>
                <w:lang w:val="en-GB"/>
              </w:rPr>
              <w:t xml:space="preserve"> though their low trophic feeding affords them some protection.</w:t>
            </w:r>
          </w:p>
          <w:p w14:paraId="72CB3055" w14:textId="77777777" w:rsidR="004472B2" w:rsidRPr="00EF6CD5" w:rsidRDefault="004F10AB" w:rsidP="0081232A">
            <w:pPr>
              <w:jc w:val="left"/>
              <w:rPr>
                <w:rFonts w:asciiTheme="minorHAnsi" w:hAnsiTheme="minorHAnsi" w:cstheme="minorHAnsi"/>
                <w:sz w:val="22"/>
                <w:szCs w:val="22"/>
                <w:lang w:val="en-GB"/>
              </w:rPr>
            </w:pPr>
            <w:r w:rsidRPr="00EF6CD5">
              <w:rPr>
                <w:rFonts w:asciiTheme="minorHAnsi" w:hAnsiTheme="minorHAnsi" w:cstheme="minorHAnsi"/>
                <w:b/>
                <w:i/>
                <w:sz w:val="22"/>
                <w:szCs w:val="22"/>
                <w:lang w:val="en-GB"/>
              </w:rPr>
              <w:t>Climate change:</w:t>
            </w:r>
            <w:r w:rsidRPr="00EF6CD5">
              <w:rPr>
                <w:rFonts w:asciiTheme="minorHAnsi" w:hAnsiTheme="minorHAnsi" w:cstheme="minorHAnsi"/>
                <w:sz w:val="22"/>
                <w:szCs w:val="22"/>
                <w:lang w:val="en-GB"/>
              </w:rPr>
              <w:t xml:space="preserve"> </w:t>
            </w:r>
            <w:r w:rsidR="00AE5875" w:rsidRPr="00EF6CD5">
              <w:rPr>
                <w:rFonts w:asciiTheme="minorHAnsi" w:hAnsiTheme="minorHAnsi" w:cstheme="minorHAnsi"/>
                <w:sz w:val="22"/>
                <w:szCs w:val="22"/>
                <w:lang w:val="en-GB"/>
              </w:rPr>
              <w:t>Potential c</w:t>
            </w:r>
            <w:r w:rsidR="003C1A4C" w:rsidRPr="00EF6CD5">
              <w:rPr>
                <w:rFonts w:asciiTheme="minorHAnsi" w:hAnsiTheme="minorHAnsi" w:cstheme="minorHAnsi"/>
                <w:sz w:val="22"/>
                <w:szCs w:val="22"/>
                <w:lang w:val="en-GB"/>
              </w:rPr>
              <w:t xml:space="preserve">limate change impacts on the marine ecosystem are still poorly understood. Changes in ocean acidity, water temperature and currents could lead to a reduction in prey. </w:t>
            </w:r>
          </w:p>
          <w:p w14:paraId="780A2390" w14:textId="77777777" w:rsidR="00234C8F" w:rsidRPr="00EF6CD5" w:rsidRDefault="00234C8F"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 xml:space="preserve">Method of assessment: </w:t>
            </w:r>
            <w:r w:rsidRPr="00EF6CD5">
              <w:rPr>
                <w:rFonts w:asciiTheme="minorHAnsi" w:hAnsiTheme="minorHAnsi" w:cstheme="minorHAnsi"/>
                <w:sz w:val="22"/>
                <w:szCs w:val="22"/>
              </w:rPr>
              <w:t>1</w:t>
            </w:r>
            <w:r w:rsidR="00AE6667" w:rsidRPr="00EF6CD5">
              <w:rPr>
                <w:rFonts w:asciiTheme="minorHAnsi" w:hAnsiTheme="minorHAnsi" w:cstheme="minorHAnsi"/>
                <w:sz w:val="22"/>
                <w:szCs w:val="22"/>
              </w:rPr>
              <w:t>, 3, 4 and 5</w:t>
            </w:r>
          </w:p>
        </w:tc>
      </w:tr>
      <w:tr w:rsidR="006E46F8" w:rsidRPr="00EF6CD5" w14:paraId="04FC1D83" w14:textId="77777777" w:rsidTr="0081232A">
        <w:tc>
          <w:tcPr>
            <w:tcW w:w="2451" w:type="dxa"/>
          </w:tcPr>
          <w:p w14:paraId="6FD6EB52" w14:textId="77777777" w:rsidR="006E46F8" w:rsidRPr="00EF6CD5" w:rsidRDefault="006E46F8" w:rsidP="00227F36">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 xml:space="preserve">Measures that address key pressures from human activities </w:t>
            </w:r>
            <w:r w:rsidR="00A90A3D" w:rsidRPr="00EF6CD5">
              <w:rPr>
                <w:rFonts w:asciiTheme="minorHAnsi" w:hAnsiTheme="minorHAnsi" w:cstheme="minorHAnsi"/>
                <w:sz w:val="22"/>
                <w:szCs w:val="22"/>
                <w:lang w:val="en-GB"/>
              </w:rPr>
              <w:t>or conserve the species</w:t>
            </w:r>
          </w:p>
        </w:tc>
        <w:tc>
          <w:tcPr>
            <w:tcW w:w="7296" w:type="dxa"/>
          </w:tcPr>
          <w:p w14:paraId="230E9B22" w14:textId="77777777" w:rsidR="00337F92" w:rsidRPr="00EF6CD5" w:rsidRDefault="00337F92" w:rsidP="00337F92">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w:t>
            </w:r>
            <w:r w:rsidRPr="00EF6CD5">
              <w:rPr>
                <w:rFonts w:asciiTheme="minorHAnsi" w:hAnsiTheme="minorHAnsi" w:cstheme="minorHAnsi"/>
                <w:i/>
                <w:iCs/>
                <w:sz w:val="22"/>
                <w:szCs w:val="22"/>
                <w:lang w:val="en-GB"/>
              </w:rPr>
              <w:t>To be added: Information from the implementation reporting of OSPAR by 31 December 2019 if available by time of publishing</w:t>
            </w:r>
            <w:r w:rsidRPr="00EF6CD5">
              <w:rPr>
                <w:rFonts w:asciiTheme="minorHAnsi" w:hAnsiTheme="minorHAnsi" w:cstheme="minorHAnsi"/>
                <w:sz w:val="22"/>
                <w:szCs w:val="22"/>
                <w:lang w:val="en-GB"/>
              </w:rPr>
              <w:t>]</w:t>
            </w:r>
          </w:p>
          <w:p w14:paraId="02622206" w14:textId="77777777" w:rsidR="008F41DE" w:rsidRPr="00EF6CD5" w:rsidRDefault="008F41DE" w:rsidP="008F41DE">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Other relevant competent authorities are IWC and NAMMCO and IMO</w:t>
            </w:r>
            <w:r w:rsidR="005071CF" w:rsidRPr="00EF6CD5">
              <w:rPr>
                <w:rFonts w:asciiTheme="minorHAnsi" w:hAnsiTheme="minorHAnsi" w:cstheme="minorHAnsi"/>
                <w:sz w:val="22"/>
                <w:szCs w:val="22"/>
                <w:lang w:val="en-GB"/>
              </w:rPr>
              <w:t>.</w:t>
            </w:r>
          </w:p>
          <w:p w14:paraId="09BFFC47" w14:textId="77777777" w:rsidR="00394AFC" w:rsidRPr="00EF6CD5" w:rsidRDefault="0096666E"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NAMMCO provides management advice to the Faroe Islands, Greenland, Iceland and Norway on the conservation status of blue whales.</w:t>
            </w:r>
            <w:r w:rsidR="00394AFC" w:rsidRPr="00EF6CD5">
              <w:rPr>
                <w:rFonts w:asciiTheme="minorHAnsi" w:hAnsiTheme="minorHAnsi" w:cstheme="minorHAnsi"/>
                <w:sz w:val="22"/>
                <w:szCs w:val="22"/>
                <w:lang w:val="en-GB"/>
              </w:rPr>
              <w:t xml:space="preserve"> Blue whales are protected by all NAMMCO member countries. </w:t>
            </w:r>
          </w:p>
          <w:p w14:paraId="253DD6D6" w14:textId="77777777" w:rsidR="00234C8F" w:rsidRPr="00EF6CD5" w:rsidRDefault="00394AFC"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Blue whales have been protected worldwide since 1966, and no deliberate catch of blue whales has been rec</w:t>
            </w:r>
            <w:r w:rsidR="00EC6F36" w:rsidRPr="00EF6CD5">
              <w:rPr>
                <w:rFonts w:asciiTheme="minorHAnsi" w:hAnsiTheme="minorHAnsi" w:cstheme="minorHAnsi"/>
                <w:sz w:val="22"/>
                <w:szCs w:val="22"/>
                <w:lang w:val="en-GB"/>
              </w:rPr>
              <w:t>orded since 1978 (Cooke</w:t>
            </w:r>
            <w:r w:rsidR="00704DD3" w:rsidRPr="00EF6CD5">
              <w:rPr>
                <w:rFonts w:asciiTheme="minorHAnsi" w:hAnsiTheme="minorHAnsi" w:cstheme="minorHAnsi"/>
                <w:sz w:val="22"/>
                <w:szCs w:val="22"/>
                <w:lang w:val="en-GB"/>
              </w:rPr>
              <w:t xml:space="preserve"> 2018).</w:t>
            </w:r>
          </w:p>
          <w:p w14:paraId="50678C33" w14:textId="77777777" w:rsidR="00DF2AF2" w:rsidRPr="00EF6CD5" w:rsidRDefault="00DF2AF2"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Actions of OSPAR related to climate change and pollution might benefit the species.</w:t>
            </w:r>
          </w:p>
          <w:p w14:paraId="2F7A6186" w14:textId="77777777" w:rsidR="00234C8F" w:rsidRPr="00EF6CD5" w:rsidRDefault="00234C8F"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 xml:space="preserve">Method of assessment: </w:t>
            </w:r>
            <w:r w:rsidR="00AE6667" w:rsidRPr="00EF6CD5">
              <w:rPr>
                <w:rFonts w:asciiTheme="minorHAnsi" w:hAnsiTheme="minorHAnsi" w:cstheme="minorHAnsi"/>
                <w:sz w:val="22"/>
                <w:szCs w:val="22"/>
                <w:lang w:val="en-GB"/>
              </w:rPr>
              <w:t xml:space="preserve">1 and 3 </w:t>
            </w:r>
          </w:p>
        </w:tc>
      </w:tr>
      <w:tr w:rsidR="006E46F8" w:rsidRPr="00EF6CD5" w14:paraId="07EB1F66" w14:textId="77777777" w:rsidTr="0081232A">
        <w:tc>
          <w:tcPr>
            <w:tcW w:w="2451" w:type="dxa"/>
          </w:tcPr>
          <w:p w14:paraId="5704D72C" w14:textId="77777777" w:rsidR="006E46F8" w:rsidRPr="00EF6CD5" w:rsidRDefault="006E46F8" w:rsidP="0081232A">
            <w:pPr>
              <w:rPr>
                <w:rFonts w:asciiTheme="minorHAnsi" w:hAnsiTheme="minorHAnsi" w:cstheme="minorHAnsi"/>
                <w:sz w:val="22"/>
                <w:szCs w:val="22"/>
                <w:lang w:val="en-GB"/>
              </w:rPr>
            </w:pPr>
            <w:r w:rsidRPr="00EF6CD5">
              <w:rPr>
                <w:rFonts w:asciiTheme="minorHAnsi" w:hAnsiTheme="minorHAnsi" w:cstheme="minorHAnsi"/>
                <w:sz w:val="22"/>
                <w:szCs w:val="22"/>
                <w:lang w:val="en-GB"/>
              </w:rPr>
              <w:t xml:space="preserve">Conclusion (including management considerations) </w:t>
            </w:r>
          </w:p>
          <w:p w14:paraId="6FBF8FBE" w14:textId="77777777" w:rsidR="006E46F8" w:rsidRPr="00EF6CD5" w:rsidRDefault="006E46F8" w:rsidP="0081232A">
            <w:pPr>
              <w:rPr>
                <w:rFonts w:asciiTheme="minorHAnsi" w:hAnsiTheme="minorHAnsi" w:cstheme="minorHAnsi"/>
                <w:sz w:val="22"/>
                <w:szCs w:val="22"/>
                <w:lang w:val="en-GB"/>
              </w:rPr>
            </w:pPr>
            <w:r w:rsidRPr="00EF6CD5">
              <w:rPr>
                <w:rFonts w:asciiTheme="minorHAnsi" w:hAnsiTheme="minorHAnsi" w:cstheme="minorHAnsi"/>
                <w:sz w:val="22"/>
                <w:szCs w:val="22"/>
                <w:lang w:val="en-GB"/>
              </w:rPr>
              <w:t>- 250 words</w:t>
            </w:r>
          </w:p>
        </w:tc>
        <w:tc>
          <w:tcPr>
            <w:tcW w:w="7296" w:type="dxa"/>
          </w:tcPr>
          <w:p w14:paraId="22FA6748" w14:textId="551ABE62" w:rsidR="00600752" w:rsidRPr="00EF6CD5" w:rsidRDefault="00600752"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 xml:space="preserve">The Northeast Atlantic blue whale population is still recovering from </w:t>
            </w:r>
            <w:r w:rsidR="002A1B83">
              <w:rPr>
                <w:rFonts w:asciiTheme="minorHAnsi" w:hAnsiTheme="minorHAnsi" w:cstheme="minorHAnsi"/>
                <w:sz w:val="22"/>
                <w:szCs w:val="22"/>
                <w:lang w:val="en-GB"/>
              </w:rPr>
              <w:t xml:space="preserve">heavy </w:t>
            </w:r>
            <w:r w:rsidRPr="00EF6CD5">
              <w:rPr>
                <w:rFonts w:asciiTheme="minorHAnsi" w:hAnsiTheme="minorHAnsi" w:cstheme="minorHAnsi"/>
                <w:sz w:val="22"/>
                <w:szCs w:val="22"/>
                <w:lang w:val="en-GB"/>
              </w:rPr>
              <w:t>exploitation during the commercial whaling period. There is some evidence that the abundance of blue whales is increasing</w:t>
            </w:r>
            <w:r w:rsidR="002A1B83">
              <w:rPr>
                <w:rFonts w:asciiTheme="minorHAnsi" w:hAnsiTheme="minorHAnsi" w:cstheme="minorHAnsi"/>
                <w:sz w:val="22"/>
                <w:szCs w:val="22"/>
                <w:lang w:val="en-GB"/>
              </w:rPr>
              <w:t xml:space="preserve"> locally</w:t>
            </w:r>
            <w:r w:rsidRPr="00EF6CD5">
              <w:rPr>
                <w:rFonts w:asciiTheme="minorHAnsi" w:hAnsiTheme="minorHAnsi" w:cstheme="minorHAnsi"/>
                <w:sz w:val="22"/>
                <w:szCs w:val="22"/>
                <w:lang w:val="en-GB"/>
              </w:rPr>
              <w:t>, but</w:t>
            </w:r>
            <w:r w:rsidR="00AE5875" w:rsidRPr="00EF6CD5">
              <w:rPr>
                <w:rFonts w:asciiTheme="minorHAnsi" w:hAnsiTheme="minorHAnsi" w:cstheme="minorHAnsi"/>
                <w:sz w:val="22"/>
                <w:szCs w:val="22"/>
                <w:lang w:val="en-GB"/>
              </w:rPr>
              <w:t xml:space="preserve"> potential recovery is </w:t>
            </w:r>
            <w:r w:rsidR="002A1B83">
              <w:rPr>
                <w:rFonts w:asciiTheme="minorHAnsi" w:hAnsiTheme="minorHAnsi" w:cstheme="minorHAnsi"/>
                <w:sz w:val="22"/>
                <w:szCs w:val="22"/>
                <w:lang w:val="en-GB"/>
              </w:rPr>
              <w:t xml:space="preserve">occurring </w:t>
            </w:r>
            <w:r w:rsidR="00AE5875" w:rsidRPr="00EF6CD5">
              <w:rPr>
                <w:rFonts w:asciiTheme="minorHAnsi" w:hAnsiTheme="minorHAnsi" w:cstheme="minorHAnsi"/>
                <w:sz w:val="22"/>
                <w:szCs w:val="22"/>
                <w:lang w:val="en-GB"/>
              </w:rPr>
              <w:t>slow</w:t>
            </w:r>
            <w:r w:rsidR="002A1B83">
              <w:rPr>
                <w:rFonts w:asciiTheme="minorHAnsi" w:hAnsiTheme="minorHAnsi" w:cstheme="minorHAnsi"/>
                <w:sz w:val="22"/>
                <w:szCs w:val="22"/>
                <w:lang w:val="en-GB"/>
              </w:rPr>
              <w:t>ly</w:t>
            </w:r>
            <w:r w:rsidR="00AE5875" w:rsidRPr="00EF6CD5">
              <w:rPr>
                <w:rFonts w:asciiTheme="minorHAnsi" w:hAnsiTheme="minorHAnsi" w:cstheme="minorHAnsi"/>
                <w:sz w:val="22"/>
                <w:szCs w:val="22"/>
                <w:lang w:val="en-GB"/>
              </w:rPr>
              <w:t>.</w:t>
            </w:r>
            <w:r w:rsidRPr="00EF6CD5">
              <w:rPr>
                <w:rFonts w:asciiTheme="minorHAnsi" w:hAnsiTheme="minorHAnsi" w:cstheme="minorHAnsi"/>
                <w:sz w:val="22"/>
                <w:szCs w:val="22"/>
                <w:lang w:val="en-GB"/>
              </w:rPr>
              <w:t xml:space="preserve"> </w:t>
            </w:r>
          </w:p>
          <w:p w14:paraId="7B590759" w14:textId="7E06955B" w:rsidR="00600752" w:rsidRPr="00EF6CD5" w:rsidRDefault="00600752"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lastRenderedPageBreak/>
              <w:t>Due to the low density of this species</w:t>
            </w:r>
            <w:r w:rsidR="002A1B83">
              <w:rPr>
                <w:rFonts w:asciiTheme="minorHAnsi" w:hAnsiTheme="minorHAnsi" w:cstheme="minorHAnsi"/>
                <w:sz w:val="22"/>
                <w:szCs w:val="22"/>
                <w:lang w:val="en-GB"/>
              </w:rPr>
              <w:t>,</w:t>
            </w:r>
            <w:r w:rsidRPr="00EF6CD5">
              <w:rPr>
                <w:rFonts w:asciiTheme="minorHAnsi" w:hAnsiTheme="minorHAnsi" w:cstheme="minorHAnsi"/>
                <w:sz w:val="22"/>
                <w:szCs w:val="22"/>
                <w:lang w:val="en-GB"/>
              </w:rPr>
              <w:t xml:space="preserve"> the scale of impacts of current human activities is difficult to assess. It should be assumed that threats </w:t>
            </w:r>
            <w:r w:rsidR="002A1B83">
              <w:rPr>
                <w:rFonts w:asciiTheme="minorHAnsi" w:hAnsiTheme="minorHAnsi" w:cstheme="minorHAnsi"/>
                <w:sz w:val="22"/>
                <w:szCs w:val="22"/>
                <w:lang w:val="en-GB"/>
              </w:rPr>
              <w:t xml:space="preserve">listed above </w:t>
            </w:r>
            <w:r w:rsidRPr="00EF6CD5">
              <w:rPr>
                <w:rFonts w:asciiTheme="minorHAnsi" w:hAnsiTheme="minorHAnsi" w:cstheme="minorHAnsi"/>
                <w:sz w:val="22"/>
                <w:szCs w:val="22"/>
                <w:lang w:val="en-GB"/>
              </w:rPr>
              <w:t xml:space="preserve">can be a cause of concern and that they could negatively impact the recovery of blue whales in the Northeast Atlantic. </w:t>
            </w:r>
          </w:p>
          <w:p w14:paraId="217BEB81" w14:textId="77777777" w:rsidR="00600752" w:rsidRPr="00EF6CD5" w:rsidRDefault="00600752"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The current situation warrants that the blue wh</w:t>
            </w:r>
            <w:r w:rsidR="00BC4FEB" w:rsidRPr="00EF6CD5">
              <w:rPr>
                <w:rFonts w:asciiTheme="minorHAnsi" w:hAnsiTheme="minorHAnsi" w:cstheme="minorHAnsi"/>
                <w:sz w:val="22"/>
                <w:szCs w:val="22"/>
                <w:lang w:val="en-GB"/>
              </w:rPr>
              <w:t>ale remains on the OSPAR list.</w:t>
            </w:r>
          </w:p>
          <w:p w14:paraId="2A06653E" w14:textId="77777777" w:rsidR="00BC4FEB" w:rsidRPr="00EF6CD5" w:rsidRDefault="00DF5B4A" w:rsidP="0081232A">
            <w:pPr>
              <w:rPr>
                <w:rFonts w:asciiTheme="minorHAnsi" w:hAnsiTheme="minorHAnsi" w:cstheme="minorHAnsi"/>
                <w:sz w:val="22"/>
                <w:szCs w:val="22"/>
              </w:rPr>
            </w:pPr>
            <w:r w:rsidRPr="00EF6CD5">
              <w:rPr>
                <w:rFonts w:asciiTheme="minorHAnsi" w:hAnsiTheme="minorHAnsi" w:cstheme="minorHAnsi"/>
                <w:sz w:val="22"/>
                <w:szCs w:val="22"/>
              </w:rPr>
              <w:t>IWC is the main international organization in charge of protecting large whales in the world and assessing their status.</w:t>
            </w:r>
            <w:r w:rsidR="00647D3A" w:rsidRPr="00EF6CD5">
              <w:rPr>
                <w:rFonts w:asciiTheme="minorHAnsi" w:hAnsiTheme="minorHAnsi" w:cstheme="minorHAnsi"/>
                <w:sz w:val="22"/>
                <w:szCs w:val="22"/>
              </w:rPr>
              <w:t xml:space="preserve"> </w:t>
            </w:r>
            <w:r w:rsidRPr="00EF6CD5">
              <w:rPr>
                <w:rFonts w:asciiTheme="minorHAnsi" w:hAnsiTheme="minorHAnsi" w:cstheme="minorHAnsi"/>
                <w:sz w:val="22"/>
                <w:szCs w:val="22"/>
              </w:rPr>
              <w:t>Therefore</w:t>
            </w:r>
            <w:r w:rsidR="00647D3A" w:rsidRPr="00EF6CD5">
              <w:rPr>
                <w:rFonts w:asciiTheme="minorHAnsi" w:hAnsiTheme="minorHAnsi" w:cstheme="minorHAnsi"/>
                <w:sz w:val="22"/>
                <w:szCs w:val="22"/>
              </w:rPr>
              <w:t>,</w:t>
            </w:r>
            <w:r w:rsidRPr="00EF6CD5">
              <w:rPr>
                <w:rFonts w:asciiTheme="minorHAnsi" w:hAnsiTheme="minorHAnsi" w:cstheme="minorHAnsi"/>
                <w:sz w:val="22"/>
                <w:szCs w:val="22"/>
              </w:rPr>
              <w:t xml:space="preserve"> OSPAR could contact the IWC to notify </w:t>
            </w:r>
            <w:r w:rsidR="002A1B83">
              <w:rPr>
                <w:rFonts w:asciiTheme="minorHAnsi" w:hAnsiTheme="minorHAnsi" w:cstheme="minorHAnsi"/>
                <w:sz w:val="22"/>
                <w:szCs w:val="22"/>
              </w:rPr>
              <w:t xml:space="preserve">them of </w:t>
            </w:r>
            <w:r w:rsidRPr="00EF6CD5">
              <w:rPr>
                <w:rFonts w:asciiTheme="minorHAnsi" w:hAnsiTheme="minorHAnsi" w:cstheme="minorHAnsi"/>
                <w:sz w:val="22"/>
                <w:szCs w:val="22"/>
              </w:rPr>
              <w:t xml:space="preserve">its concern about the status and conservation </w:t>
            </w:r>
            <w:r w:rsidR="00596610" w:rsidRPr="00EF6CD5">
              <w:rPr>
                <w:rFonts w:asciiTheme="minorHAnsi" w:hAnsiTheme="minorHAnsi" w:cstheme="minorHAnsi"/>
                <w:sz w:val="22"/>
                <w:szCs w:val="22"/>
              </w:rPr>
              <w:t>of the Northeast Atlantic blue whale population</w:t>
            </w:r>
            <w:r w:rsidRPr="00EF6CD5">
              <w:rPr>
                <w:rFonts w:asciiTheme="minorHAnsi" w:hAnsiTheme="minorHAnsi" w:cstheme="minorHAnsi"/>
                <w:sz w:val="22"/>
                <w:szCs w:val="22"/>
              </w:rPr>
              <w:t xml:space="preserve"> and request that issues relative to the status of this stock and threats would be treated as priority issues within the IWC. </w:t>
            </w:r>
          </w:p>
          <w:p w14:paraId="5266C9E6" w14:textId="5D9CC981" w:rsidR="00DF5B4A" w:rsidRPr="00EF6CD5" w:rsidRDefault="00F84800" w:rsidP="0081232A">
            <w:pPr>
              <w:rPr>
                <w:rFonts w:asciiTheme="minorHAnsi" w:hAnsiTheme="minorHAnsi" w:cstheme="minorHAnsi"/>
                <w:sz w:val="22"/>
                <w:szCs w:val="22"/>
              </w:rPr>
            </w:pPr>
            <w:r w:rsidRPr="00EF6CD5">
              <w:rPr>
                <w:rFonts w:asciiTheme="minorHAnsi" w:hAnsiTheme="minorHAnsi" w:cstheme="minorHAnsi"/>
                <w:sz w:val="22"/>
                <w:szCs w:val="22"/>
              </w:rPr>
              <w:t xml:space="preserve">NAMMCO is a regional body for cooperation on conservation, management and study of cetaceans and pinnipeds in the </w:t>
            </w:r>
            <w:r w:rsidR="002A1B83">
              <w:rPr>
                <w:rFonts w:asciiTheme="minorHAnsi" w:hAnsiTheme="minorHAnsi" w:cstheme="minorHAnsi"/>
                <w:sz w:val="22"/>
                <w:szCs w:val="22"/>
              </w:rPr>
              <w:t>N</w:t>
            </w:r>
            <w:r w:rsidRPr="00EF6CD5">
              <w:rPr>
                <w:rFonts w:asciiTheme="minorHAnsi" w:hAnsiTheme="minorHAnsi" w:cstheme="minorHAnsi"/>
                <w:sz w:val="22"/>
                <w:szCs w:val="22"/>
              </w:rPr>
              <w:t>orth Atlantic</w:t>
            </w:r>
            <w:r w:rsidR="00DF5B4A" w:rsidRPr="00EF6CD5">
              <w:rPr>
                <w:rFonts w:asciiTheme="minorHAnsi" w:hAnsiTheme="minorHAnsi" w:cstheme="minorHAnsi"/>
                <w:sz w:val="22"/>
                <w:szCs w:val="22"/>
              </w:rPr>
              <w:t>. Therefore</w:t>
            </w:r>
            <w:r w:rsidR="00647D3A" w:rsidRPr="00EF6CD5">
              <w:rPr>
                <w:rFonts w:asciiTheme="minorHAnsi" w:hAnsiTheme="minorHAnsi" w:cstheme="minorHAnsi"/>
                <w:sz w:val="22"/>
                <w:szCs w:val="22"/>
              </w:rPr>
              <w:t>,</w:t>
            </w:r>
            <w:r w:rsidR="00DF5B4A" w:rsidRPr="00EF6CD5">
              <w:rPr>
                <w:rFonts w:asciiTheme="minorHAnsi" w:hAnsiTheme="minorHAnsi" w:cstheme="minorHAnsi"/>
                <w:sz w:val="22"/>
                <w:szCs w:val="22"/>
              </w:rPr>
              <w:t xml:space="preserve"> OSPAR could contact NAMMCO to notify </w:t>
            </w:r>
            <w:r w:rsidR="002A1B83">
              <w:rPr>
                <w:rFonts w:asciiTheme="minorHAnsi" w:hAnsiTheme="minorHAnsi" w:cstheme="minorHAnsi"/>
                <w:sz w:val="22"/>
                <w:szCs w:val="22"/>
              </w:rPr>
              <w:t xml:space="preserve">this organization of </w:t>
            </w:r>
            <w:r w:rsidR="00DF5B4A" w:rsidRPr="00EF6CD5">
              <w:rPr>
                <w:rFonts w:asciiTheme="minorHAnsi" w:hAnsiTheme="minorHAnsi" w:cstheme="minorHAnsi"/>
                <w:sz w:val="22"/>
                <w:szCs w:val="22"/>
              </w:rPr>
              <w:t>its concern about the status and conservation of t</w:t>
            </w:r>
            <w:r w:rsidR="00596610" w:rsidRPr="00EF6CD5">
              <w:rPr>
                <w:rFonts w:asciiTheme="minorHAnsi" w:hAnsiTheme="minorHAnsi" w:cstheme="minorHAnsi"/>
                <w:sz w:val="22"/>
                <w:szCs w:val="22"/>
              </w:rPr>
              <w:t xml:space="preserve">he Northeast Atlantic blue whale population </w:t>
            </w:r>
            <w:r w:rsidR="00DF5B4A" w:rsidRPr="00EF6CD5">
              <w:rPr>
                <w:rFonts w:asciiTheme="minorHAnsi" w:hAnsiTheme="minorHAnsi" w:cstheme="minorHAnsi"/>
                <w:sz w:val="22"/>
                <w:szCs w:val="22"/>
              </w:rPr>
              <w:t>and request that issues relative to the status of this stock and threats would be treated as priority issues on the NAMMCO agenda.</w:t>
            </w:r>
          </w:p>
          <w:p w14:paraId="4C5C563E" w14:textId="77777777" w:rsidR="00DF5B4A" w:rsidRPr="00EF6CD5" w:rsidRDefault="00DF5B4A"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 xml:space="preserve">Given the </w:t>
            </w:r>
            <w:r w:rsidR="00596610" w:rsidRPr="00EF6CD5">
              <w:rPr>
                <w:rFonts w:asciiTheme="minorHAnsi" w:hAnsiTheme="minorHAnsi" w:cstheme="minorHAnsi"/>
                <w:sz w:val="22"/>
                <w:szCs w:val="22"/>
                <w:lang w:val="en-GB"/>
              </w:rPr>
              <w:t xml:space="preserve">expected </w:t>
            </w:r>
            <w:r w:rsidRPr="00EF6CD5">
              <w:rPr>
                <w:rFonts w:asciiTheme="minorHAnsi" w:hAnsiTheme="minorHAnsi" w:cstheme="minorHAnsi"/>
                <w:sz w:val="22"/>
                <w:szCs w:val="22"/>
                <w:lang w:val="en-GB"/>
              </w:rPr>
              <w:t>opening of new shipping routes</w:t>
            </w:r>
            <w:r w:rsidR="00596610" w:rsidRPr="00EF6CD5">
              <w:rPr>
                <w:rFonts w:asciiTheme="minorHAnsi" w:hAnsiTheme="minorHAnsi" w:cstheme="minorHAnsi"/>
                <w:sz w:val="22"/>
                <w:szCs w:val="22"/>
                <w:lang w:val="en-GB"/>
              </w:rPr>
              <w:t xml:space="preserve"> in the Arctic and the associated increase in shipping traffic</w:t>
            </w:r>
            <w:r w:rsidR="00BC4FEB" w:rsidRPr="00EF6CD5">
              <w:rPr>
                <w:rFonts w:asciiTheme="minorHAnsi" w:hAnsiTheme="minorHAnsi" w:cstheme="minorHAnsi"/>
                <w:sz w:val="22"/>
                <w:szCs w:val="22"/>
                <w:lang w:val="en-GB"/>
              </w:rPr>
              <w:t>, not only in the Arctic but also in the Northeast Atlantic in general</w:t>
            </w:r>
            <w:r w:rsidRPr="00EF6CD5">
              <w:rPr>
                <w:rFonts w:asciiTheme="minorHAnsi" w:hAnsiTheme="minorHAnsi" w:cstheme="minorHAnsi"/>
                <w:sz w:val="22"/>
                <w:szCs w:val="22"/>
                <w:lang w:val="en-GB"/>
              </w:rPr>
              <w:t xml:space="preserve">, </w:t>
            </w:r>
            <w:r w:rsidR="002E5897" w:rsidRPr="00EF6CD5">
              <w:rPr>
                <w:rFonts w:asciiTheme="minorHAnsi" w:hAnsiTheme="minorHAnsi" w:cstheme="minorHAnsi"/>
                <w:sz w:val="22"/>
                <w:szCs w:val="22"/>
                <w:lang w:val="en-GB"/>
              </w:rPr>
              <w:t>OSPAR</w:t>
            </w:r>
            <w:r w:rsidRPr="00EF6CD5">
              <w:rPr>
                <w:rFonts w:asciiTheme="minorHAnsi" w:hAnsiTheme="minorHAnsi" w:cstheme="minorHAnsi"/>
                <w:sz w:val="22"/>
                <w:szCs w:val="22"/>
                <w:lang w:val="en-GB"/>
              </w:rPr>
              <w:t xml:space="preserve"> could address IMO to notify </w:t>
            </w:r>
            <w:r w:rsidR="002A1B83">
              <w:rPr>
                <w:rFonts w:asciiTheme="minorHAnsi" w:hAnsiTheme="minorHAnsi" w:cstheme="minorHAnsi"/>
                <w:sz w:val="22"/>
                <w:szCs w:val="22"/>
                <w:lang w:val="en-GB"/>
              </w:rPr>
              <w:t xml:space="preserve">them regarding </w:t>
            </w:r>
            <w:r w:rsidRPr="00EF6CD5">
              <w:rPr>
                <w:rFonts w:asciiTheme="minorHAnsi" w:hAnsiTheme="minorHAnsi" w:cstheme="minorHAnsi"/>
                <w:sz w:val="22"/>
                <w:szCs w:val="22"/>
                <w:lang w:val="en-GB"/>
              </w:rPr>
              <w:t>its concern about the</w:t>
            </w:r>
            <w:r w:rsidR="00596610" w:rsidRPr="00EF6CD5">
              <w:rPr>
                <w:rFonts w:asciiTheme="minorHAnsi" w:hAnsiTheme="minorHAnsi" w:cstheme="minorHAnsi"/>
                <w:sz w:val="22"/>
                <w:szCs w:val="22"/>
                <w:lang w:val="en-GB"/>
              </w:rPr>
              <w:t xml:space="preserve"> potential danger of ship strikes </w:t>
            </w:r>
            <w:r w:rsidRPr="00EF6CD5">
              <w:rPr>
                <w:rFonts w:asciiTheme="minorHAnsi" w:hAnsiTheme="minorHAnsi" w:cstheme="minorHAnsi"/>
                <w:sz w:val="22"/>
                <w:szCs w:val="22"/>
                <w:lang w:val="en-GB"/>
              </w:rPr>
              <w:t xml:space="preserve">in the area of distribution of the </w:t>
            </w:r>
            <w:r w:rsidR="00596610" w:rsidRPr="00EF6CD5">
              <w:rPr>
                <w:rFonts w:asciiTheme="minorHAnsi" w:hAnsiTheme="minorHAnsi" w:cstheme="minorHAnsi"/>
                <w:sz w:val="22"/>
                <w:szCs w:val="22"/>
                <w:lang w:val="en-GB"/>
              </w:rPr>
              <w:t>blue whale</w:t>
            </w:r>
            <w:r w:rsidRPr="00EF6CD5">
              <w:rPr>
                <w:rFonts w:asciiTheme="minorHAnsi" w:hAnsiTheme="minorHAnsi" w:cstheme="minorHAnsi"/>
                <w:sz w:val="22"/>
                <w:szCs w:val="22"/>
                <w:lang w:val="en-GB"/>
              </w:rPr>
              <w:t>.</w:t>
            </w:r>
          </w:p>
          <w:p w14:paraId="0D6572A0" w14:textId="77777777" w:rsidR="006E46F8" w:rsidRPr="00EF6CD5" w:rsidRDefault="00DF5B4A"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Finally,</w:t>
            </w:r>
            <w:r w:rsidR="002E5897" w:rsidRPr="00EF6CD5">
              <w:rPr>
                <w:rFonts w:asciiTheme="minorHAnsi" w:hAnsiTheme="minorHAnsi" w:cstheme="minorHAnsi"/>
                <w:sz w:val="22"/>
                <w:szCs w:val="22"/>
                <w:lang w:val="en-GB"/>
              </w:rPr>
              <w:t xml:space="preserve"> OSPAR’s general activities related to climate and to pollutants are relevant.</w:t>
            </w:r>
          </w:p>
        </w:tc>
      </w:tr>
      <w:tr w:rsidR="006E46F8" w:rsidRPr="00EF6CD5" w14:paraId="2B2396B2" w14:textId="77777777" w:rsidTr="0081232A">
        <w:tc>
          <w:tcPr>
            <w:tcW w:w="2451" w:type="dxa"/>
          </w:tcPr>
          <w:p w14:paraId="6220332A" w14:textId="77777777" w:rsidR="006E46F8" w:rsidRPr="00EF6CD5" w:rsidRDefault="00735C96" w:rsidP="0081232A">
            <w:pPr>
              <w:rPr>
                <w:rFonts w:asciiTheme="minorHAnsi" w:hAnsiTheme="minorHAnsi" w:cstheme="minorHAnsi"/>
                <w:sz w:val="22"/>
                <w:szCs w:val="22"/>
                <w:lang w:val="en-GB"/>
              </w:rPr>
            </w:pPr>
            <w:r w:rsidRPr="00EF6CD5">
              <w:rPr>
                <w:rFonts w:asciiTheme="minorHAnsi" w:hAnsiTheme="minorHAnsi" w:cstheme="minorHAnsi"/>
                <w:sz w:val="22"/>
                <w:szCs w:val="22"/>
                <w:lang w:val="en-GB"/>
              </w:rPr>
              <w:lastRenderedPageBreak/>
              <w:t>Knowledge gaps (brief)</w:t>
            </w:r>
          </w:p>
        </w:tc>
        <w:tc>
          <w:tcPr>
            <w:tcW w:w="7296" w:type="dxa"/>
          </w:tcPr>
          <w:p w14:paraId="0857CB6C" w14:textId="62EB4708" w:rsidR="006E46F8" w:rsidRPr="00EF6CD5" w:rsidRDefault="00735C96"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There is</w:t>
            </w:r>
            <w:r w:rsidR="00596610" w:rsidRPr="00EF6CD5">
              <w:rPr>
                <w:rFonts w:asciiTheme="minorHAnsi" w:hAnsiTheme="minorHAnsi" w:cstheme="minorHAnsi"/>
                <w:sz w:val="22"/>
                <w:szCs w:val="22"/>
                <w:lang w:val="en-GB"/>
              </w:rPr>
              <w:t xml:space="preserve"> no current assessment of blue whale population size in the Northeast Atlantic. Data on migration routes and exchange between the Northwest and Northeast Atlantic are still poor. </w:t>
            </w:r>
            <w:r w:rsidR="00BC4FEB" w:rsidRPr="00EF6CD5">
              <w:rPr>
                <w:rFonts w:asciiTheme="minorHAnsi" w:hAnsiTheme="minorHAnsi" w:cstheme="minorHAnsi"/>
                <w:sz w:val="22"/>
                <w:szCs w:val="22"/>
                <w:lang w:val="en-GB"/>
              </w:rPr>
              <w:t xml:space="preserve">There is a lack of information on how human activities such as shipping, noise production, entanglement and contaminants is impacting this species. </w:t>
            </w:r>
          </w:p>
        </w:tc>
      </w:tr>
      <w:tr w:rsidR="006E46F8" w:rsidRPr="00EF6CD5" w14:paraId="66F476DA" w14:textId="77777777" w:rsidTr="0081232A">
        <w:tc>
          <w:tcPr>
            <w:tcW w:w="2451" w:type="dxa"/>
          </w:tcPr>
          <w:p w14:paraId="0F5907CE" w14:textId="77777777" w:rsidR="006E46F8" w:rsidRPr="00EF6CD5" w:rsidRDefault="006E46F8" w:rsidP="0081232A">
            <w:pPr>
              <w:rPr>
                <w:rFonts w:asciiTheme="minorHAnsi" w:hAnsiTheme="minorHAnsi" w:cstheme="minorHAnsi"/>
                <w:sz w:val="22"/>
                <w:szCs w:val="22"/>
                <w:lang w:val="en-GB"/>
              </w:rPr>
            </w:pPr>
            <w:r w:rsidRPr="00EF6CD5">
              <w:rPr>
                <w:rFonts w:asciiTheme="minorHAnsi" w:hAnsiTheme="minorHAnsi" w:cstheme="minorHAnsi"/>
                <w:sz w:val="22"/>
                <w:szCs w:val="22"/>
                <w:lang w:val="en-GB"/>
              </w:rPr>
              <w:t xml:space="preserve">References </w:t>
            </w:r>
          </w:p>
        </w:tc>
        <w:tc>
          <w:tcPr>
            <w:tcW w:w="7296" w:type="dxa"/>
          </w:tcPr>
          <w:p w14:paraId="658D14D8" w14:textId="77777777" w:rsidR="00520914" w:rsidRPr="00EF6CD5" w:rsidRDefault="006E2323" w:rsidP="0081232A">
            <w:pPr>
              <w:jc w:val="left"/>
              <w:rPr>
                <w:rFonts w:asciiTheme="minorHAnsi" w:hAnsiTheme="minorHAnsi" w:cstheme="minorHAnsi"/>
                <w:sz w:val="22"/>
                <w:szCs w:val="22"/>
              </w:rPr>
            </w:pPr>
            <w:proofErr w:type="spellStart"/>
            <w:r w:rsidRPr="00EF6CD5">
              <w:rPr>
                <w:rFonts w:asciiTheme="minorHAnsi" w:hAnsiTheme="minorHAnsi" w:cstheme="minorHAnsi"/>
                <w:sz w:val="22"/>
                <w:szCs w:val="22"/>
              </w:rPr>
              <w:t>Árnason</w:t>
            </w:r>
            <w:proofErr w:type="spellEnd"/>
            <w:r w:rsidRPr="00EF6CD5">
              <w:rPr>
                <w:rFonts w:asciiTheme="minorHAnsi" w:hAnsiTheme="minorHAnsi" w:cstheme="minorHAnsi"/>
                <w:sz w:val="22"/>
                <w:szCs w:val="22"/>
              </w:rPr>
              <w:t xml:space="preserve"> Ú, </w:t>
            </w:r>
            <w:proofErr w:type="spellStart"/>
            <w:r w:rsidRPr="00EF6CD5">
              <w:rPr>
                <w:rFonts w:asciiTheme="minorHAnsi" w:hAnsiTheme="minorHAnsi" w:cstheme="minorHAnsi"/>
                <w:sz w:val="22"/>
                <w:szCs w:val="22"/>
              </w:rPr>
              <w:t>Spilliaert</w:t>
            </w:r>
            <w:proofErr w:type="spellEnd"/>
            <w:r w:rsidRPr="00EF6CD5">
              <w:rPr>
                <w:rFonts w:asciiTheme="minorHAnsi" w:hAnsiTheme="minorHAnsi" w:cstheme="minorHAnsi"/>
                <w:sz w:val="22"/>
                <w:szCs w:val="22"/>
              </w:rPr>
              <w:t xml:space="preserve"> R, </w:t>
            </w:r>
            <w:proofErr w:type="spellStart"/>
            <w:r w:rsidRPr="00EF6CD5">
              <w:rPr>
                <w:rFonts w:asciiTheme="minorHAnsi" w:hAnsiTheme="minorHAnsi" w:cstheme="minorHAnsi"/>
                <w:sz w:val="22"/>
                <w:szCs w:val="22"/>
              </w:rPr>
              <w:t>Pálsdóttir</w:t>
            </w:r>
            <w:proofErr w:type="spellEnd"/>
            <w:r w:rsidRPr="00EF6CD5">
              <w:rPr>
                <w:rFonts w:asciiTheme="minorHAnsi" w:hAnsiTheme="minorHAnsi" w:cstheme="minorHAnsi"/>
                <w:sz w:val="22"/>
                <w:szCs w:val="22"/>
              </w:rPr>
              <w:t xml:space="preserve"> ÁK &amp; </w:t>
            </w:r>
            <w:proofErr w:type="spellStart"/>
            <w:r w:rsidRPr="00EF6CD5">
              <w:rPr>
                <w:rFonts w:asciiTheme="minorHAnsi" w:hAnsiTheme="minorHAnsi" w:cstheme="minorHAnsi"/>
                <w:sz w:val="22"/>
                <w:szCs w:val="22"/>
              </w:rPr>
              <w:t>Árnason</w:t>
            </w:r>
            <w:proofErr w:type="spellEnd"/>
            <w:r w:rsidRPr="00EF6CD5">
              <w:rPr>
                <w:rFonts w:asciiTheme="minorHAnsi" w:hAnsiTheme="minorHAnsi" w:cstheme="minorHAnsi"/>
                <w:sz w:val="22"/>
                <w:szCs w:val="22"/>
              </w:rPr>
              <w:t xml:space="preserve"> A (1991)</w:t>
            </w:r>
            <w:r w:rsidR="00520914" w:rsidRPr="00EF6CD5">
              <w:rPr>
                <w:rFonts w:asciiTheme="minorHAnsi" w:hAnsiTheme="minorHAnsi" w:cstheme="minorHAnsi"/>
                <w:sz w:val="22"/>
                <w:szCs w:val="22"/>
              </w:rPr>
              <w:t xml:space="preserve"> Molecular identification of hybrids between the two largest whale species, the blue whale (</w:t>
            </w:r>
            <w:r w:rsidR="00520914" w:rsidRPr="00EF6CD5">
              <w:rPr>
                <w:rFonts w:asciiTheme="minorHAnsi" w:hAnsiTheme="minorHAnsi" w:cstheme="minorHAnsi"/>
                <w:i/>
                <w:sz w:val="22"/>
                <w:szCs w:val="22"/>
              </w:rPr>
              <w:t>Balaenoptera musculus</w:t>
            </w:r>
            <w:r w:rsidR="00520914" w:rsidRPr="00EF6CD5">
              <w:rPr>
                <w:rFonts w:asciiTheme="minorHAnsi" w:hAnsiTheme="minorHAnsi" w:cstheme="minorHAnsi"/>
                <w:sz w:val="22"/>
                <w:szCs w:val="22"/>
              </w:rPr>
              <w:t>) and the fin whale (</w:t>
            </w:r>
            <w:r w:rsidR="00520914" w:rsidRPr="00EF6CD5">
              <w:rPr>
                <w:rFonts w:asciiTheme="minorHAnsi" w:hAnsiTheme="minorHAnsi" w:cstheme="minorHAnsi"/>
                <w:i/>
                <w:sz w:val="22"/>
                <w:szCs w:val="22"/>
              </w:rPr>
              <w:t xml:space="preserve">B. </w:t>
            </w:r>
            <w:proofErr w:type="spellStart"/>
            <w:r w:rsidR="00520914" w:rsidRPr="00EF6CD5">
              <w:rPr>
                <w:rFonts w:asciiTheme="minorHAnsi" w:hAnsiTheme="minorHAnsi" w:cstheme="minorHAnsi"/>
                <w:i/>
                <w:sz w:val="22"/>
                <w:szCs w:val="22"/>
              </w:rPr>
              <w:t>physalus</w:t>
            </w:r>
            <w:proofErr w:type="spellEnd"/>
            <w:r w:rsidR="00520914" w:rsidRPr="00EF6CD5">
              <w:rPr>
                <w:rFonts w:asciiTheme="minorHAnsi" w:hAnsiTheme="minorHAnsi" w:cstheme="minorHAnsi"/>
                <w:sz w:val="22"/>
                <w:szCs w:val="22"/>
              </w:rPr>
              <w:t xml:space="preserve">). </w:t>
            </w:r>
            <w:proofErr w:type="spellStart"/>
            <w:r w:rsidR="00520914" w:rsidRPr="00EF6CD5">
              <w:rPr>
                <w:rFonts w:asciiTheme="minorHAnsi" w:hAnsiTheme="minorHAnsi" w:cstheme="minorHAnsi"/>
                <w:sz w:val="22"/>
                <w:szCs w:val="22"/>
              </w:rPr>
              <w:t>Hereditas</w:t>
            </w:r>
            <w:proofErr w:type="spellEnd"/>
            <w:r w:rsidR="00520914" w:rsidRPr="00EF6CD5">
              <w:rPr>
                <w:rFonts w:asciiTheme="minorHAnsi" w:hAnsiTheme="minorHAnsi" w:cstheme="minorHAnsi"/>
                <w:sz w:val="22"/>
                <w:szCs w:val="22"/>
              </w:rPr>
              <w:t xml:space="preserve"> 115:183-189.</w:t>
            </w:r>
          </w:p>
          <w:p w14:paraId="70658658" w14:textId="77777777" w:rsidR="00CF2793" w:rsidRPr="00EF6CD5" w:rsidRDefault="006E2323" w:rsidP="0081232A">
            <w:pPr>
              <w:jc w:val="left"/>
              <w:rPr>
                <w:rFonts w:asciiTheme="minorHAnsi" w:hAnsiTheme="minorHAnsi" w:cstheme="minorHAnsi"/>
                <w:sz w:val="22"/>
                <w:szCs w:val="22"/>
              </w:rPr>
            </w:pPr>
            <w:r w:rsidRPr="00EF6CD5">
              <w:rPr>
                <w:rFonts w:asciiTheme="minorHAnsi" w:hAnsiTheme="minorHAnsi" w:cstheme="minorHAnsi"/>
                <w:sz w:val="22"/>
                <w:szCs w:val="22"/>
              </w:rPr>
              <w:t xml:space="preserve">Baines M, </w:t>
            </w:r>
            <w:proofErr w:type="spellStart"/>
            <w:r w:rsidRPr="00EF6CD5">
              <w:rPr>
                <w:rFonts w:asciiTheme="minorHAnsi" w:hAnsiTheme="minorHAnsi" w:cstheme="minorHAnsi"/>
                <w:sz w:val="22"/>
                <w:szCs w:val="22"/>
              </w:rPr>
              <w:t>Reichelt</w:t>
            </w:r>
            <w:proofErr w:type="spellEnd"/>
            <w:r w:rsidRPr="00EF6CD5">
              <w:rPr>
                <w:rFonts w:asciiTheme="minorHAnsi" w:hAnsiTheme="minorHAnsi" w:cstheme="minorHAnsi"/>
                <w:sz w:val="22"/>
                <w:szCs w:val="22"/>
              </w:rPr>
              <w:t xml:space="preserve"> M &amp; Griffin D (2017)</w:t>
            </w:r>
            <w:r w:rsidR="00CF2793" w:rsidRPr="00EF6CD5">
              <w:rPr>
                <w:rFonts w:asciiTheme="minorHAnsi" w:hAnsiTheme="minorHAnsi" w:cstheme="minorHAnsi"/>
                <w:sz w:val="22"/>
                <w:szCs w:val="22"/>
              </w:rPr>
              <w:t xml:space="preserve"> An autumn aggregation of fin (</w:t>
            </w:r>
            <w:r w:rsidR="00CF2793" w:rsidRPr="00EF6CD5">
              <w:rPr>
                <w:rFonts w:asciiTheme="minorHAnsi" w:hAnsiTheme="minorHAnsi" w:cstheme="minorHAnsi"/>
                <w:i/>
                <w:sz w:val="22"/>
                <w:szCs w:val="22"/>
              </w:rPr>
              <w:t xml:space="preserve">Balaenoptera </w:t>
            </w:r>
            <w:proofErr w:type="spellStart"/>
            <w:r w:rsidR="00CF2793" w:rsidRPr="00EF6CD5">
              <w:rPr>
                <w:rFonts w:asciiTheme="minorHAnsi" w:hAnsiTheme="minorHAnsi" w:cstheme="minorHAnsi"/>
                <w:i/>
                <w:sz w:val="22"/>
                <w:szCs w:val="22"/>
              </w:rPr>
              <w:t>physalus</w:t>
            </w:r>
            <w:proofErr w:type="spellEnd"/>
            <w:r w:rsidR="00CF2793" w:rsidRPr="00EF6CD5">
              <w:rPr>
                <w:rFonts w:asciiTheme="minorHAnsi" w:hAnsiTheme="minorHAnsi" w:cstheme="minorHAnsi"/>
                <w:sz w:val="22"/>
                <w:szCs w:val="22"/>
              </w:rPr>
              <w:t>) and blue whales (</w:t>
            </w:r>
            <w:r w:rsidR="00CF2793" w:rsidRPr="00EF6CD5">
              <w:rPr>
                <w:rFonts w:asciiTheme="minorHAnsi" w:hAnsiTheme="minorHAnsi" w:cstheme="minorHAnsi"/>
                <w:i/>
                <w:sz w:val="22"/>
                <w:szCs w:val="22"/>
              </w:rPr>
              <w:t>B. musculus</w:t>
            </w:r>
            <w:r w:rsidR="00CF2793" w:rsidRPr="00EF6CD5">
              <w:rPr>
                <w:rFonts w:asciiTheme="minorHAnsi" w:hAnsiTheme="minorHAnsi" w:cstheme="minorHAnsi"/>
                <w:sz w:val="22"/>
                <w:szCs w:val="22"/>
              </w:rPr>
              <w:t xml:space="preserve">) in the Porcupine </w:t>
            </w:r>
            <w:proofErr w:type="spellStart"/>
            <w:r w:rsidR="00CF2793" w:rsidRPr="00EF6CD5">
              <w:rPr>
                <w:rFonts w:asciiTheme="minorHAnsi" w:hAnsiTheme="minorHAnsi" w:cstheme="minorHAnsi"/>
                <w:sz w:val="22"/>
                <w:szCs w:val="22"/>
              </w:rPr>
              <w:t>Seabight</w:t>
            </w:r>
            <w:proofErr w:type="spellEnd"/>
            <w:r w:rsidR="00CF2793" w:rsidRPr="00EF6CD5">
              <w:rPr>
                <w:rFonts w:asciiTheme="minorHAnsi" w:hAnsiTheme="minorHAnsi" w:cstheme="minorHAnsi"/>
                <w:sz w:val="22"/>
                <w:szCs w:val="22"/>
              </w:rPr>
              <w:t>, southwest of Ireland. Deep-Sea Research Part II 141:168-177</w:t>
            </w:r>
          </w:p>
          <w:p w14:paraId="01DFE30C" w14:textId="77777777" w:rsidR="000B3929" w:rsidRPr="00EF6CD5" w:rsidRDefault="000B3929" w:rsidP="0081232A">
            <w:pPr>
              <w:jc w:val="left"/>
              <w:rPr>
                <w:rFonts w:asciiTheme="minorHAnsi" w:hAnsiTheme="minorHAnsi" w:cstheme="minorHAnsi"/>
                <w:sz w:val="22"/>
                <w:szCs w:val="22"/>
              </w:rPr>
            </w:pPr>
            <w:proofErr w:type="spellStart"/>
            <w:r w:rsidRPr="00EF6CD5">
              <w:rPr>
                <w:rFonts w:asciiTheme="minorHAnsi" w:hAnsiTheme="minorHAnsi" w:cstheme="minorHAnsi"/>
                <w:sz w:val="22"/>
                <w:szCs w:val="22"/>
              </w:rPr>
              <w:t>Berrow</w:t>
            </w:r>
            <w:proofErr w:type="spellEnd"/>
            <w:r w:rsidRPr="00EF6CD5">
              <w:rPr>
                <w:rFonts w:asciiTheme="minorHAnsi" w:hAnsiTheme="minorHAnsi" w:cstheme="minorHAnsi"/>
                <w:sz w:val="22"/>
                <w:szCs w:val="22"/>
              </w:rPr>
              <w:t xml:space="preserve"> SD, O’Brien J, Meade, R, </w:t>
            </w:r>
            <w:proofErr w:type="spellStart"/>
            <w:r w:rsidRPr="00EF6CD5">
              <w:rPr>
                <w:rFonts w:asciiTheme="minorHAnsi" w:hAnsiTheme="minorHAnsi" w:cstheme="minorHAnsi"/>
                <w:sz w:val="22"/>
                <w:szCs w:val="22"/>
              </w:rPr>
              <w:t>Delarue</w:t>
            </w:r>
            <w:proofErr w:type="spellEnd"/>
            <w:r w:rsidRPr="00EF6CD5">
              <w:rPr>
                <w:rFonts w:asciiTheme="minorHAnsi" w:hAnsiTheme="minorHAnsi" w:cstheme="minorHAnsi"/>
                <w:sz w:val="22"/>
                <w:szCs w:val="22"/>
              </w:rPr>
              <w:t xml:space="preserve"> J, </w:t>
            </w:r>
            <w:proofErr w:type="spellStart"/>
            <w:r w:rsidRPr="00EF6CD5">
              <w:rPr>
                <w:rFonts w:asciiTheme="minorHAnsi" w:hAnsiTheme="minorHAnsi" w:cstheme="minorHAnsi"/>
                <w:sz w:val="22"/>
                <w:szCs w:val="22"/>
              </w:rPr>
              <w:t>Kowarski</w:t>
            </w:r>
            <w:proofErr w:type="spellEnd"/>
            <w:r w:rsidRPr="00EF6CD5">
              <w:rPr>
                <w:rFonts w:asciiTheme="minorHAnsi" w:hAnsiTheme="minorHAnsi" w:cstheme="minorHAnsi"/>
                <w:sz w:val="22"/>
                <w:szCs w:val="22"/>
              </w:rPr>
              <w:t xml:space="preserve"> K, Martin B, Moloney J, Wall D, Gillespie D, Leaper R, Gordon J, Lee A &amp; Porter L (2018). Acoustic Surveys of Cetaceans in the Irish Atlantic Margin in 2015–2016: Occurrence, distribution and abundance. Department of Communications, Climate Action &amp; Environment and the National Parks and Wildlife Service (NPWS), Department of Culture, Heritage and the Gaeltacht, Dublin, Ireland</w:t>
            </w:r>
          </w:p>
          <w:p w14:paraId="0515E741" w14:textId="77777777" w:rsidR="00CF2793" w:rsidRPr="00EF6CD5" w:rsidRDefault="006E2323" w:rsidP="0081232A">
            <w:pPr>
              <w:jc w:val="left"/>
              <w:rPr>
                <w:rFonts w:asciiTheme="minorHAnsi" w:hAnsiTheme="minorHAnsi" w:cstheme="minorHAnsi"/>
                <w:sz w:val="22"/>
                <w:szCs w:val="22"/>
              </w:rPr>
            </w:pPr>
            <w:r w:rsidRPr="00EF6CD5">
              <w:rPr>
                <w:rFonts w:asciiTheme="minorHAnsi" w:hAnsiTheme="minorHAnsi" w:cstheme="minorHAnsi"/>
                <w:sz w:val="22"/>
                <w:szCs w:val="22"/>
              </w:rPr>
              <w:t>Bérubé M &amp; Aguilar A (1998)</w:t>
            </w:r>
            <w:r w:rsidR="00CF2793" w:rsidRPr="00EF6CD5">
              <w:rPr>
                <w:rFonts w:asciiTheme="minorHAnsi" w:hAnsiTheme="minorHAnsi" w:cstheme="minorHAnsi"/>
                <w:sz w:val="22"/>
                <w:szCs w:val="22"/>
              </w:rPr>
              <w:t xml:space="preserve"> A new hybrid between a blue whale, (</w:t>
            </w:r>
            <w:r w:rsidR="00CF2793" w:rsidRPr="00EF6CD5">
              <w:rPr>
                <w:rFonts w:asciiTheme="minorHAnsi" w:hAnsiTheme="minorHAnsi" w:cstheme="minorHAnsi"/>
                <w:i/>
                <w:sz w:val="22"/>
                <w:szCs w:val="22"/>
              </w:rPr>
              <w:t>Balaenoptera musculus</w:t>
            </w:r>
            <w:r w:rsidR="00CF2793" w:rsidRPr="00EF6CD5">
              <w:rPr>
                <w:rFonts w:asciiTheme="minorHAnsi" w:hAnsiTheme="minorHAnsi" w:cstheme="minorHAnsi"/>
                <w:sz w:val="22"/>
                <w:szCs w:val="22"/>
              </w:rPr>
              <w:t>), and a fin whale, (</w:t>
            </w:r>
            <w:r w:rsidR="00CF2793" w:rsidRPr="00EF6CD5">
              <w:rPr>
                <w:rFonts w:asciiTheme="minorHAnsi" w:hAnsiTheme="minorHAnsi" w:cstheme="minorHAnsi"/>
                <w:i/>
                <w:sz w:val="22"/>
                <w:szCs w:val="22"/>
              </w:rPr>
              <w:t xml:space="preserve">B. </w:t>
            </w:r>
            <w:proofErr w:type="spellStart"/>
            <w:r w:rsidR="00CF2793" w:rsidRPr="00EF6CD5">
              <w:rPr>
                <w:rFonts w:asciiTheme="minorHAnsi" w:hAnsiTheme="minorHAnsi" w:cstheme="minorHAnsi"/>
                <w:i/>
                <w:sz w:val="22"/>
                <w:szCs w:val="22"/>
              </w:rPr>
              <w:t>physalus</w:t>
            </w:r>
            <w:proofErr w:type="spellEnd"/>
            <w:r w:rsidR="00CF2793" w:rsidRPr="00EF6CD5">
              <w:rPr>
                <w:rFonts w:asciiTheme="minorHAnsi" w:hAnsiTheme="minorHAnsi" w:cstheme="minorHAnsi"/>
                <w:sz w:val="22"/>
                <w:szCs w:val="22"/>
              </w:rPr>
              <w:t xml:space="preserve">): Frequency and implications of hybridization. Mar. </w:t>
            </w:r>
            <w:proofErr w:type="spellStart"/>
            <w:r w:rsidR="00CF2793" w:rsidRPr="00EF6CD5">
              <w:rPr>
                <w:rFonts w:asciiTheme="minorHAnsi" w:hAnsiTheme="minorHAnsi" w:cstheme="minorHAnsi"/>
                <w:sz w:val="22"/>
                <w:szCs w:val="22"/>
              </w:rPr>
              <w:t>Mamm</w:t>
            </w:r>
            <w:proofErr w:type="spellEnd"/>
            <w:r w:rsidR="00CF2793" w:rsidRPr="00EF6CD5">
              <w:rPr>
                <w:rFonts w:asciiTheme="minorHAnsi" w:hAnsiTheme="minorHAnsi" w:cstheme="minorHAnsi"/>
                <w:sz w:val="22"/>
                <w:szCs w:val="22"/>
              </w:rPr>
              <w:t>. Sci. 14 (1):82-98</w:t>
            </w:r>
          </w:p>
          <w:p w14:paraId="34555C51" w14:textId="77777777" w:rsidR="00CF2793" w:rsidRPr="00EF6CD5" w:rsidRDefault="006E2323" w:rsidP="0081232A">
            <w:pPr>
              <w:jc w:val="left"/>
              <w:rPr>
                <w:rFonts w:asciiTheme="minorHAnsi" w:hAnsiTheme="minorHAnsi" w:cstheme="minorHAnsi"/>
                <w:sz w:val="22"/>
                <w:szCs w:val="22"/>
              </w:rPr>
            </w:pPr>
            <w:r w:rsidRPr="00EF6CD5">
              <w:rPr>
                <w:rFonts w:asciiTheme="minorHAnsi" w:hAnsiTheme="minorHAnsi" w:cstheme="minorHAnsi"/>
                <w:sz w:val="22"/>
                <w:szCs w:val="22"/>
              </w:rPr>
              <w:t>Cipriano F</w:t>
            </w:r>
            <w:r w:rsidR="00520914" w:rsidRPr="00EF6CD5">
              <w:rPr>
                <w:rFonts w:asciiTheme="minorHAnsi" w:hAnsiTheme="minorHAnsi" w:cstheme="minorHAnsi"/>
                <w:sz w:val="22"/>
                <w:szCs w:val="22"/>
              </w:rPr>
              <w:t xml:space="preserve"> &amp; </w:t>
            </w:r>
            <w:proofErr w:type="spellStart"/>
            <w:r w:rsidR="00520914" w:rsidRPr="00EF6CD5">
              <w:rPr>
                <w:rFonts w:asciiTheme="minorHAnsi" w:hAnsiTheme="minorHAnsi" w:cstheme="minorHAnsi"/>
                <w:sz w:val="22"/>
                <w:szCs w:val="22"/>
              </w:rPr>
              <w:t>Palu</w:t>
            </w:r>
            <w:r w:rsidRPr="00EF6CD5">
              <w:rPr>
                <w:rFonts w:asciiTheme="minorHAnsi" w:hAnsiTheme="minorHAnsi" w:cstheme="minorHAnsi"/>
                <w:sz w:val="22"/>
                <w:szCs w:val="22"/>
              </w:rPr>
              <w:t>mbi</w:t>
            </w:r>
            <w:proofErr w:type="spellEnd"/>
            <w:r w:rsidRPr="00EF6CD5">
              <w:rPr>
                <w:rFonts w:asciiTheme="minorHAnsi" w:hAnsiTheme="minorHAnsi" w:cstheme="minorHAnsi"/>
                <w:sz w:val="22"/>
                <w:szCs w:val="22"/>
              </w:rPr>
              <w:t xml:space="preserve"> SR (1999)</w:t>
            </w:r>
            <w:r w:rsidR="00520914" w:rsidRPr="00EF6CD5">
              <w:rPr>
                <w:rFonts w:asciiTheme="minorHAnsi" w:hAnsiTheme="minorHAnsi" w:cstheme="minorHAnsi"/>
                <w:sz w:val="22"/>
                <w:szCs w:val="22"/>
              </w:rPr>
              <w:t xml:space="preserve"> Genetic tracking of a protected whale. Nature 397:307-308</w:t>
            </w:r>
          </w:p>
          <w:p w14:paraId="49C366A2" w14:textId="77777777" w:rsidR="0000471E" w:rsidRPr="00EF6CD5" w:rsidRDefault="0000471E"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lastRenderedPageBreak/>
              <w:t>Clark CW (1994) Application of U.S. Navy underwater hydrophone arrays fo</w:t>
            </w:r>
            <w:r w:rsidR="00162498" w:rsidRPr="00EF6CD5">
              <w:rPr>
                <w:rFonts w:asciiTheme="minorHAnsi" w:hAnsiTheme="minorHAnsi" w:cstheme="minorHAnsi"/>
                <w:sz w:val="22"/>
                <w:szCs w:val="22"/>
                <w:lang w:val="en-GB"/>
              </w:rPr>
              <w:t xml:space="preserve">r scientific research on whales. Rep. Intl. </w:t>
            </w:r>
            <w:proofErr w:type="spellStart"/>
            <w:r w:rsidR="00162498" w:rsidRPr="00EF6CD5">
              <w:rPr>
                <w:rFonts w:asciiTheme="minorHAnsi" w:hAnsiTheme="minorHAnsi" w:cstheme="minorHAnsi"/>
                <w:sz w:val="22"/>
                <w:szCs w:val="22"/>
                <w:lang w:val="en-GB"/>
              </w:rPr>
              <w:t>Whal</w:t>
            </w:r>
            <w:proofErr w:type="spellEnd"/>
            <w:r w:rsidR="00162498" w:rsidRPr="00EF6CD5">
              <w:rPr>
                <w:rFonts w:asciiTheme="minorHAnsi" w:hAnsiTheme="minorHAnsi" w:cstheme="minorHAnsi"/>
                <w:sz w:val="22"/>
                <w:szCs w:val="22"/>
                <w:lang w:val="en-GB"/>
              </w:rPr>
              <w:t xml:space="preserve">. </w:t>
            </w:r>
            <w:proofErr w:type="spellStart"/>
            <w:r w:rsidR="00162498" w:rsidRPr="00EF6CD5">
              <w:rPr>
                <w:rFonts w:asciiTheme="minorHAnsi" w:hAnsiTheme="minorHAnsi" w:cstheme="minorHAnsi"/>
                <w:sz w:val="22"/>
                <w:szCs w:val="22"/>
                <w:lang w:val="en-GB"/>
              </w:rPr>
              <w:t>Commn</w:t>
            </w:r>
            <w:proofErr w:type="spellEnd"/>
            <w:r w:rsidR="00162498" w:rsidRPr="00EF6CD5">
              <w:rPr>
                <w:rFonts w:asciiTheme="minorHAnsi" w:hAnsiTheme="minorHAnsi" w:cstheme="minorHAnsi"/>
                <w:sz w:val="22"/>
                <w:szCs w:val="22"/>
                <w:lang w:val="en-GB"/>
              </w:rPr>
              <w:t>. 44:</w:t>
            </w:r>
            <w:r w:rsidRPr="00EF6CD5">
              <w:rPr>
                <w:rFonts w:asciiTheme="minorHAnsi" w:hAnsiTheme="minorHAnsi" w:cstheme="minorHAnsi"/>
                <w:sz w:val="22"/>
                <w:szCs w:val="22"/>
                <w:lang w:val="en-GB"/>
              </w:rPr>
              <w:t>1–12</w:t>
            </w:r>
          </w:p>
          <w:p w14:paraId="68452FED" w14:textId="77777777" w:rsidR="003B0F6A" w:rsidRPr="00EF6CD5" w:rsidRDefault="006E2323"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Cooke JG (2018)</w:t>
            </w:r>
            <w:r w:rsidR="003B0F6A" w:rsidRPr="00EF6CD5">
              <w:rPr>
                <w:rFonts w:asciiTheme="minorHAnsi" w:hAnsiTheme="minorHAnsi" w:cstheme="minorHAnsi"/>
                <w:sz w:val="22"/>
                <w:szCs w:val="22"/>
                <w:lang w:val="en-GB"/>
              </w:rPr>
              <w:t xml:space="preserve"> </w:t>
            </w:r>
            <w:r w:rsidR="003B0F6A" w:rsidRPr="00EF6CD5">
              <w:rPr>
                <w:rFonts w:asciiTheme="minorHAnsi" w:hAnsiTheme="minorHAnsi" w:cstheme="minorHAnsi"/>
                <w:i/>
                <w:sz w:val="22"/>
                <w:szCs w:val="22"/>
                <w:lang w:val="en-GB"/>
              </w:rPr>
              <w:t>Balaenoptera musculus</w:t>
            </w:r>
            <w:r w:rsidR="003B0F6A" w:rsidRPr="00EF6CD5">
              <w:rPr>
                <w:rFonts w:asciiTheme="minorHAnsi" w:hAnsiTheme="minorHAnsi" w:cstheme="minorHAnsi"/>
                <w:sz w:val="22"/>
                <w:szCs w:val="22"/>
                <w:lang w:val="en-GB"/>
              </w:rPr>
              <w:t>. The IUCN Red List of Threatened Species 2018: e.T2477A50226195. http://dx.doi.org/10.2305/IUCN.UK.2018-2.RLTS.T2477A50226195.en. Downloaded on 14 May 2019.</w:t>
            </w:r>
          </w:p>
          <w:p w14:paraId="414C7BCD" w14:textId="77777777" w:rsidR="00077913" w:rsidRPr="00EF6CD5" w:rsidRDefault="002D291D" w:rsidP="0081232A">
            <w:pPr>
              <w:jc w:val="left"/>
              <w:rPr>
                <w:rFonts w:asciiTheme="minorHAnsi" w:hAnsiTheme="minorHAnsi" w:cstheme="minorHAnsi"/>
                <w:sz w:val="22"/>
                <w:szCs w:val="22"/>
              </w:rPr>
            </w:pPr>
            <w:r w:rsidRPr="00EF6CD5">
              <w:rPr>
                <w:rFonts w:asciiTheme="minorHAnsi" w:hAnsiTheme="minorHAnsi" w:cstheme="minorHAnsi"/>
                <w:sz w:val="22"/>
                <w:szCs w:val="22"/>
                <w:lang w:val="en-GB"/>
              </w:rPr>
              <w:t xml:space="preserve">Covelo P, </w:t>
            </w:r>
            <w:proofErr w:type="spellStart"/>
            <w:r w:rsidRPr="00EF6CD5">
              <w:rPr>
                <w:rFonts w:asciiTheme="minorHAnsi" w:hAnsiTheme="minorHAnsi" w:cstheme="minorHAnsi"/>
                <w:sz w:val="22"/>
                <w:szCs w:val="22"/>
                <w:lang w:val="en-GB"/>
              </w:rPr>
              <w:t>Ocio</w:t>
            </w:r>
            <w:proofErr w:type="spellEnd"/>
            <w:r w:rsidRPr="00EF6CD5">
              <w:rPr>
                <w:rFonts w:asciiTheme="minorHAnsi" w:hAnsiTheme="minorHAnsi" w:cstheme="minorHAnsi"/>
                <w:sz w:val="22"/>
                <w:szCs w:val="22"/>
                <w:lang w:val="en-GB"/>
              </w:rPr>
              <w:t xml:space="preserve"> G &amp; Hidalgo J (2017) First record of a live blue whale (</w:t>
            </w:r>
            <w:r w:rsidRPr="00EF6CD5">
              <w:rPr>
                <w:rFonts w:asciiTheme="minorHAnsi" w:hAnsiTheme="minorHAnsi" w:cstheme="minorHAnsi"/>
                <w:i/>
                <w:sz w:val="22"/>
                <w:szCs w:val="22"/>
                <w:lang w:val="en-GB"/>
              </w:rPr>
              <w:t>Balaenoptera musculus</w:t>
            </w:r>
            <w:r w:rsidRPr="00EF6CD5">
              <w:rPr>
                <w:rFonts w:asciiTheme="minorHAnsi" w:hAnsiTheme="minorHAnsi" w:cstheme="minorHAnsi"/>
                <w:sz w:val="22"/>
                <w:szCs w:val="22"/>
                <w:lang w:val="en-GB"/>
              </w:rPr>
              <w:t>) in the Iberian Peninsula after three decades</w:t>
            </w:r>
            <w:r w:rsidR="00162498" w:rsidRPr="00EF6CD5">
              <w:rPr>
                <w:rFonts w:asciiTheme="minorHAnsi" w:hAnsiTheme="minorHAnsi" w:cstheme="minorHAnsi"/>
                <w:sz w:val="22"/>
                <w:szCs w:val="22"/>
                <w:lang w:val="en-GB"/>
              </w:rPr>
              <w:t xml:space="preserve">. </w:t>
            </w:r>
            <w:proofErr w:type="spellStart"/>
            <w:r w:rsidR="00162498" w:rsidRPr="00EF6CD5">
              <w:rPr>
                <w:rFonts w:asciiTheme="minorHAnsi" w:hAnsiTheme="minorHAnsi" w:cstheme="minorHAnsi"/>
                <w:sz w:val="22"/>
                <w:szCs w:val="22"/>
                <w:lang w:val="en-GB"/>
              </w:rPr>
              <w:t>Galemys</w:t>
            </w:r>
            <w:proofErr w:type="spellEnd"/>
            <w:r w:rsidR="00162498" w:rsidRPr="00EF6CD5">
              <w:rPr>
                <w:rFonts w:asciiTheme="minorHAnsi" w:hAnsiTheme="minorHAnsi" w:cstheme="minorHAnsi"/>
                <w:sz w:val="22"/>
                <w:szCs w:val="22"/>
                <w:lang w:val="en-GB"/>
              </w:rPr>
              <w:t>, 29:</w:t>
            </w:r>
            <w:r w:rsidRPr="00EF6CD5">
              <w:rPr>
                <w:rFonts w:asciiTheme="minorHAnsi" w:hAnsiTheme="minorHAnsi" w:cstheme="minorHAnsi"/>
                <w:sz w:val="22"/>
                <w:szCs w:val="22"/>
                <w:lang w:val="en-GB"/>
              </w:rPr>
              <w:t>34-37</w:t>
            </w:r>
            <w:r w:rsidR="00077913" w:rsidRPr="00EF6CD5">
              <w:rPr>
                <w:rFonts w:asciiTheme="minorHAnsi" w:hAnsiTheme="minorHAnsi" w:cstheme="minorHAnsi"/>
                <w:sz w:val="22"/>
                <w:szCs w:val="22"/>
              </w:rPr>
              <w:t xml:space="preserve"> </w:t>
            </w:r>
          </w:p>
          <w:p w14:paraId="2E36461C" w14:textId="77777777" w:rsidR="00077913" w:rsidRPr="00EF6CD5" w:rsidRDefault="006E2323" w:rsidP="0081232A">
            <w:pPr>
              <w:jc w:val="left"/>
              <w:rPr>
                <w:rFonts w:asciiTheme="minorHAnsi" w:hAnsiTheme="minorHAnsi" w:cstheme="minorHAnsi"/>
                <w:sz w:val="22"/>
                <w:szCs w:val="22"/>
              </w:rPr>
            </w:pPr>
            <w:r w:rsidRPr="00EF6CD5">
              <w:rPr>
                <w:rFonts w:asciiTheme="minorHAnsi" w:hAnsiTheme="minorHAnsi" w:cstheme="minorHAnsi"/>
                <w:sz w:val="22"/>
                <w:szCs w:val="22"/>
              </w:rPr>
              <w:t xml:space="preserve">Hammond PS, Lacey C, Gilles A, </w:t>
            </w:r>
            <w:proofErr w:type="spellStart"/>
            <w:r w:rsidRPr="00EF6CD5">
              <w:rPr>
                <w:rFonts w:asciiTheme="minorHAnsi" w:hAnsiTheme="minorHAnsi" w:cstheme="minorHAnsi"/>
                <w:sz w:val="22"/>
                <w:szCs w:val="22"/>
              </w:rPr>
              <w:t>Viquerat</w:t>
            </w:r>
            <w:proofErr w:type="spellEnd"/>
            <w:r w:rsidRPr="00EF6CD5">
              <w:rPr>
                <w:rFonts w:asciiTheme="minorHAnsi" w:hAnsiTheme="minorHAnsi" w:cstheme="minorHAnsi"/>
                <w:sz w:val="22"/>
                <w:szCs w:val="22"/>
              </w:rPr>
              <w:t xml:space="preserve"> S, </w:t>
            </w:r>
            <w:proofErr w:type="spellStart"/>
            <w:r w:rsidRPr="00EF6CD5">
              <w:rPr>
                <w:rFonts w:asciiTheme="minorHAnsi" w:hAnsiTheme="minorHAnsi" w:cstheme="minorHAnsi"/>
                <w:sz w:val="22"/>
                <w:szCs w:val="22"/>
              </w:rPr>
              <w:t>Börjesson</w:t>
            </w:r>
            <w:proofErr w:type="spellEnd"/>
            <w:r w:rsidRPr="00EF6CD5">
              <w:rPr>
                <w:rFonts w:asciiTheme="minorHAnsi" w:hAnsiTheme="minorHAnsi" w:cstheme="minorHAnsi"/>
                <w:sz w:val="22"/>
                <w:szCs w:val="22"/>
              </w:rPr>
              <w:t xml:space="preserve"> P, Herr H, Macleod K, </w:t>
            </w:r>
            <w:proofErr w:type="spellStart"/>
            <w:r w:rsidRPr="00EF6CD5">
              <w:rPr>
                <w:rFonts w:asciiTheme="minorHAnsi" w:hAnsiTheme="minorHAnsi" w:cstheme="minorHAnsi"/>
                <w:sz w:val="22"/>
                <w:szCs w:val="22"/>
              </w:rPr>
              <w:t>Ridoux</w:t>
            </w:r>
            <w:proofErr w:type="spellEnd"/>
            <w:r w:rsidRPr="00EF6CD5">
              <w:rPr>
                <w:rFonts w:asciiTheme="minorHAnsi" w:hAnsiTheme="minorHAnsi" w:cstheme="minorHAnsi"/>
                <w:sz w:val="22"/>
                <w:szCs w:val="22"/>
              </w:rPr>
              <w:t xml:space="preserve"> V, Santos MB, </w:t>
            </w:r>
            <w:proofErr w:type="spellStart"/>
            <w:r w:rsidRPr="00EF6CD5">
              <w:rPr>
                <w:rFonts w:asciiTheme="minorHAnsi" w:hAnsiTheme="minorHAnsi" w:cstheme="minorHAnsi"/>
                <w:sz w:val="22"/>
                <w:szCs w:val="22"/>
              </w:rPr>
              <w:t>Scheidat</w:t>
            </w:r>
            <w:proofErr w:type="spellEnd"/>
            <w:r w:rsidRPr="00EF6CD5">
              <w:rPr>
                <w:rFonts w:asciiTheme="minorHAnsi" w:hAnsiTheme="minorHAnsi" w:cstheme="minorHAnsi"/>
                <w:sz w:val="22"/>
                <w:szCs w:val="22"/>
              </w:rPr>
              <w:t xml:space="preserve"> M, </w:t>
            </w:r>
            <w:proofErr w:type="spellStart"/>
            <w:r w:rsidRPr="00EF6CD5">
              <w:rPr>
                <w:rFonts w:asciiTheme="minorHAnsi" w:hAnsiTheme="minorHAnsi" w:cstheme="minorHAnsi"/>
                <w:sz w:val="22"/>
                <w:szCs w:val="22"/>
              </w:rPr>
              <w:t>Teilmann</w:t>
            </w:r>
            <w:proofErr w:type="spellEnd"/>
            <w:r w:rsidRPr="00EF6CD5">
              <w:rPr>
                <w:rFonts w:asciiTheme="minorHAnsi" w:hAnsiTheme="minorHAnsi" w:cstheme="minorHAnsi"/>
                <w:sz w:val="22"/>
                <w:szCs w:val="22"/>
              </w:rPr>
              <w:t xml:space="preserve"> J</w:t>
            </w:r>
            <w:r w:rsidR="00077913" w:rsidRPr="00EF6CD5">
              <w:rPr>
                <w:rFonts w:asciiTheme="minorHAnsi" w:hAnsiTheme="minorHAnsi" w:cstheme="minorHAnsi"/>
                <w:sz w:val="22"/>
                <w:szCs w:val="22"/>
              </w:rPr>
              <w:t xml:space="preserve">, </w:t>
            </w:r>
            <w:proofErr w:type="spellStart"/>
            <w:r w:rsidR="00077913" w:rsidRPr="00EF6CD5">
              <w:rPr>
                <w:rFonts w:asciiTheme="minorHAnsi" w:hAnsiTheme="minorHAnsi" w:cstheme="minorHAnsi"/>
                <w:sz w:val="22"/>
                <w:szCs w:val="22"/>
              </w:rPr>
              <w:t>Vingada</w:t>
            </w:r>
            <w:proofErr w:type="spellEnd"/>
            <w:r w:rsidRPr="00EF6CD5">
              <w:rPr>
                <w:rFonts w:asciiTheme="minorHAnsi" w:hAnsiTheme="minorHAnsi" w:cstheme="minorHAnsi"/>
                <w:sz w:val="22"/>
                <w:szCs w:val="22"/>
              </w:rPr>
              <w:t xml:space="preserve"> J &amp; </w:t>
            </w:r>
            <w:proofErr w:type="spellStart"/>
            <w:r w:rsidRPr="00EF6CD5">
              <w:rPr>
                <w:rFonts w:asciiTheme="minorHAnsi" w:hAnsiTheme="minorHAnsi" w:cstheme="minorHAnsi"/>
                <w:sz w:val="22"/>
                <w:szCs w:val="22"/>
              </w:rPr>
              <w:t>Øien</w:t>
            </w:r>
            <w:proofErr w:type="spellEnd"/>
            <w:r w:rsidRPr="00EF6CD5">
              <w:rPr>
                <w:rFonts w:asciiTheme="minorHAnsi" w:hAnsiTheme="minorHAnsi" w:cstheme="minorHAnsi"/>
                <w:sz w:val="22"/>
                <w:szCs w:val="22"/>
              </w:rPr>
              <w:t xml:space="preserve"> N (2017)</w:t>
            </w:r>
            <w:r w:rsidR="00077913" w:rsidRPr="00EF6CD5">
              <w:rPr>
                <w:rFonts w:asciiTheme="minorHAnsi" w:hAnsiTheme="minorHAnsi" w:cstheme="minorHAnsi"/>
                <w:sz w:val="22"/>
                <w:szCs w:val="22"/>
              </w:rPr>
              <w:t xml:space="preserve"> Estimates of cetacean abundance in European Atlantic waters in summer 2016 from the SCANS-III aerial and shipboard surve</w:t>
            </w:r>
            <w:r w:rsidRPr="00EF6CD5">
              <w:rPr>
                <w:rFonts w:asciiTheme="minorHAnsi" w:hAnsiTheme="minorHAnsi" w:cstheme="minorHAnsi"/>
                <w:sz w:val="22"/>
                <w:szCs w:val="22"/>
              </w:rPr>
              <w:t>ys. Sea Mammal Research Unit: St Andrews. 39 pp</w:t>
            </w:r>
          </w:p>
          <w:p w14:paraId="732C6374" w14:textId="77777777" w:rsidR="00735C96" w:rsidRPr="00EF6CD5" w:rsidRDefault="006E2323"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rPr>
              <w:t>Heide-</w:t>
            </w:r>
            <w:proofErr w:type="spellStart"/>
            <w:r w:rsidRPr="00EF6CD5">
              <w:rPr>
                <w:rFonts w:asciiTheme="minorHAnsi" w:hAnsiTheme="minorHAnsi" w:cstheme="minorHAnsi"/>
                <w:sz w:val="22"/>
                <w:szCs w:val="22"/>
              </w:rPr>
              <w:t>Jørgensen</w:t>
            </w:r>
            <w:proofErr w:type="spellEnd"/>
            <w:r w:rsidRPr="00EF6CD5">
              <w:rPr>
                <w:rFonts w:asciiTheme="minorHAnsi" w:hAnsiTheme="minorHAnsi" w:cstheme="minorHAnsi"/>
                <w:sz w:val="22"/>
                <w:szCs w:val="22"/>
              </w:rPr>
              <w:t xml:space="preserve"> MP, </w:t>
            </w:r>
            <w:proofErr w:type="spellStart"/>
            <w:r w:rsidRPr="00EF6CD5">
              <w:rPr>
                <w:rFonts w:asciiTheme="minorHAnsi" w:hAnsiTheme="minorHAnsi" w:cstheme="minorHAnsi"/>
                <w:sz w:val="22"/>
                <w:szCs w:val="22"/>
              </w:rPr>
              <w:t>Kleivane</w:t>
            </w:r>
            <w:proofErr w:type="spellEnd"/>
            <w:r w:rsidRPr="00EF6CD5">
              <w:rPr>
                <w:rFonts w:asciiTheme="minorHAnsi" w:hAnsiTheme="minorHAnsi" w:cstheme="minorHAnsi"/>
                <w:sz w:val="22"/>
                <w:szCs w:val="22"/>
              </w:rPr>
              <w:t xml:space="preserve"> L, </w:t>
            </w:r>
            <w:proofErr w:type="spellStart"/>
            <w:r w:rsidRPr="00EF6CD5">
              <w:rPr>
                <w:rFonts w:asciiTheme="minorHAnsi" w:hAnsiTheme="minorHAnsi" w:cstheme="minorHAnsi"/>
                <w:sz w:val="22"/>
                <w:szCs w:val="22"/>
              </w:rPr>
              <w:t>Øien</w:t>
            </w:r>
            <w:proofErr w:type="spellEnd"/>
            <w:r w:rsidRPr="00EF6CD5">
              <w:rPr>
                <w:rFonts w:asciiTheme="minorHAnsi" w:hAnsiTheme="minorHAnsi" w:cstheme="minorHAnsi"/>
                <w:sz w:val="22"/>
                <w:szCs w:val="22"/>
              </w:rPr>
              <w:t xml:space="preserve"> N, </w:t>
            </w:r>
            <w:proofErr w:type="spellStart"/>
            <w:r w:rsidRPr="00EF6CD5">
              <w:rPr>
                <w:rFonts w:asciiTheme="minorHAnsi" w:hAnsiTheme="minorHAnsi" w:cstheme="minorHAnsi"/>
                <w:sz w:val="22"/>
                <w:szCs w:val="22"/>
              </w:rPr>
              <w:t>Laidre</w:t>
            </w:r>
            <w:proofErr w:type="spellEnd"/>
            <w:r w:rsidRPr="00EF6CD5">
              <w:rPr>
                <w:rFonts w:asciiTheme="minorHAnsi" w:hAnsiTheme="minorHAnsi" w:cstheme="minorHAnsi"/>
                <w:sz w:val="22"/>
                <w:szCs w:val="22"/>
              </w:rPr>
              <w:t xml:space="preserve"> KL</w:t>
            </w:r>
            <w:r w:rsidR="00077913" w:rsidRPr="00EF6CD5">
              <w:rPr>
                <w:rFonts w:asciiTheme="minorHAnsi" w:hAnsiTheme="minorHAnsi" w:cstheme="minorHAnsi"/>
                <w:sz w:val="22"/>
                <w:szCs w:val="22"/>
              </w:rPr>
              <w:t xml:space="preserve"> </w:t>
            </w:r>
            <w:r w:rsidRPr="00EF6CD5">
              <w:rPr>
                <w:rFonts w:asciiTheme="minorHAnsi" w:hAnsiTheme="minorHAnsi" w:cstheme="minorHAnsi"/>
                <w:sz w:val="22"/>
                <w:szCs w:val="22"/>
              </w:rPr>
              <w:t>&amp; Jensen MV</w:t>
            </w:r>
            <w:r w:rsidR="00077913" w:rsidRPr="00EF6CD5">
              <w:rPr>
                <w:rFonts w:asciiTheme="minorHAnsi" w:hAnsiTheme="minorHAnsi" w:cstheme="minorHAnsi"/>
                <w:sz w:val="22"/>
                <w:szCs w:val="22"/>
              </w:rPr>
              <w:t xml:space="preserve"> (200</w:t>
            </w:r>
            <w:r w:rsidRPr="00EF6CD5">
              <w:rPr>
                <w:rFonts w:asciiTheme="minorHAnsi" w:hAnsiTheme="minorHAnsi" w:cstheme="minorHAnsi"/>
                <w:sz w:val="22"/>
                <w:szCs w:val="22"/>
              </w:rPr>
              <w:t>1)</w:t>
            </w:r>
            <w:r w:rsidR="00077913" w:rsidRPr="00EF6CD5">
              <w:rPr>
                <w:rFonts w:asciiTheme="minorHAnsi" w:hAnsiTheme="minorHAnsi" w:cstheme="minorHAnsi"/>
                <w:sz w:val="22"/>
                <w:szCs w:val="22"/>
              </w:rPr>
              <w:t xml:space="preserve"> A new technique for satellite tagging baleen whales: tracking a blue whale (</w:t>
            </w:r>
            <w:r w:rsidR="00077913" w:rsidRPr="00EF6CD5">
              <w:rPr>
                <w:rFonts w:asciiTheme="minorHAnsi" w:hAnsiTheme="minorHAnsi" w:cstheme="minorHAnsi"/>
                <w:i/>
                <w:sz w:val="22"/>
                <w:szCs w:val="22"/>
              </w:rPr>
              <w:t>Balaenoptera musculus</w:t>
            </w:r>
            <w:r w:rsidR="00077913" w:rsidRPr="00EF6CD5">
              <w:rPr>
                <w:rFonts w:asciiTheme="minorHAnsi" w:hAnsiTheme="minorHAnsi" w:cstheme="minorHAnsi"/>
                <w:sz w:val="22"/>
                <w:szCs w:val="22"/>
              </w:rPr>
              <w:t>) in the North Atlantic. Marine Mammal Science, 17: 949–954.</w:t>
            </w:r>
            <w:r w:rsidR="001B780A" w:rsidRPr="00EF6CD5">
              <w:rPr>
                <w:rFonts w:asciiTheme="minorHAnsi" w:hAnsiTheme="minorHAnsi" w:cstheme="minorHAnsi"/>
                <w:sz w:val="22"/>
                <w:szCs w:val="22"/>
              </w:rPr>
              <w:t xml:space="preserve"> </w:t>
            </w:r>
          </w:p>
          <w:p w14:paraId="08F05DB1" w14:textId="77777777" w:rsidR="00E71916" w:rsidRPr="00EF6CD5" w:rsidRDefault="002D291D" w:rsidP="0081232A">
            <w:pPr>
              <w:jc w:val="left"/>
              <w:rPr>
                <w:rFonts w:asciiTheme="minorHAnsi" w:hAnsiTheme="minorHAnsi" w:cstheme="minorHAnsi"/>
                <w:sz w:val="22"/>
                <w:szCs w:val="22"/>
              </w:rPr>
            </w:pPr>
            <w:proofErr w:type="spellStart"/>
            <w:r w:rsidRPr="00EF6CD5">
              <w:rPr>
                <w:rFonts w:asciiTheme="minorHAnsi" w:hAnsiTheme="minorHAnsi" w:cstheme="minorHAnsi"/>
                <w:sz w:val="22"/>
                <w:szCs w:val="22"/>
              </w:rPr>
              <w:t>Laran</w:t>
            </w:r>
            <w:proofErr w:type="spellEnd"/>
            <w:r w:rsidRPr="00EF6CD5">
              <w:rPr>
                <w:rFonts w:asciiTheme="minorHAnsi" w:hAnsiTheme="minorHAnsi" w:cstheme="minorHAnsi"/>
                <w:sz w:val="22"/>
                <w:szCs w:val="22"/>
              </w:rPr>
              <w:t xml:space="preserve"> S, </w:t>
            </w:r>
            <w:proofErr w:type="spellStart"/>
            <w:r w:rsidRPr="00EF6CD5">
              <w:rPr>
                <w:rFonts w:asciiTheme="minorHAnsi" w:hAnsiTheme="minorHAnsi" w:cstheme="minorHAnsi"/>
                <w:sz w:val="22"/>
                <w:szCs w:val="22"/>
              </w:rPr>
              <w:t>Authier</w:t>
            </w:r>
            <w:proofErr w:type="spellEnd"/>
            <w:r w:rsidRPr="00EF6CD5">
              <w:rPr>
                <w:rFonts w:asciiTheme="minorHAnsi" w:hAnsiTheme="minorHAnsi" w:cstheme="minorHAnsi"/>
                <w:sz w:val="22"/>
                <w:szCs w:val="22"/>
              </w:rPr>
              <w:t xml:space="preserve"> M, </w:t>
            </w:r>
            <w:proofErr w:type="spellStart"/>
            <w:r w:rsidRPr="00EF6CD5">
              <w:rPr>
                <w:rFonts w:asciiTheme="minorHAnsi" w:hAnsiTheme="minorHAnsi" w:cstheme="minorHAnsi"/>
                <w:sz w:val="22"/>
                <w:szCs w:val="22"/>
              </w:rPr>
              <w:t>Blanck</w:t>
            </w:r>
            <w:proofErr w:type="spellEnd"/>
            <w:r w:rsidRPr="00EF6CD5">
              <w:rPr>
                <w:rFonts w:asciiTheme="minorHAnsi" w:hAnsiTheme="minorHAnsi" w:cstheme="minorHAnsi"/>
                <w:sz w:val="22"/>
                <w:szCs w:val="22"/>
              </w:rPr>
              <w:t xml:space="preserve"> A, </w:t>
            </w:r>
            <w:proofErr w:type="spellStart"/>
            <w:r w:rsidRPr="00EF6CD5">
              <w:rPr>
                <w:rFonts w:asciiTheme="minorHAnsi" w:hAnsiTheme="minorHAnsi" w:cstheme="minorHAnsi"/>
                <w:sz w:val="22"/>
                <w:szCs w:val="22"/>
              </w:rPr>
              <w:t>Dorémus</w:t>
            </w:r>
            <w:proofErr w:type="spellEnd"/>
            <w:r w:rsidRPr="00EF6CD5">
              <w:rPr>
                <w:rFonts w:asciiTheme="minorHAnsi" w:hAnsiTheme="minorHAnsi" w:cstheme="minorHAnsi"/>
                <w:sz w:val="22"/>
                <w:szCs w:val="22"/>
              </w:rPr>
              <w:t xml:space="preserve"> G, </w:t>
            </w:r>
            <w:proofErr w:type="spellStart"/>
            <w:r w:rsidRPr="00EF6CD5">
              <w:rPr>
                <w:rFonts w:asciiTheme="minorHAnsi" w:hAnsiTheme="minorHAnsi" w:cstheme="minorHAnsi"/>
                <w:sz w:val="22"/>
                <w:szCs w:val="22"/>
              </w:rPr>
              <w:t>Falchetto</w:t>
            </w:r>
            <w:proofErr w:type="spellEnd"/>
            <w:r w:rsidRPr="00EF6CD5">
              <w:rPr>
                <w:rFonts w:asciiTheme="minorHAnsi" w:hAnsiTheme="minorHAnsi" w:cstheme="minorHAnsi"/>
                <w:sz w:val="22"/>
                <w:szCs w:val="22"/>
              </w:rPr>
              <w:t xml:space="preserve"> </w:t>
            </w:r>
            <w:r w:rsidRPr="00EF6CD5">
              <w:rPr>
                <w:rFonts w:asciiTheme="minorHAnsi" w:hAnsiTheme="minorHAnsi" w:cstheme="minorHAnsi"/>
                <w:sz w:val="22"/>
                <w:szCs w:val="22"/>
                <w:lang w:val="en-GB"/>
              </w:rPr>
              <w:t xml:space="preserve">H, </w:t>
            </w:r>
            <w:proofErr w:type="spellStart"/>
            <w:r w:rsidRPr="00EF6CD5">
              <w:rPr>
                <w:rFonts w:asciiTheme="minorHAnsi" w:hAnsiTheme="minorHAnsi" w:cstheme="minorHAnsi"/>
                <w:sz w:val="22"/>
                <w:szCs w:val="22"/>
                <w:lang w:val="en-GB"/>
              </w:rPr>
              <w:t>Monestiez</w:t>
            </w:r>
            <w:proofErr w:type="spellEnd"/>
            <w:r w:rsidRPr="00EF6CD5">
              <w:rPr>
                <w:rFonts w:asciiTheme="minorHAnsi" w:hAnsiTheme="minorHAnsi" w:cstheme="minorHAnsi"/>
                <w:sz w:val="22"/>
                <w:szCs w:val="22"/>
                <w:lang w:val="en-GB"/>
              </w:rPr>
              <w:t xml:space="preserve"> P, </w:t>
            </w:r>
            <w:proofErr w:type="spellStart"/>
            <w:r w:rsidRPr="00EF6CD5">
              <w:rPr>
                <w:rFonts w:asciiTheme="minorHAnsi" w:hAnsiTheme="minorHAnsi" w:cstheme="minorHAnsi"/>
                <w:sz w:val="22"/>
                <w:szCs w:val="22"/>
                <w:lang w:val="en-GB"/>
              </w:rPr>
              <w:t>Pettex</w:t>
            </w:r>
            <w:proofErr w:type="spellEnd"/>
            <w:r w:rsidRPr="00EF6CD5">
              <w:rPr>
                <w:rFonts w:asciiTheme="minorHAnsi" w:hAnsiTheme="minorHAnsi" w:cstheme="minorHAnsi"/>
                <w:sz w:val="22"/>
                <w:szCs w:val="22"/>
                <w:lang w:val="en-GB"/>
              </w:rPr>
              <w:t xml:space="preserve"> E, Stephan E, Van </w:t>
            </w:r>
            <w:proofErr w:type="spellStart"/>
            <w:r w:rsidRPr="00EF6CD5">
              <w:rPr>
                <w:rFonts w:asciiTheme="minorHAnsi" w:hAnsiTheme="minorHAnsi" w:cstheme="minorHAnsi"/>
                <w:sz w:val="22"/>
                <w:szCs w:val="22"/>
                <w:lang w:val="en-GB"/>
              </w:rPr>
              <w:t>Canneyt</w:t>
            </w:r>
            <w:proofErr w:type="spellEnd"/>
            <w:r w:rsidRPr="00EF6CD5">
              <w:rPr>
                <w:rFonts w:asciiTheme="minorHAnsi" w:hAnsiTheme="minorHAnsi" w:cstheme="minorHAnsi"/>
                <w:sz w:val="22"/>
                <w:szCs w:val="22"/>
                <w:lang w:val="en-GB"/>
              </w:rPr>
              <w:t xml:space="preserve"> O &amp; </w:t>
            </w:r>
            <w:proofErr w:type="spellStart"/>
            <w:r w:rsidRPr="00EF6CD5">
              <w:rPr>
                <w:rFonts w:asciiTheme="minorHAnsi" w:hAnsiTheme="minorHAnsi" w:cstheme="minorHAnsi"/>
                <w:sz w:val="22"/>
                <w:szCs w:val="22"/>
                <w:lang w:val="en-GB"/>
              </w:rPr>
              <w:t>Ridoux</w:t>
            </w:r>
            <w:proofErr w:type="spellEnd"/>
            <w:r w:rsidRPr="00EF6CD5">
              <w:rPr>
                <w:rFonts w:asciiTheme="minorHAnsi" w:hAnsiTheme="minorHAnsi" w:cstheme="minorHAnsi"/>
                <w:sz w:val="22"/>
                <w:szCs w:val="22"/>
                <w:lang w:val="en-GB"/>
              </w:rPr>
              <w:t xml:space="preserve"> V (2017) Seasonal distribution and abundance of cetaceans within French waters - Part II: The Bay of Biscay and the English Channel. Deep-Sea Research Part II. Topical studies in Oceanography, 141:31-40. </w:t>
            </w:r>
            <w:hyperlink r:id="rId18" w:history="1">
              <w:r w:rsidRPr="00EF6CD5">
                <w:rPr>
                  <w:rStyle w:val="Hyperlink"/>
                  <w:rFonts w:asciiTheme="minorHAnsi" w:hAnsiTheme="minorHAnsi" w:cstheme="minorHAnsi"/>
                  <w:sz w:val="22"/>
                  <w:szCs w:val="22"/>
                  <w:lang w:val="en-GB"/>
                </w:rPr>
                <w:t>http://dx.doi.org/10.1016/j.dsr2.2016.12.012</w:t>
              </w:r>
            </w:hyperlink>
            <w:r w:rsidRPr="00EF6CD5">
              <w:rPr>
                <w:rFonts w:asciiTheme="minorHAnsi" w:hAnsiTheme="minorHAnsi" w:cstheme="minorHAnsi"/>
                <w:sz w:val="22"/>
                <w:szCs w:val="22"/>
                <w:lang w:val="en-GB"/>
              </w:rPr>
              <w:t>.</w:t>
            </w:r>
            <w:r w:rsidR="00E71916" w:rsidRPr="00EF6CD5">
              <w:rPr>
                <w:rFonts w:asciiTheme="minorHAnsi" w:hAnsiTheme="minorHAnsi" w:cstheme="minorHAnsi"/>
                <w:sz w:val="22"/>
                <w:szCs w:val="22"/>
              </w:rPr>
              <w:t xml:space="preserve"> </w:t>
            </w:r>
          </w:p>
          <w:p w14:paraId="08470F38" w14:textId="77777777" w:rsidR="00520914" w:rsidRPr="00EF6CD5" w:rsidRDefault="006E2323" w:rsidP="00520914">
            <w:pPr>
              <w:jc w:val="left"/>
              <w:rPr>
                <w:rFonts w:asciiTheme="minorHAnsi" w:hAnsiTheme="minorHAnsi" w:cstheme="minorHAnsi"/>
                <w:sz w:val="22"/>
                <w:szCs w:val="22"/>
              </w:rPr>
            </w:pPr>
            <w:r w:rsidRPr="00EF6CD5">
              <w:rPr>
                <w:rFonts w:asciiTheme="minorHAnsi" w:hAnsiTheme="minorHAnsi" w:cstheme="minorHAnsi"/>
                <w:sz w:val="22"/>
                <w:szCs w:val="22"/>
              </w:rPr>
              <w:t xml:space="preserve">Leonard D &amp; </w:t>
            </w:r>
            <w:proofErr w:type="spellStart"/>
            <w:r w:rsidRPr="00EF6CD5">
              <w:rPr>
                <w:rFonts w:asciiTheme="minorHAnsi" w:hAnsiTheme="minorHAnsi" w:cstheme="minorHAnsi"/>
                <w:sz w:val="22"/>
                <w:szCs w:val="22"/>
              </w:rPr>
              <w:t>Øien</w:t>
            </w:r>
            <w:proofErr w:type="spellEnd"/>
            <w:r w:rsidRPr="00EF6CD5">
              <w:rPr>
                <w:rFonts w:asciiTheme="minorHAnsi" w:hAnsiTheme="minorHAnsi" w:cstheme="minorHAnsi"/>
                <w:sz w:val="22"/>
                <w:szCs w:val="22"/>
              </w:rPr>
              <w:t xml:space="preserve"> N</w:t>
            </w:r>
            <w:r w:rsidR="00520914" w:rsidRPr="00EF6CD5">
              <w:rPr>
                <w:rFonts w:asciiTheme="minorHAnsi" w:hAnsiTheme="minorHAnsi" w:cstheme="minorHAnsi"/>
                <w:sz w:val="22"/>
                <w:szCs w:val="22"/>
              </w:rPr>
              <w:t xml:space="preserve"> (2019a) Estimates of abundance of large whales from Norwegian ship surveys and a NASS extension survey conducted in 2015. SC/26/AE/12 for the NAMMCO Scientific Committee.</w:t>
            </w:r>
          </w:p>
          <w:p w14:paraId="291F8880" w14:textId="77777777" w:rsidR="00520914" w:rsidRPr="00EF6CD5" w:rsidRDefault="006E2323" w:rsidP="00520914">
            <w:pPr>
              <w:jc w:val="left"/>
              <w:rPr>
                <w:rFonts w:asciiTheme="minorHAnsi" w:hAnsiTheme="minorHAnsi" w:cstheme="minorHAnsi"/>
                <w:sz w:val="22"/>
                <w:szCs w:val="22"/>
              </w:rPr>
            </w:pPr>
            <w:r w:rsidRPr="00EF6CD5">
              <w:rPr>
                <w:rFonts w:asciiTheme="minorHAnsi" w:hAnsiTheme="minorHAnsi" w:cstheme="minorHAnsi"/>
                <w:sz w:val="22"/>
                <w:szCs w:val="22"/>
              </w:rPr>
              <w:t xml:space="preserve">Leonard D &amp; </w:t>
            </w:r>
            <w:proofErr w:type="spellStart"/>
            <w:r w:rsidRPr="00EF6CD5">
              <w:rPr>
                <w:rFonts w:asciiTheme="minorHAnsi" w:hAnsiTheme="minorHAnsi" w:cstheme="minorHAnsi"/>
                <w:sz w:val="22"/>
                <w:szCs w:val="22"/>
              </w:rPr>
              <w:t>Øien</w:t>
            </w:r>
            <w:proofErr w:type="spellEnd"/>
            <w:r w:rsidRPr="00EF6CD5">
              <w:rPr>
                <w:rFonts w:asciiTheme="minorHAnsi" w:hAnsiTheme="minorHAnsi" w:cstheme="minorHAnsi"/>
                <w:sz w:val="22"/>
                <w:szCs w:val="22"/>
              </w:rPr>
              <w:t xml:space="preserve"> N (2019b)</w:t>
            </w:r>
            <w:r w:rsidR="00520914" w:rsidRPr="00EF6CD5">
              <w:rPr>
                <w:rFonts w:asciiTheme="minorHAnsi" w:hAnsiTheme="minorHAnsi" w:cstheme="minorHAnsi"/>
                <w:sz w:val="22"/>
                <w:szCs w:val="22"/>
              </w:rPr>
              <w:t xml:space="preserve"> Estimated abundance of cetacean species in Norwegian and adjacent waters based on ship surveys conducted in 2002-2007 SC/26/AE/09 for the NAMMCO Scientific Committee.</w:t>
            </w:r>
          </w:p>
          <w:p w14:paraId="39C44FF9" w14:textId="77777777" w:rsidR="00520914" w:rsidRPr="00EF6CD5" w:rsidRDefault="006E2323" w:rsidP="00520914">
            <w:pPr>
              <w:jc w:val="left"/>
              <w:rPr>
                <w:rFonts w:asciiTheme="minorHAnsi" w:hAnsiTheme="minorHAnsi" w:cstheme="minorHAnsi"/>
                <w:sz w:val="22"/>
                <w:szCs w:val="22"/>
              </w:rPr>
            </w:pPr>
            <w:r w:rsidRPr="00EF6CD5">
              <w:rPr>
                <w:rFonts w:asciiTheme="minorHAnsi" w:hAnsiTheme="minorHAnsi" w:cstheme="minorHAnsi"/>
                <w:sz w:val="22"/>
                <w:szCs w:val="22"/>
              </w:rPr>
              <w:t>Leonard D &amp;</w:t>
            </w:r>
            <w:r w:rsidR="00520914" w:rsidRPr="00EF6CD5">
              <w:rPr>
                <w:rFonts w:asciiTheme="minorHAnsi" w:hAnsiTheme="minorHAnsi" w:cstheme="minorHAnsi"/>
                <w:sz w:val="22"/>
                <w:szCs w:val="22"/>
              </w:rPr>
              <w:t xml:space="preserve"> </w:t>
            </w:r>
            <w:proofErr w:type="spellStart"/>
            <w:r w:rsidRPr="00EF6CD5">
              <w:rPr>
                <w:rFonts w:asciiTheme="minorHAnsi" w:hAnsiTheme="minorHAnsi" w:cstheme="minorHAnsi"/>
                <w:sz w:val="22"/>
                <w:szCs w:val="22"/>
              </w:rPr>
              <w:t>Øien</w:t>
            </w:r>
            <w:proofErr w:type="spellEnd"/>
            <w:r w:rsidRPr="00EF6CD5">
              <w:rPr>
                <w:rFonts w:asciiTheme="minorHAnsi" w:hAnsiTheme="minorHAnsi" w:cstheme="minorHAnsi"/>
                <w:sz w:val="22"/>
                <w:szCs w:val="22"/>
              </w:rPr>
              <w:t xml:space="preserve"> N (2019c)</w:t>
            </w:r>
            <w:r w:rsidR="00520914" w:rsidRPr="00EF6CD5">
              <w:rPr>
                <w:rFonts w:asciiTheme="minorHAnsi" w:hAnsiTheme="minorHAnsi" w:cstheme="minorHAnsi"/>
                <w:sz w:val="22"/>
                <w:szCs w:val="22"/>
              </w:rPr>
              <w:t xml:space="preserve"> Estimated abundance of cetacean species in Norwegian and adjacent waters based on ship surveys conducted in 2008-2013. SC/26/AE/10 for the NAMMCO Scientific Committee.</w:t>
            </w:r>
          </w:p>
          <w:p w14:paraId="3B3CC326" w14:textId="77777777" w:rsidR="00520914" w:rsidRPr="00EF6CD5" w:rsidRDefault="006E2323" w:rsidP="00520914">
            <w:pPr>
              <w:jc w:val="left"/>
              <w:rPr>
                <w:rFonts w:asciiTheme="minorHAnsi" w:hAnsiTheme="minorHAnsi" w:cstheme="minorHAnsi"/>
                <w:sz w:val="22"/>
                <w:szCs w:val="22"/>
              </w:rPr>
            </w:pPr>
            <w:r w:rsidRPr="00EF6CD5">
              <w:rPr>
                <w:rFonts w:asciiTheme="minorHAnsi" w:hAnsiTheme="minorHAnsi" w:cstheme="minorHAnsi"/>
                <w:sz w:val="22"/>
                <w:szCs w:val="22"/>
              </w:rPr>
              <w:t>Leonard D &amp;</w:t>
            </w:r>
            <w:r w:rsidR="00520914" w:rsidRPr="00EF6CD5">
              <w:rPr>
                <w:rFonts w:asciiTheme="minorHAnsi" w:hAnsiTheme="minorHAnsi" w:cstheme="minorHAnsi"/>
                <w:sz w:val="22"/>
                <w:szCs w:val="22"/>
              </w:rPr>
              <w:t xml:space="preserve"> </w:t>
            </w:r>
            <w:proofErr w:type="spellStart"/>
            <w:r w:rsidRPr="00EF6CD5">
              <w:rPr>
                <w:rFonts w:asciiTheme="minorHAnsi" w:hAnsiTheme="minorHAnsi" w:cstheme="minorHAnsi"/>
                <w:sz w:val="22"/>
                <w:szCs w:val="22"/>
              </w:rPr>
              <w:t>Øien</w:t>
            </w:r>
            <w:proofErr w:type="spellEnd"/>
            <w:r w:rsidRPr="00EF6CD5">
              <w:rPr>
                <w:rFonts w:asciiTheme="minorHAnsi" w:hAnsiTheme="minorHAnsi" w:cstheme="minorHAnsi"/>
                <w:sz w:val="22"/>
                <w:szCs w:val="22"/>
              </w:rPr>
              <w:t xml:space="preserve"> N (2019d)</w:t>
            </w:r>
            <w:r w:rsidR="00520914" w:rsidRPr="00EF6CD5">
              <w:rPr>
                <w:rFonts w:asciiTheme="minorHAnsi" w:hAnsiTheme="minorHAnsi" w:cstheme="minorHAnsi"/>
                <w:sz w:val="22"/>
                <w:szCs w:val="22"/>
              </w:rPr>
              <w:t xml:space="preserve"> Estimated abundance of cetacean species in Norwegian and adjacent waters based on ship surveys conducted in 2014-2018. SC/26/AE/11 for the NAMMCO Scientific Committee.</w:t>
            </w:r>
          </w:p>
          <w:p w14:paraId="25174B6B" w14:textId="77777777" w:rsidR="00A07E09" w:rsidRPr="00EF6CD5" w:rsidRDefault="00A07E09" w:rsidP="00A07E09">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Marine &amp; Freshwater Research Institute (MFRI) (2018, 19th July). Press release from the Marine and Freshwater Research Institute (MFRI) – Peculiar baleen whale – genetic results. Retrieved from: https://www.hafogvatn.is/en/about/news-announcements/press-release-from-the-marine-and-freshwater-research-institute-mfri-peculiar-baleen-whale-genetic-results</w:t>
            </w:r>
          </w:p>
          <w:p w14:paraId="09B50DB5" w14:textId="77777777" w:rsidR="00064134" w:rsidRPr="00EF6CD5" w:rsidRDefault="00064134" w:rsidP="00064134">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North Atlantic Marine Mamm</w:t>
            </w:r>
            <w:r w:rsidR="00EC6F36" w:rsidRPr="00EF6CD5">
              <w:rPr>
                <w:rFonts w:asciiTheme="minorHAnsi" w:hAnsiTheme="minorHAnsi" w:cstheme="minorHAnsi"/>
                <w:sz w:val="22"/>
                <w:szCs w:val="22"/>
                <w:lang w:val="en-GB"/>
              </w:rPr>
              <w:t>al Commission [NAMMCO] (2017</w:t>
            </w:r>
            <w:r w:rsidR="006E2323" w:rsidRPr="00EF6CD5">
              <w:rPr>
                <w:rFonts w:asciiTheme="minorHAnsi" w:hAnsiTheme="minorHAnsi" w:cstheme="minorHAnsi"/>
                <w:sz w:val="22"/>
                <w:szCs w:val="22"/>
                <w:lang w:val="en-GB"/>
              </w:rPr>
              <w:t>)</w:t>
            </w:r>
            <w:r w:rsidRPr="00EF6CD5">
              <w:rPr>
                <w:rFonts w:asciiTheme="minorHAnsi" w:hAnsiTheme="minorHAnsi" w:cstheme="minorHAnsi"/>
                <w:sz w:val="22"/>
                <w:szCs w:val="22"/>
                <w:lang w:val="en-GB"/>
              </w:rPr>
              <w:t xml:space="preserve"> Report of the 24th Scientific Committee Meeting, 14-17 November, Iceland, available from https://nammco.no/topics/scientific-committee-reports/#2017</w:t>
            </w:r>
          </w:p>
          <w:p w14:paraId="01DB9753" w14:textId="77777777" w:rsidR="00064134" w:rsidRPr="00EF6CD5" w:rsidRDefault="00064134" w:rsidP="00064134">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North Atlantic Marine Mammal Commission [NAMMCO</w:t>
            </w:r>
            <w:r w:rsidR="006E2323" w:rsidRPr="00EF6CD5">
              <w:rPr>
                <w:rFonts w:asciiTheme="minorHAnsi" w:hAnsiTheme="minorHAnsi" w:cstheme="minorHAnsi"/>
                <w:sz w:val="22"/>
                <w:szCs w:val="22"/>
                <w:lang w:val="en-GB"/>
              </w:rPr>
              <w:t>] (2018a)</w:t>
            </w:r>
            <w:r w:rsidRPr="00EF6CD5">
              <w:rPr>
                <w:rFonts w:asciiTheme="minorHAnsi" w:hAnsiTheme="minorHAnsi" w:cstheme="minorHAnsi"/>
                <w:sz w:val="22"/>
                <w:szCs w:val="22"/>
                <w:lang w:val="en-GB"/>
              </w:rPr>
              <w:t xml:space="preserve"> Report of the 25th Scientific Committee Meeting, 13-16 November, Norway, available from https://nammco.no/topics/scientific-committee-reports/#2018</w:t>
            </w:r>
          </w:p>
          <w:p w14:paraId="6048F1F7" w14:textId="77777777" w:rsidR="007C543C" w:rsidRPr="00EF6CD5" w:rsidRDefault="007C543C"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lastRenderedPageBreak/>
              <w:t>North Atlantic Marine Mammal Commission [NAMMCO]</w:t>
            </w:r>
            <w:r w:rsidR="00622941" w:rsidRPr="00EF6CD5">
              <w:rPr>
                <w:rFonts w:asciiTheme="minorHAnsi" w:hAnsiTheme="minorHAnsi" w:cstheme="minorHAnsi"/>
                <w:sz w:val="22"/>
                <w:szCs w:val="22"/>
                <w:lang w:val="en-GB"/>
              </w:rPr>
              <w:t xml:space="preserve"> (2018b)</w:t>
            </w:r>
            <w:r w:rsidRPr="00EF6CD5">
              <w:rPr>
                <w:rFonts w:asciiTheme="minorHAnsi" w:hAnsiTheme="minorHAnsi" w:cstheme="minorHAnsi"/>
                <w:sz w:val="22"/>
                <w:szCs w:val="22"/>
                <w:lang w:val="en-GB"/>
              </w:rPr>
              <w:t xml:space="preserve"> Report of the Working Group on Abundance Estimates, 22-24 May, Denmark, available from https://nammco.no/topics/abundance_estimates_reports/#2018</w:t>
            </w:r>
          </w:p>
          <w:p w14:paraId="69776E04" w14:textId="77777777" w:rsidR="00D73F84" w:rsidRPr="00EF6CD5" w:rsidRDefault="001A7E98" w:rsidP="0081232A">
            <w:pPr>
              <w:jc w:val="left"/>
              <w:rPr>
                <w:rFonts w:asciiTheme="minorHAnsi" w:hAnsiTheme="minorHAnsi" w:cstheme="minorHAnsi"/>
                <w:sz w:val="22"/>
                <w:szCs w:val="22"/>
                <w:lang w:val="en-GB"/>
              </w:rPr>
            </w:pPr>
            <w:proofErr w:type="spellStart"/>
            <w:r w:rsidRPr="00EF6CD5">
              <w:rPr>
                <w:rFonts w:asciiTheme="minorHAnsi" w:hAnsiTheme="minorHAnsi" w:cstheme="minorHAnsi"/>
                <w:sz w:val="22"/>
                <w:szCs w:val="22"/>
                <w:lang w:val="en-GB"/>
              </w:rPr>
              <w:t>Øi</w:t>
            </w:r>
            <w:r w:rsidR="00D73F84" w:rsidRPr="00EF6CD5">
              <w:rPr>
                <w:rFonts w:asciiTheme="minorHAnsi" w:hAnsiTheme="minorHAnsi" w:cstheme="minorHAnsi"/>
                <w:sz w:val="22"/>
                <w:szCs w:val="22"/>
                <w:lang w:val="en-GB"/>
              </w:rPr>
              <w:t>e</w:t>
            </w:r>
            <w:r w:rsidR="006E2323" w:rsidRPr="00EF6CD5">
              <w:rPr>
                <w:rFonts w:asciiTheme="minorHAnsi" w:hAnsiTheme="minorHAnsi" w:cstheme="minorHAnsi"/>
                <w:sz w:val="22"/>
                <w:szCs w:val="22"/>
                <w:lang w:val="en-GB"/>
              </w:rPr>
              <w:t>n</w:t>
            </w:r>
            <w:proofErr w:type="spellEnd"/>
            <w:r w:rsidR="006E2323" w:rsidRPr="00EF6CD5">
              <w:rPr>
                <w:rFonts w:asciiTheme="minorHAnsi" w:hAnsiTheme="minorHAnsi" w:cstheme="minorHAnsi"/>
                <w:sz w:val="22"/>
                <w:szCs w:val="22"/>
                <w:lang w:val="en-GB"/>
              </w:rPr>
              <w:t xml:space="preserve"> N (2009)</w:t>
            </w:r>
            <w:r w:rsidR="00D73F84" w:rsidRPr="00EF6CD5">
              <w:rPr>
                <w:rFonts w:asciiTheme="minorHAnsi" w:hAnsiTheme="minorHAnsi" w:cstheme="minorHAnsi"/>
                <w:sz w:val="22"/>
                <w:szCs w:val="22"/>
                <w:lang w:val="en-GB"/>
              </w:rPr>
              <w:t xml:space="preserve"> Distribution and abundance of large whales in Norwegian and adjacent waters based on ship surveys 1995-2001. NAMMCO Scientific Publications 7, 31-47. https://doi.org/10.7557/3.2704</w:t>
            </w:r>
          </w:p>
          <w:p w14:paraId="25C485C4" w14:textId="77777777" w:rsidR="000429DA" w:rsidRPr="00EF6CD5" w:rsidRDefault="00257C69"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 xml:space="preserve">Pike DG, </w:t>
            </w:r>
            <w:proofErr w:type="spellStart"/>
            <w:r w:rsidRPr="00EF6CD5">
              <w:rPr>
                <w:rFonts w:asciiTheme="minorHAnsi" w:hAnsiTheme="minorHAnsi" w:cstheme="minorHAnsi"/>
                <w:sz w:val="22"/>
                <w:szCs w:val="22"/>
                <w:lang w:val="en-GB"/>
              </w:rPr>
              <w:t>Vıkingsson</w:t>
            </w:r>
            <w:proofErr w:type="spellEnd"/>
            <w:r w:rsidRPr="00EF6CD5">
              <w:rPr>
                <w:rFonts w:asciiTheme="minorHAnsi" w:hAnsiTheme="minorHAnsi" w:cstheme="minorHAnsi"/>
                <w:sz w:val="22"/>
                <w:szCs w:val="22"/>
                <w:lang w:val="en-GB"/>
              </w:rPr>
              <w:t xml:space="preserve"> GA, </w:t>
            </w:r>
            <w:proofErr w:type="spellStart"/>
            <w:r w:rsidRPr="00EF6CD5">
              <w:rPr>
                <w:rFonts w:asciiTheme="minorHAnsi" w:hAnsiTheme="minorHAnsi" w:cstheme="minorHAnsi"/>
                <w:sz w:val="22"/>
                <w:szCs w:val="22"/>
                <w:lang w:val="en-GB"/>
              </w:rPr>
              <w:t>Gunnlaugsson</w:t>
            </w:r>
            <w:proofErr w:type="spellEnd"/>
            <w:r w:rsidRPr="00EF6CD5">
              <w:rPr>
                <w:rFonts w:asciiTheme="minorHAnsi" w:hAnsiTheme="minorHAnsi" w:cstheme="minorHAnsi"/>
                <w:sz w:val="22"/>
                <w:szCs w:val="22"/>
                <w:lang w:val="en-GB"/>
              </w:rPr>
              <w:t xml:space="preserve"> T and </w:t>
            </w:r>
            <w:proofErr w:type="spellStart"/>
            <w:r w:rsidRPr="00EF6CD5">
              <w:rPr>
                <w:rFonts w:asciiTheme="minorHAnsi" w:hAnsiTheme="minorHAnsi" w:cstheme="minorHAnsi"/>
                <w:sz w:val="22"/>
                <w:szCs w:val="22"/>
                <w:lang w:val="en-GB"/>
              </w:rPr>
              <w:t>Øien</w:t>
            </w:r>
            <w:proofErr w:type="spellEnd"/>
            <w:r w:rsidRPr="00EF6CD5">
              <w:rPr>
                <w:rFonts w:asciiTheme="minorHAnsi" w:hAnsiTheme="minorHAnsi" w:cstheme="minorHAnsi"/>
                <w:sz w:val="22"/>
                <w:szCs w:val="22"/>
                <w:lang w:val="en-GB"/>
              </w:rPr>
              <w:t xml:space="preserve"> N</w:t>
            </w:r>
            <w:r w:rsidR="000429DA" w:rsidRPr="00EF6CD5">
              <w:rPr>
                <w:rFonts w:asciiTheme="minorHAnsi" w:hAnsiTheme="minorHAnsi" w:cstheme="minorHAnsi"/>
                <w:sz w:val="22"/>
                <w:szCs w:val="22"/>
                <w:lang w:val="en-GB"/>
              </w:rPr>
              <w:t xml:space="preserve"> </w:t>
            </w:r>
            <w:r w:rsidRPr="00EF6CD5">
              <w:rPr>
                <w:rFonts w:asciiTheme="minorHAnsi" w:hAnsiTheme="minorHAnsi" w:cstheme="minorHAnsi"/>
                <w:sz w:val="22"/>
                <w:szCs w:val="22"/>
                <w:lang w:val="en-GB"/>
              </w:rPr>
              <w:t>(</w:t>
            </w:r>
            <w:r w:rsidR="000429DA" w:rsidRPr="00EF6CD5">
              <w:rPr>
                <w:rFonts w:asciiTheme="minorHAnsi" w:hAnsiTheme="minorHAnsi" w:cstheme="minorHAnsi"/>
                <w:sz w:val="22"/>
                <w:szCs w:val="22"/>
                <w:lang w:val="en-GB"/>
              </w:rPr>
              <w:t>2009</w:t>
            </w:r>
            <w:r w:rsidRPr="00EF6CD5">
              <w:rPr>
                <w:rFonts w:asciiTheme="minorHAnsi" w:hAnsiTheme="minorHAnsi" w:cstheme="minorHAnsi"/>
                <w:sz w:val="22"/>
                <w:szCs w:val="22"/>
                <w:lang w:val="en-GB"/>
              </w:rPr>
              <w:t>)</w:t>
            </w:r>
            <w:r w:rsidR="000429DA" w:rsidRPr="00EF6CD5">
              <w:rPr>
                <w:rFonts w:asciiTheme="minorHAnsi" w:hAnsiTheme="minorHAnsi" w:cstheme="minorHAnsi"/>
                <w:sz w:val="22"/>
                <w:szCs w:val="22"/>
                <w:lang w:val="en-GB"/>
              </w:rPr>
              <w:t xml:space="preserve"> A note on the distribution and abundance of blue whales (</w:t>
            </w:r>
            <w:r w:rsidR="000429DA" w:rsidRPr="00EF6CD5">
              <w:rPr>
                <w:rFonts w:asciiTheme="minorHAnsi" w:hAnsiTheme="minorHAnsi" w:cstheme="minorHAnsi"/>
                <w:i/>
                <w:sz w:val="22"/>
                <w:szCs w:val="22"/>
                <w:lang w:val="en-GB"/>
              </w:rPr>
              <w:t>Balaenoptera musculus</w:t>
            </w:r>
            <w:r w:rsidR="000429DA" w:rsidRPr="00EF6CD5">
              <w:rPr>
                <w:rFonts w:asciiTheme="minorHAnsi" w:hAnsiTheme="minorHAnsi" w:cstheme="minorHAnsi"/>
                <w:sz w:val="22"/>
                <w:szCs w:val="22"/>
                <w:lang w:val="en-GB"/>
              </w:rPr>
              <w:t>) in the central and northeast North Atlantic. NAMMCO Scientific Publications 7: 19–29</w:t>
            </w:r>
          </w:p>
          <w:p w14:paraId="7F4C82C5" w14:textId="68C0DA65" w:rsidR="00520914" w:rsidRPr="00EF6CD5" w:rsidRDefault="007E7A16" w:rsidP="0081232A">
            <w:pPr>
              <w:jc w:val="left"/>
              <w:rPr>
                <w:rFonts w:asciiTheme="minorHAnsi" w:hAnsiTheme="minorHAnsi" w:cstheme="minorHAnsi"/>
                <w:sz w:val="22"/>
                <w:szCs w:val="22"/>
                <w:lang w:val="en-GB"/>
              </w:rPr>
            </w:pPr>
            <w:r w:rsidRPr="007E7A16">
              <w:rPr>
                <w:rFonts w:asciiTheme="minorHAnsi" w:hAnsiTheme="minorHAnsi" w:cstheme="minorHAnsi"/>
                <w:sz w:val="22"/>
                <w:szCs w:val="22"/>
                <w:lang w:val="en-GB"/>
              </w:rPr>
              <w:t xml:space="preserve">Pike, DG, </w:t>
            </w:r>
            <w:proofErr w:type="spellStart"/>
            <w:r w:rsidRPr="007E7A16">
              <w:rPr>
                <w:rFonts w:asciiTheme="minorHAnsi" w:hAnsiTheme="minorHAnsi" w:cstheme="minorHAnsi"/>
                <w:sz w:val="22"/>
                <w:szCs w:val="22"/>
                <w:lang w:val="en-GB"/>
              </w:rPr>
              <w:t>Gunnlaugsson</w:t>
            </w:r>
            <w:proofErr w:type="spellEnd"/>
            <w:r w:rsidRPr="007E7A16">
              <w:rPr>
                <w:rFonts w:asciiTheme="minorHAnsi" w:hAnsiTheme="minorHAnsi" w:cstheme="minorHAnsi"/>
                <w:sz w:val="22"/>
                <w:szCs w:val="22"/>
                <w:lang w:val="en-GB"/>
              </w:rPr>
              <w:t xml:space="preserve"> T, Mikkelsen B, </w:t>
            </w:r>
            <w:proofErr w:type="spellStart"/>
            <w:r w:rsidRPr="007E7A16">
              <w:rPr>
                <w:rFonts w:asciiTheme="minorHAnsi" w:hAnsiTheme="minorHAnsi" w:cstheme="minorHAnsi"/>
                <w:sz w:val="22"/>
                <w:szCs w:val="22"/>
                <w:lang w:val="en-GB"/>
              </w:rPr>
              <w:t>Halldórsson</w:t>
            </w:r>
            <w:proofErr w:type="spellEnd"/>
            <w:r w:rsidRPr="00552182">
              <w:rPr>
                <w:rFonts w:asciiTheme="minorHAnsi" w:hAnsiTheme="minorHAnsi" w:cstheme="minorHAnsi"/>
                <w:szCs w:val="22"/>
                <w:lang w:val="en-GB"/>
              </w:rPr>
              <w:t xml:space="preserve"> </w:t>
            </w:r>
            <w:r w:rsidRPr="007E7A16">
              <w:rPr>
                <w:rFonts w:asciiTheme="minorHAnsi" w:hAnsiTheme="minorHAnsi" w:cstheme="minorHAnsi"/>
                <w:sz w:val="22"/>
                <w:szCs w:val="22"/>
                <w:lang w:val="en-GB"/>
              </w:rPr>
              <w:t xml:space="preserve">SD, &amp; </w:t>
            </w:r>
            <w:proofErr w:type="spellStart"/>
            <w:r w:rsidRPr="007E7A16">
              <w:rPr>
                <w:rFonts w:asciiTheme="minorHAnsi" w:hAnsiTheme="minorHAnsi" w:cstheme="minorHAnsi"/>
                <w:sz w:val="22"/>
                <w:szCs w:val="22"/>
                <w:lang w:val="en-GB"/>
              </w:rPr>
              <w:t>Víkingsson</w:t>
            </w:r>
            <w:proofErr w:type="spellEnd"/>
            <w:r>
              <w:rPr>
                <w:rFonts w:asciiTheme="minorHAnsi" w:hAnsiTheme="minorHAnsi" w:cstheme="minorHAnsi"/>
                <w:sz w:val="22"/>
                <w:szCs w:val="22"/>
                <w:lang w:val="en-GB"/>
              </w:rPr>
              <w:t xml:space="preserve"> </w:t>
            </w:r>
            <w:r w:rsidRPr="007E7A16">
              <w:rPr>
                <w:rFonts w:asciiTheme="minorHAnsi" w:hAnsiTheme="minorHAnsi" w:cstheme="minorHAnsi"/>
                <w:sz w:val="22"/>
                <w:szCs w:val="22"/>
                <w:lang w:val="en-GB"/>
              </w:rPr>
              <w:t xml:space="preserve">G (2019) Estimates of the abundance of cetaceans in the central North Atlantic based on the NASS Icelandic and Faroese shipboard surveys conducted in 2015. NAMMCO Scientific Publications, 11. https://doi.org/10.7557/3.4941 </w:t>
            </w:r>
          </w:p>
          <w:p w14:paraId="3541C637" w14:textId="77777777" w:rsidR="005C02F6" w:rsidRPr="00EF6CD5" w:rsidRDefault="006E2323"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Reeves</w:t>
            </w:r>
            <w:r w:rsidR="005C02F6" w:rsidRPr="00EF6CD5">
              <w:rPr>
                <w:rFonts w:asciiTheme="minorHAnsi" w:hAnsiTheme="minorHAnsi" w:cstheme="minorHAnsi"/>
                <w:sz w:val="22"/>
                <w:szCs w:val="22"/>
                <w:lang w:val="en-GB"/>
              </w:rPr>
              <w:t xml:space="preserve"> R</w:t>
            </w:r>
            <w:r w:rsidRPr="00EF6CD5">
              <w:rPr>
                <w:rFonts w:asciiTheme="minorHAnsi" w:hAnsiTheme="minorHAnsi" w:cstheme="minorHAnsi"/>
                <w:sz w:val="22"/>
                <w:szCs w:val="22"/>
                <w:lang w:val="en-GB"/>
              </w:rPr>
              <w:t>,</w:t>
            </w:r>
            <w:r w:rsidR="005C02F6" w:rsidRPr="00EF6CD5">
              <w:rPr>
                <w:rFonts w:asciiTheme="minorHAnsi" w:hAnsiTheme="minorHAnsi" w:cstheme="minorHAnsi"/>
                <w:sz w:val="22"/>
                <w:szCs w:val="22"/>
                <w:lang w:val="en-GB"/>
              </w:rPr>
              <w:t xml:space="preserve"> Smith TD</w:t>
            </w:r>
            <w:r w:rsidRPr="00EF6CD5">
              <w:rPr>
                <w:rFonts w:asciiTheme="minorHAnsi" w:hAnsiTheme="minorHAnsi" w:cstheme="minorHAnsi"/>
                <w:sz w:val="22"/>
                <w:szCs w:val="22"/>
                <w:lang w:val="en-GB"/>
              </w:rPr>
              <w:t>, Clapham</w:t>
            </w:r>
            <w:r w:rsidR="005C02F6" w:rsidRPr="00EF6CD5">
              <w:rPr>
                <w:rFonts w:asciiTheme="minorHAnsi" w:hAnsiTheme="minorHAnsi" w:cstheme="minorHAnsi"/>
                <w:sz w:val="22"/>
                <w:szCs w:val="22"/>
                <w:lang w:val="en-GB"/>
              </w:rPr>
              <w:t xml:space="preserve"> P</w:t>
            </w:r>
            <w:r w:rsidRPr="00EF6CD5">
              <w:rPr>
                <w:rFonts w:asciiTheme="minorHAnsi" w:hAnsiTheme="minorHAnsi" w:cstheme="minorHAnsi"/>
                <w:sz w:val="22"/>
                <w:szCs w:val="22"/>
                <w:lang w:val="en-GB"/>
              </w:rPr>
              <w:t>,</w:t>
            </w:r>
            <w:r w:rsidR="005C02F6" w:rsidRPr="00EF6CD5">
              <w:rPr>
                <w:rFonts w:asciiTheme="minorHAnsi" w:hAnsiTheme="minorHAnsi" w:cstheme="minorHAnsi"/>
                <w:sz w:val="22"/>
                <w:szCs w:val="22"/>
                <w:lang w:val="en-GB"/>
              </w:rPr>
              <w:t xml:space="preserve"> Josephson E</w:t>
            </w:r>
            <w:r w:rsidRPr="00EF6CD5">
              <w:rPr>
                <w:rFonts w:asciiTheme="minorHAnsi" w:hAnsiTheme="minorHAnsi" w:cstheme="minorHAnsi"/>
                <w:sz w:val="22"/>
                <w:szCs w:val="22"/>
                <w:lang w:val="en-GB"/>
              </w:rPr>
              <w:t xml:space="preserve"> &amp;</w:t>
            </w:r>
            <w:r w:rsidR="005C02F6" w:rsidRPr="00EF6CD5">
              <w:rPr>
                <w:rFonts w:asciiTheme="minorHAnsi" w:hAnsiTheme="minorHAnsi" w:cstheme="minorHAnsi"/>
                <w:sz w:val="22"/>
                <w:szCs w:val="22"/>
                <w:lang w:val="en-GB"/>
              </w:rPr>
              <w:t xml:space="preserve"> Woolmer G</w:t>
            </w:r>
            <w:r w:rsidRPr="00EF6CD5">
              <w:rPr>
                <w:rFonts w:asciiTheme="minorHAnsi" w:hAnsiTheme="minorHAnsi" w:cstheme="minorHAnsi"/>
                <w:sz w:val="22"/>
                <w:szCs w:val="22"/>
                <w:lang w:val="en-GB"/>
              </w:rPr>
              <w:t xml:space="preserve"> (2004) </w:t>
            </w:r>
            <w:r w:rsidR="005C02F6" w:rsidRPr="00EF6CD5">
              <w:rPr>
                <w:rFonts w:asciiTheme="minorHAnsi" w:hAnsiTheme="minorHAnsi" w:cstheme="minorHAnsi"/>
                <w:sz w:val="22"/>
                <w:szCs w:val="22"/>
                <w:lang w:val="en-GB"/>
              </w:rPr>
              <w:t xml:space="preserve">Historical Observations of Humpback And Blue Whales in the North Atlantic Ocean: Clues to Migratory Routes and Possibly Additional Feeding Grounds. Publications, Agencies and Staff of the U.S. Department of Commerce. 161. </w:t>
            </w:r>
            <w:hyperlink r:id="rId19" w:history="1">
              <w:r w:rsidR="002D6A88" w:rsidRPr="00EF6CD5">
                <w:rPr>
                  <w:rStyle w:val="Hyperlink"/>
                  <w:rFonts w:asciiTheme="minorHAnsi" w:hAnsiTheme="minorHAnsi" w:cstheme="minorHAnsi"/>
                  <w:sz w:val="22"/>
                  <w:szCs w:val="22"/>
                  <w:lang w:val="en-GB"/>
                </w:rPr>
                <w:t>https://digitalcommons.unl.edu/usdeptcommercepub/161</w:t>
              </w:r>
            </w:hyperlink>
          </w:p>
          <w:p w14:paraId="375DEF31" w14:textId="77777777" w:rsidR="00622941" w:rsidRPr="00EF6CD5" w:rsidRDefault="00622941" w:rsidP="0081232A">
            <w:pPr>
              <w:jc w:val="left"/>
              <w:rPr>
                <w:rFonts w:asciiTheme="minorHAnsi" w:hAnsiTheme="minorHAnsi" w:cstheme="minorHAnsi"/>
                <w:sz w:val="22"/>
                <w:szCs w:val="22"/>
              </w:rPr>
            </w:pPr>
            <w:r w:rsidRPr="00EF6CD5">
              <w:rPr>
                <w:rFonts w:asciiTheme="minorHAnsi" w:hAnsiTheme="minorHAnsi" w:cstheme="minorHAnsi"/>
                <w:sz w:val="22"/>
                <w:szCs w:val="22"/>
              </w:rPr>
              <w:t xml:space="preserve">Sears R, Burton CLK &amp; </w:t>
            </w:r>
            <w:proofErr w:type="spellStart"/>
            <w:r w:rsidRPr="00EF6CD5">
              <w:rPr>
                <w:rFonts w:asciiTheme="minorHAnsi" w:hAnsiTheme="minorHAnsi" w:cstheme="minorHAnsi"/>
                <w:sz w:val="22"/>
                <w:szCs w:val="22"/>
              </w:rPr>
              <w:t>Vikingsson</w:t>
            </w:r>
            <w:proofErr w:type="spellEnd"/>
            <w:r w:rsidRPr="00EF6CD5">
              <w:rPr>
                <w:rFonts w:asciiTheme="minorHAnsi" w:hAnsiTheme="minorHAnsi" w:cstheme="minorHAnsi"/>
                <w:sz w:val="22"/>
                <w:szCs w:val="22"/>
              </w:rPr>
              <w:t xml:space="preserve"> G (2005) Review of blue whale (</w:t>
            </w:r>
            <w:r w:rsidRPr="00EF6CD5">
              <w:rPr>
                <w:rFonts w:asciiTheme="minorHAnsi" w:hAnsiTheme="minorHAnsi" w:cstheme="minorHAnsi"/>
                <w:i/>
                <w:sz w:val="22"/>
                <w:szCs w:val="22"/>
              </w:rPr>
              <w:t>Balaenoptera musculus</w:t>
            </w:r>
            <w:r w:rsidRPr="00EF6CD5">
              <w:rPr>
                <w:rFonts w:asciiTheme="minorHAnsi" w:hAnsiTheme="minorHAnsi" w:cstheme="minorHAnsi"/>
                <w:sz w:val="22"/>
                <w:szCs w:val="22"/>
              </w:rPr>
              <w:t xml:space="preserve">) photo-identification distribution data in the North Atlantic, including the first long-range match between Iceland and Mauritania. Poster presented at the Sixteenth Biennial Conference on the Biology of Marine Mammals, San Diego, California. </w:t>
            </w:r>
          </w:p>
          <w:p w14:paraId="29AE0205" w14:textId="77777777" w:rsidR="001A7E98" w:rsidRPr="00EF6CD5" w:rsidRDefault="001A7E98" w:rsidP="001A7E98">
            <w:pPr>
              <w:jc w:val="left"/>
              <w:rPr>
                <w:rFonts w:asciiTheme="minorHAnsi" w:hAnsiTheme="minorHAnsi" w:cstheme="minorHAnsi"/>
                <w:sz w:val="22"/>
                <w:szCs w:val="22"/>
                <w:lang w:val="en-GB"/>
              </w:rPr>
            </w:pPr>
            <w:r w:rsidRPr="00EF6CD5">
              <w:rPr>
                <w:rFonts w:asciiTheme="minorHAnsi" w:hAnsiTheme="minorHAnsi" w:cstheme="minorHAnsi"/>
                <w:sz w:val="22"/>
                <w:szCs w:val="22"/>
              </w:rPr>
              <w:t xml:space="preserve">Sears R, Ramp C, Santos R, Silva MA, Steiner L &amp; </w:t>
            </w:r>
            <w:proofErr w:type="spellStart"/>
            <w:r w:rsidRPr="00EF6CD5">
              <w:rPr>
                <w:rFonts w:asciiTheme="minorHAnsi" w:hAnsiTheme="minorHAnsi" w:cstheme="minorHAnsi"/>
                <w:sz w:val="22"/>
                <w:szCs w:val="22"/>
              </w:rPr>
              <w:t>Vikingson</w:t>
            </w:r>
            <w:proofErr w:type="spellEnd"/>
            <w:r w:rsidRPr="00EF6CD5">
              <w:rPr>
                <w:rFonts w:asciiTheme="minorHAnsi" w:hAnsiTheme="minorHAnsi" w:cstheme="minorHAnsi"/>
                <w:sz w:val="22"/>
                <w:szCs w:val="22"/>
              </w:rPr>
              <w:t xml:space="preserve"> GA (2016) </w:t>
            </w:r>
            <w:r w:rsidRPr="00EF6CD5">
              <w:rPr>
                <w:rFonts w:asciiTheme="minorHAnsi" w:hAnsiTheme="minorHAnsi" w:cstheme="minorHAnsi"/>
                <w:sz w:val="22"/>
                <w:szCs w:val="22"/>
                <w:lang w:val="en-GB"/>
              </w:rPr>
              <w:t>Comparison of the Northwest Atlantic-NWA and Northeast Atlantic-NEA Blue whale (</w:t>
            </w:r>
            <w:r w:rsidRPr="00EF6CD5">
              <w:rPr>
                <w:rFonts w:asciiTheme="minorHAnsi" w:hAnsiTheme="minorHAnsi" w:cstheme="minorHAnsi"/>
                <w:i/>
                <w:sz w:val="22"/>
                <w:szCs w:val="22"/>
                <w:lang w:val="en-GB"/>
              </w:rPr>
              <w:t>Balaenoptera musculus</w:t>
            </w:r>
            <w:r w:rsidRPr="00EF6CD5">
              <w:rPr>
                <w:rFonts w:asciiTheme="minorHAnsi" w:hAnsiTheme="minorHAnsi" w:cstheme="minorHAnsi"/>
                <w:sz w:val="22"/>
                <w:szCs w:val="22"/>
                <w:lang w:val="en-GB"/>
              </w:rPr>
              <w:t xml:space="preserve">) photo-identification </w:t>
            </w:r>
            <w:proofErr w:type="spellStart"/>
            <w:r w:rsidRPr="00EF6CD5">
              <w:rPr>
                <w:rFonts w:asciiTheme="minorHAnsi" w:hAnsiTheme="minorHAnsi" w:cstheme="minorHAnsi"/>
                <w:sz w:val="22"/>
                <w:szCs w:val="22"/>
                <w:lang w:val="en-GB"/>
              </w:rPr>
              <w:t>catalogs</w:t>
            </w:r>
            <w:proofErr w:type="spellEnd"/>
            <w:r w:rsidRPr="00EF6CD5">
              <w:rPr>
                <w:rFonts w:asciiTheme="minorHAnsi" w:hAnsiTheme="minorHAnsi" w:cstheme="minorHAnsi"/>
                <w:sz w:val="22"/>
                <w:szCs w:val="22"/>
                <w:lang w:val="en-GB"/>
              </w:rPr>
              <w:t xml:space="preserve">. </w:t>
            </w:r>
            <w:hyperlink r:id="rId20" w:history="1">
              <w:r w:rsidRPr="00EF6CD5">
                <w:rPr>
                  <w:rStyle w:val="Hyperlink"/>
                  <w:rFonts w:asciiTheme="minorHAnsi" w:hAnsiTheme="minorHAnsi" w:cstheme="minorHAnsi"/>
                  <w:sz w:val="22"/>
                  <w:szCs w:val="22"/>
                  <w:lang w:val="en-GB"/>
                </w:rPr>
                <w:t>www.rorqual.com</w:t>
              </w:r>
            </w:hyperlink>
            <w:r w:rsidRPr="00EF6CD5">
              <w:rPr>
                <w:rFonts w:asciiTheme="minorHAnsi" w:hAnsiTheme="minorHAnsi" w:cstheme="minorHAnsi"/>
                <w:sz w:val="22"/>
                <w:szCs w:val="22"/>
                <w:lang w:val="en-GB"/>
              </w:rPr>
              <w:t>.</w:t>
            </w:r>
          </w:p>
          <w:p w14:paraId="13903DC8" w14:textId="77777777" w:rsidR="00077913" w:rsidRPr="00EF6CD5" w:rsidRDefault="00786C69" w:rsidP="0081232A">
            <w:pPr>
              <w:jc w:val="left"/>
              <w:rPr>
                <w:rFonts w:asciiTheme="minorHAnsi" w:hAnsiTheme="minorHAnsi" w:cstheme="minorHAnsi"/>
                <w:sz w:val="22"/>
                <w:szCs w:val="22"/>
              </w:rPr>
            </w:pPr>
            <w:r w:rsidRPr="00EF6CD5">
              <w:rPr>
                <w:rFonts w:asciiTheme="minorHAnsi" w:hAnsiTheme="minorHAnsi" w:cstheme="minorHAnsi"/>
                <w:sz w:val="22"/>
                <w:szCs w:val="22"/>
              </w:rPr>
              <w:t>Sears R &amp;</w:t>
            </w:r>
            <w:r w:rsidR="00077913" w:rsidRPr="00EF6CD5">
              <w:rPr>
                <w:rFonts w:asciiTheme="minorHAnsi" w:hAnsiTheme="minorHAnsi" w:cstheme="minorHAnsi"/>
                <w:sz w:val="22"/>
                <w:szCs w:val="22"/>
              </w:rPr>
              <w:t xml:space="preserve"> Perrin WF (2018). Blue whale. In </w:t>
            </w:r>
            <w:proofErr w:type="spellStart"/>
            <w:r w:rsidR="00077913" w:rsidRPr="00EF6CD5">
              <w:rPr>
                <w:rFonts w:asciiTheme="minorHAnsi" w:hAnsiTheme="minorHAnsi" w:cstheme="minorHAnsi"/>
                <w:sz w:val="22"/>
                <w:szCs w:val="22"/>
              </w:rPr>
              <w:t>Würsig</w:t>
            </w:r>
            <w:proofErr w:type="spellEnd"/>
            <w:r w:rsidR="00077913" w:rsidRPr="00EF6CD5">
              <w:rPr>
                <w:rFonts w:asciiTheme="minorHAnsi" w:hAnsiTheme="minorHAnsi" w:cstheme="minorHAnsi"/>
                <w:sz w:val="22"/>
                <w:szCs w:val="22"/>
              </w:rPr>
              <w:t xml:space="preserve">, B., </w:t>
            </w:r>
            <w:proofErr w:type="spellStart"/>
            <w:r w:rsidR="00077913" w:rsidRPr="00EF6CD5">
              <w:rPr>
                <w:rFonts w:asciiTheme="minorHAnsi" w:hAnsiTheme="minorHAnsi" w:cstheme="minorHAnsi"/>
                <w:sz w:val="22"/>
                <w:szCs w:val="22"/>
              </w:rPr>
              <w:t>Thewissen</w:t>
            </w:r>
            <w:proofErr w:type="spellEnd"/>
            <w:r w:rsidR="00077913" w:rsidRPr="00EF6CD5">
              <w:rPr>
                <w:rFonts w:asciiTheme="minorHAnsi" w:hAnsiTheme="minorHAnsi" w:cstheme="minorHAnsi"/>
                <w:sz w:val="22"/>
                <w:szCs w:val="22"/>
              </w:rPr>
              <w:t>, J.G.M. &amp; Kovacs, K.M. (Eds.), Encyclopedia of Marine Mammals, 3rd edition (pp. 110-114). London (UK): Academic Press.</w:t>
            </w:r>
          </w:p>
          <w:p w14:paraId="1F9ECB78" w14:textId="77777777" w:rsidR="004A343E" w:rsidRPr="00EF6CD5" w:rsidRDefault="004A343E" w:rsidP="0081232A">
            <w:pPr>
              <w:jc w:val="left"/>
              <w:rPr>
                <w:rFonts w:asciiTheme="minorHAnsi" w:hAnsiTheme="minorHAnsi" w:cstheme="minorHAnsi"/>
                <w:sz w:val="22"/>
                <w:szCs w:val="22"/>
                <w:lang w:val="en-GB"/>
              </w:rPr>
            </w:pPr>
            <w:proofErr w:type="spellStart"/>
            <w:r w:rsidRPr="00EF6CD5">
              <w:rPr>
                <w:rFonts w:asciiTheme="minorHAnsi" w:hAnsiTheme="minorHAnsi" w:cstheme="minorHAnsi"/>
                <w:sz w:val="22"/>
                <w:szCs w:val="22"/>
                <w:lang w:val="en-GB"/>
              </w:rPr>
              <w:t>Sigurjónsson</w:t>
            </w:r>
            <w:proofErr w:type="spellEnd"/>
            <w:r w:rsidRPr="00EF6CD5">
              <w:rPr>
                <w:rFonts w:asciiTheme="minorHAnsi" w:hAnsiTheme="minorHAnsi" w:cstheme="minorHAnsi"/>
                <w:sz w:val="22"/>
                <w:szCs w:val="22"/>
                <w:lang w:val="en-GB"/>
              </w:rPr>
              <w:t xml:space="preserve"> J &amp; </w:t>
            </w:r>
            <w:proofErr w:type="spellStart"/>
            <w:r w:rsidRPr="00EF6CD5">
              <w:rPr>
                <w:rFonts w:asciiTheme="minorHAnsi" w:hAnsiTheme="minorHAnsi" w:cstheme="minorHAnsi"/>
                <w:sz w:val="22"/>
                <w:szCs w:val="22"/>
                <w:lang w:val="en-GB"/>
              </w:rPr>
              <w:t>Gunnlaugsson</w:t>
            </w:r>
            <w:proofErr w:type="spellEnd"/>
            <w:r w:rsidRPr="00EF6CD5">
              <w:rPr>
                <w:rFonts w:asciiTheme="minorHAnsi" w:hAnsiTheme="minorHAnsi" w:cstheme="minorHAnsi"/>
                <w:sz w:val="22"/>
                <w:szCs w:val="22"/>
                <w:lang w:val="en-GB"/>
              </w:rPr>
              <w:t xml:space="preserve"> T (1990) Recent trends in abundance of blue (</w:t>
            </w:r>
            <w:r w:rsidRPr="00EF6CD5">
              <w:rPr>
                <w:rFonts w:asciiTheme="minorHAnsi" w:hAnsiTheme="minorHAnsi" w:cstheme="minorHAnsi"/>
                <w:i/>
                <w:sz w:val="22"/>
                <w:szCs w:val="22"/>
                <w:lang w:val="en-GB"/>
              </w:rPr>
              <w:t>Balaenoptera musculus</w:t>
            </w:r>
            <w:r w:rsidRPr="00EF6CD5">
              <w:rPr>
                <w:rFonts w:asciiTheme="minorHAnsi" w:hAnsiTheme="minorHAnsi" w:cstheme="minorHAnsi"/>
                <w:sz w:val="22"/>
                <w:szCs w:val="22"/>
                <w:lang w:val="en-GB"/>
              </w:rPr>
              <w:t>) and humpback whales (</w:t>
            </w:r>
            <w:proofErr w:type="spellStart"/>
            <w:r w:rsidRPr="00EF6CD5">
              <w:rPr>
                <w:rFonts w:asciiTheme="minorHAnsi" w:hAnsiTheme="minorHAnsi" w:cstheme="minorHAnsi"/>
                <w:i/>
                <w:sz w:val="22"/>
                <w:szCs w:val="22"/>
                <w:lang w:val="en-GB"/>
              </w:rPr>
              <w:t>Megaptera</w:t>
            </w:r>
            <w:proofErr w:type="spellEnd"/>
            <w:r w:rsidRPr="00EF6CD5">
              <w:rPr>
                <w:rFonts w:asciiTheme="minorHAnsi" w:hAnsiTheme="minorHAnsi" w:cstheme="minorHAnsi"/>
                <w:i/>
                <w:sz w:val="22"/>
                <w:szCs w:val="22"/>
                <w:lang w:val="en-GB"/>
              </w:rPr>
              <w:t xml:space="preserve"> novaeangliae</w:t>
            </w:r>
            <w:r w:rsidRPr="00EF6CD5">
              <w:rPr>
                <w:rFonts w:asciiTheme="minorHAnsi" w:hAnsiTheme="minorHAnsi" w:cstheme="minorHAnsi"/>
                <w:sz w:val="22"/>
                <w:szCs w:val="22"/>
                <w:lang w:val="en-GB"/>
              </w:rPr>
              <w:t>) off West and Southwest Iceland, with a note on occurrence of other cetacean species. Report of the International Whaling Commission 40: 537-551</w:t>
            </w:r>
          </w:p>
          <w:p w14:paraId="29F07BB5" w14:textId="77777777" w:rsidR="00CF2793" w:rsidRPr="00EF6CD5" w:rsidRDefault="00CF2793"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rPr>
              <w:t xml:space="preserve">Silva MA, Prieto R, </w:t>
            </w:r>
            <w:proofErr w:type="spellStart"/>
            <w:r w:rsidRPr="00EF6CD5">
              <w:rPr>
                <w:rFonts w:asciiTheme="minorHAnsi" w:hAnsiTheme="minorHAnsi" w:cstheme="minorHAnsi"/>
                <w:sz w:val="22"/>
                <w:szCs w:val="22"/>
              </w:rPr>
              <w:t>Cascão</w:t>
            </w:r>
            <w:proofErr w:type="spellEnd"/>
            <w:r w:rsidRPr="00EF6CD5">
              <w:rPr>
                <w:rFonts w:asciiTheme="minorHAnsi" w:hAnsiTheme="minorHAnsi" w:cstheme="minorHAnsi"/>
                <w:sz w:val="22"/>
                <w:szCs w:val="22"/>
              </w:rPr>
              <w:t xml:space="preserve"> I, </w:t>
            </w:r>
            <w:proofErr w:type="spellStart"/>
            <w:r w:rsidRPr="00EF6CD5">
              <w:rPr>
                <w:rFonts w:asciiTheme="minorHAnsi" w:hAnsiTheme="minorHAnsi" w:cstheme="minorHAnsi"/>
                <w:sz w:val="22"/>
                <w:szCs w:val="22"/>
              </w:rPr>
              <w:t>Seabra</w:t>
            </w:r>
            <w:proofErr w:type="spellEnd"/>
            <w:r w:rsidRPr="00EF6CD5">
              <w:rPr>
                <w:rFonts w:asciiTheme="minorHAnsi" w:hAnsiTheme="minorHAnsi" w:cstheme="minorHAnsi"/>
                <w:sz w:val="22"/>
                <w:szCs w:val="22"/>
              </w:rPr>
              <w:t xml:space="preserve"> MI, Machete M, Baumgartner MF</w:t>
            </w:r>
            <w:r w:rsidR="00786C69" w:rsidRPr="00EF6CD5">
              <w:rPr>
                <w:rFonts w:asciiTheme="minorHAnsi" w:hAnsiTheme="minorHAnsi" w:cstheme="minorHAnsi"/>
                <w:sz w:val="22"/>
                <w:szCs w:val="22"/>
              </w:rPr>
              <w:t xml:space="preserve"> &amp;</w:t>
            </w:r>
            <w:r w:rsidRPr="00EF6CD5">
              <w:rPr>
                <w:rFonts w:asciiTheme="minorHAnsi" w:hAnsiTheme="minorHAnsi" w:cstheme="minorHAnsi"/>
                <w:sz w:val="22"/>
                <w:szCs w:val="22"/>
              </w:rPr>
              <w:t xml:space="preserve"> Santos RS (2014) </w:t>
            </w:r>
            <w:r w:rsidRPr="00EF6CD5">
              <w:rPr>
                <w:rFonts w:asciiTheme="minorHAnsi" w:hAnsiTheme="minorHAnsi" w:cstheme="minorHAnsi"/>
                <w:sz w:val="22"/>
                <w:szCs w:val="22"/>
                <w:lang w:val="en-GB"/>
              </w:rPr>
              <w:t>Spatial and temporal distribution of cetaceans in the mid-Atlantic waters around the Azores. Mar. Biol. Res. 10, 123–137. http://dx.doi.org/10.1080/17451000.2013.793814</w:t>
            </w:r>
          </w:p>
          <w:p w14:paraId="09C6A2AD" w14:textId="77777777" w:rsidR="00CF2793" w:rsidRPr="00EF6CD5" w:rsidRDefault="00786C69" w:rsidP="0081232A">
            <w:pPr>
              <w:jc w:val="left"/>
              <w:rPr>
                <w:rFonts w:asciiTheme="minorHAnsi" w:hAnsiTheme="minorHAnsi" w:cstheme="minorHAnsi"/>
                <w:sz w:val="22"/>
                <w:szCs w:val="22"/>
                <w:lang w:val="en-GB"/>
              </w:rPr>
            </w:pPr>
            <w:proofErr w:type="spellStart"/>
            <w:r w:rsidRPr="00EF6CD5">
              <w:rPr>
                <w:rFonts w:asciiTheme="minorHAnsi" w:hAnsiTheme="minorHAnsi" w:cstheme="minorHAnsi"/>
                <w:sz w:val="22"/>
                <w:szCs w:val="22"/>
                <w:lang w:val="en-GB"/>
              </w:rPr>
              <w:t>Spilliaert</w:t>
            </w:r>
            <w:proofErr w:type="spellEnd"/>
            <w:r w:rsidRPr="00EF6CD5">
              <w:rPr>
                <w:rFonts w:asciiTheme="minorHAnsi" w:hAnsiTheme="minorHAnsi" w:cstheme="minorHAnsi"/>
                <w:sz w:val="22"/>
                <w:szCs w:val="22"/>
                <w:lang w:val="en-GB"/>
              </w:rPr>
              <w:t xml:space="preserve"> R</w:t>
            </w:r>
            <w:r w:rsidR="00CF2793" w:rsidRPr="00EF6CD5">
              <w:rPr>
                <w:rFonts w:asciiTheme="minorHAnsi" w:hAnsiTheme="minorHAnsi" w:cstheme="minorHAnsi"/>
                <w:sz w:val="22"/>
                <w:szCs w:val="22"/>
                <w:lang w:val="en-GB"/>
              </w:rPr>
              <w:t xml:space="preserve">, </w:t>
            </w:r>
            <w:proofErr w:type="spellStart"/>
            <w:r w:rsidR="00CF2793" w:rsidRPr="00EF6CD5">
              <w:rPr>
                <w:rFonts w:asciiTheme="minorHAnsi" w:hAnsiTheme="minorHAnsi" w:cstheme="minorHAnsi"/>
                <w:sz w:val="22"/>
                <w:szCs w:val="22"/>
                <w:lang w:val="en-GB"/>
              </w:rPr>
              <w:t>Vikingsson</w:t>
            </w:r>
            <w:proofErr w:type="spellEnd"/>
            <w:r w:rsidR="00CF2793" w:rsidRPr="00EF6CD5">
              <w:rPr>
                <w:rFonts w:asciiTheme="minorHAnsi" w:hAnsiTheme="minorHAnsi" w:cstheme="minorHAnsi"/>
                <w:sz w:val="22"/>
                <w:szCs w:val="22"/>
                <w:lang w:val="en-GB"/>
              </w:rPr>
              <w:t xml:space="preserve"> G, </w:t>
            </w:r>
            <w:proofErr w:type="spellStart"/>
            <w:r w:rsidR="00CF2793" w:rsidRPr="00EF6CD5">
              <w:rPr>
                <w:rFonts w:asciiTheme="minorHAnsi" w:hAnsiTheme="minorHAnsi" w:cstheme="minorHAnsi"/>
                <w:sz w:val="22"/>
                <w:szCs w:val="22"/>
                <w:lang w:val="en-GB"/>
              </w:rPr>
              <w:t>Arnason</w:t>
            </w:r>
            <w:proofErr w:type="spellEnd"/>
            <w:r w:rsidR="00CF2793" w:rsidRPr="00EF6CD5">
              <w:rPr>
                <w:rFonts w:asciiTheme="minorHAnsi" w:hAnsiTheme="minorHAnsi" w:cstheme="minorHAnsi"/>
                <w:sz w:val="22"/>
                <w:szCs w:val="22"/>
                <w:lang w:val="en-GB"/>
              </w:rPr>
              <w:t xml:space="preserve"> U, </w:t>
            </w:r>
            <w:proofErr w:type="spellStart"/>
            <w:r w:rsidR="00CF2793" w:rsidRPr="00EF6CD5">
              <w:rPr>
                <w:rFonts w:asciiTheme="minorHAnsi" w:hAnsiTheme="minorHAnsi" w:cstheme="minorHAnsi"/>
                <w:sz w:val="22"/>
                <w:szCs w:val="22"/>
                <w:lang w:val="en-GB"/>
              </w:rPr>
              <w:t>Sigurjonson</w:t>
            </w:r>
            <w:proofErr w:type="spellEnd"/>
            <w:r w:rsidR="00CF2793" w:rsidRPr="00EF6CD5">
              <w:rPr>
                <w:rFonts w:asciiTheme="minorHAnsi" w:hAnsiTheme="minorHAnsi" w:cstheme="minorHAnsi"/>
                <w:sz w:val="22"/>
                <w:szCs w:val="22"/>
                <w:lang w:val="en-GB"/>
              </w:rPr>
              <w:t xml:space="preserve"> A</w:t>
            </w:r>
            <w:r w:rsidRPr="00EF6CD5">
              <w:rPr>
                <w:rFonts w:asciiTheme="minorHAnsi" w:hAnsiTheme="minorHAnsi" w:cstheme="minorHAnsi"/>
                <w:sz w:val="22"/>
                <w:szCs w:val="22"/>
                <w:lang w:val="en-GB"/>
              </w:rPr>
              <w:t xml:space="preserve"> &amp;</w:t>
            </w:r>
            <w:r w:rsidR="00CF2793" w:rsidRPr="00EF6CD5">
              <w:rPr>
                <w:rFonts w:asciiTheme="minorHAnsi" w:hAnsiTheme="minorHAnsi" w:cstheme="minorHAnsi"/>
                <w:sz w:val="22"/>
                <w:szCs w:val="22"/>
                <w:lang w:val="en-GB"/>
              </w:rPr>
              <w:t xml:space="preserve"> </w:t>
            </w:r>
            <w:proofErr w:type="spellStart"/>
            <w:r w:rsidR="00CF2793" w:rsidRPr="00EF6CD5">
              <w:rPr>
                <w:rFonts w:asciiTheme="minorHAnsi" w:hAnsiTheme="minorHAnsi" w:cstheme="minorHAnsi"/>
                <w:sz w:val="22"/>
                <w:szCs w:val="22"/>
                <w:lang w:val="en-GB"/>
              </w:rPr>
              <w:t>Arnason</w:t>
            </w:r>
            <w:proofErr w:type="spellEnd"/>
            <w:r w:rsidR="00CF2793" w:rsidRPr="00EF6CD5">
              <w:rPr>
                <w:rFonts w:asciiTheme="minorHAnsi" w:hAnsiTheme="minorHAnsi" w:cstheme="minorHAnsi"/>
                <w:sz w:val="22"/>
                <w:szCs w:val="22"/>
                <w:lang w:val="en-GB"/>
              </w:rPr>
              <w:t xml:space="preserve"> A (1991) Species hybridization between a female blue whale (</w:t>
            </w:r>
            <w:r w:rsidR="00CF2793" w:rsidRPr="00EF6CD5">
              <w:rPr>
                <w:rFonts w:asciiTheme="minorHAnsi" w:hAnsiTheme="minorHAnsi" w:cstheme="minorHAnsi"/>
                <w:i/>
                <w:sz w:val="22"/>
                <w:szCs w:val="22"/>
                <w:lang w:val="en-GB"/>
              </w:rPr>
              <w:t>Balaenoptera musculus</w:t>
            </w:r>
            <w:r w:rsidR="00CF2793" w:rsidRPr="00EF6CD5">
              <w:rPr>
                <w:rFonts w:asciiTheme="minorHAnsi" w:hAnsiTheme="minorHAnsi" w:cstheme="minorHAnsi"/>
                <w:sz w:val="22"/>
                <w:szCs w:val="22"/>
                <w:lang w:val="en-GB"/>
              </w:rPr>
              <w:t>) and a male fin whale (</w:t>
            </w:r>
            <w:r w:rsidR="00CF2793" w:rsidRPr="00EF6CD5">
              <w:rPr>
                <w:rFonts w:asciiTheme="minorHAnsi" w:hAnsiTheme="minorHAnsi" w:cstheme="minorHAnsi"/>
                <w:i/>
                <w:sz w:val="22"/>
                <w:szCs w:val="22"/>
                <w:lang w:val="en-GB"/>
              </w:rPr>
              <w:t xml:space="preserve">B. </w:t>
            </w:r>
            <w:proofErr w:type="spellStart"/>
            <w:r w:rsidR="00CF2793" w:rsidRPr="00EF6CD5">
              <w:rPr>
                <w:rFonts w:asciiTheme="minorHAnsi" w:hAnsiTheme="minorHAnsi" w:cstheme="minorHAnsi"/>
                <w:i/>
                <w:sz w:val="22"/>
                <w:szCs w:val="22"/>
                <w:lang w:val="en-GB"/>
              </w:rPr>
              <w:t>physalus</w:t>
            </w:r>
            <w:proofErr w:type="spellEnd"/>
            <w:r w:rsidR="00CF2793" w:rsidRPr="00EF6CD5">
              <w:rPr>
                <w:rFonts w:asciiTheme="minorHAnsi" w:hAnsiTheme="minorHAnsi" w:cstheme="minorHAnsi"/>
                <w:sz w:val="22"/>
                <w:szCs w:val="22"/>
                <w:lang w:val="en-GB"/>
              </w:rPr>
              <w:t>): molecular and morphological documentation. Journal of Heredity. 82:269-274.</w:t>
            </w:r>
          </w:p>
          <w:p w14:paraId="245B8B1C" w14:textId="77777777" w:rsidR="002D291D" w:rsidRPr="00EF6CD5" w:rsidRDefault="00857ED9" w:rsidP="001A7E98">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 xml:space="preserve">Wall D, </w:t>
            </w:r>
            <w:proofErr w:type="spellStart"/>
            <w:r w:rsidRPr="00EF6CD5">
              <w:rPr>
                <w:rFonts w:asciiTheme="minorHAnsi" w:hAnsiTheme="minorHAnsi" w:cstheme="minorHAnsi"/>
                <w:sz w:val="22"/>
                <w:szCs w:val="22"/>
                <w:lang w:val="en-GB"/>
              </w:rPr>
              <w:t>O'kelly</w:t>
            </w:r>
            <w:proofErr w:type="spellEnd"/>
            <w:r w:rsidRPr="00EF6CD5">
              <w:rPr>
                <w:rFonts w:asciiTheme="minorHAnsi" w:hAnsiTheme="minorHAnsi" w:cstheme="minorHAnsi"/>
                <w:sz w:val="22"/>
                <w:szCs w:val="22"/>
                <w:lang w:val="en-GB"/>
              </w:rPr>
              <w:t xml:space="preserve"> I, </w:t>
            </w:r>
            <w:proofErr w:type="spellStart"/>
            <w:r w:rsidRPr="00EF6CD5">
              <w:rPr>
                <w:rFonts w:asciiTheme="minorHAnsi" w:hAnsiTheme="minorHAnsi" w:cstheme="minorHAnsi"/>
                <w:sz w:val="22"/>
                <w:szCs w:val="22"/>
                <w:lang w:val="en-GB"/>
              </w:rPr>
              <w:t>Whooley</w:t>
            </w:r>
            <w:proofErr w:type="spellEnd"/>
            <w:r w:rsidRPr="00EF6CD5">
              <w:rPr>
                <w:rFonts w:asciiTheme="minorHAnsi" w:hAnsiTheme="minorHAnsi" w:cstheme="minorHAnsi"/>
                <w:sz w:val="22"/>
                <w:szCs w:val="22"/>
                <w:lang w:val="en-GB"/>
              </w:rPr>
              <w:t xml:space="preserve"> P &amp; Tyndall P (2009) New records of blue whales (</w:t>
            </w:r>
            <w:r w:rsidRPr="00EF6CD5">
              <w:rPr>
                <w:rFonts w:asciiTheme="minorHAnsi" w:hAnsiTheme="minorHAnsi" w:cstheme="minorHAnsi"/>
                <w:i/>
                <w:sz w:val="22"/>
                <w:szCs w:val="22"/>
                <w:lang w:val="en-GB"/>
              </w:rPr>
              <w:t>Balaenoptera musculus</w:t>
            </w:r>
            <w:r w:rsidRPr="00EF6CD5">
              <w:rPr>
                <w:rFonts w:asciiTheme="minorHAnsi" w:hAnsiTheme="minorHAnsi" w:cstheme="minorHAnsi"/>
                <w:sz w:val="22"/>
                <w:szCs w:val="22"/>
                <w:lang w:val="en-GB"/>
              </w:rPr>
              <w:t>) with evidence of possible feeding behaviour from the continental shelf slopes to the west of Ireland. Marine Biodiversity Records, 2:e128.</w:t>
            </w:r>
          </w:p>
        </w:tc>
      </w:tr>
      <w:tr w:rsidR="006E46F8" w:rsidRPr="00EF6CD5" w14:paraId="326821FE" w14:textId="77777777" w:rsidTr="0081232A">
        <w:trPr>
          <w:trHeight w:val="2272"/>
        </w:trPr>
        <w:tc>
          <w:tcPr>
            <w:tcW w:w="2451" w:type="dxa"/>
          </w:tcPr>
          <w:p w14:paraId="4B80868D" w14:textId="77777777" w:rsidR="006E46F8" w:rsidRPr="00EF6CD5" w:rsidRDefault="006E46F8" w:rsidP="0081232A">
            <w:pPr>
              <w:rPr>
                <w:rFonts w:asciiTheme="minorHAnsi" w:hAnsiTheme="minorHAnsi" w:cstheme="minorHAnsi"/>
                <w:sz w:val="22"/>
                <w:szCs w:val="22"/>
                <w:lang w:val="en-GB"/>
              </w:rPr>
            </w:pPr>
            <w:r w:rsidRPr="00EF6CD5">
              <w:rPr>
                <w:rFonts w:asciiTheme="minorHAnsi" w:hAnsiTheme="minorHAnsi" w:cstheme="minorHAnsi"/>
                <w:sz w:val="22"/>
                <w:szCs w:val="22"/>
                <w:lang w:val="en-GB"/>
              </w:rPr>
              <w:lastRenderedPageBreak/>
              <w:t>Method used</w:t>
            </w:r>
          </w:p>
        </w:tc>
        <w:tc>
          <w:tcPr>
            <w:tcW w:w="7296" w:type="dxa"/>
          </w:tcPr>
          <w:p w14:paraId="1CB6A4A5" w14:textId="77777777" w:rsidR="006E46F8" w:rsidRPr="00EF6CD5" w:rsidRDefault="006E46F8" w:rsidP="0081232A">
            <w:pPr>
              <w:rPr>
                <w:rFonts w:asciiTheme="minorHAnsi" w:hAnsiTheme="minorHAnsi" w:cstheme="minorHAnsi"/>
                <w:sz w:val="22"/>
                <w:szCs w:val="22"/>
                <w:lang w:val="en-GB"/>
              </w:rPr>
            </w:pPr>
            <w:r w:rsidRPr="00EF6CD5">
              <w:rPr>
                <w:rFonts w:asciiTheme="minorHAnsi" w:hAnsiTheme="minorHAnsi" w:cstheme="minorHAnsi"/>
                <w:sz w:val="22"/>
                <w:szCs w:val="22"/>
                <w:lang w:val="en-GB"/>
              </w:rPr>
              <w:t>Main source of information:</w:t>
            </w:r>
          </w:p>
          <w:p w14:paraId="25D7041E" w14:textId="77777777" w:rsidR="006E46F8" w:rsidRPr="00EF6CD5" w:rsidRDefault="006E46F8" w:rsidP="0081232A">
            <w:pPr>
              <w:rPr>
                <w:rFonts w:asciiTheme="minorHAnsi" w:hAnsiTheme="minorHAnsi" w:cstheme="minorHAnsi"/>
                <w:sz w:val="22"/>
                <w:szCs w:val="22"/>
                <w:lang w:val="en-GB"/>
              </w:rPr>
            </w:pPr>
            <w:r w:rsidRPr="00EF6CD5">
              <w:rPr>
                <w:rFonts w:asciiTheme="minorHAnsi" w:hAnsiTheme="minorHAnsi" w:cstheme="minorHAnsi"/>
                <w:sz w:val="22"/>
                <w:szCs w:val="22"/>
                <w:lang w:val="en-GB"/>
              </w:rPr>
              <w:t>Assessment derived from third party assessment</w:t>
            </w:r>
            <w:r w:rsidR="00735C96" w:rsidRPr="00EF6CD5">
              <w:rPr>
                <w:rFonts w:asciiTheme="minorHAnsi" w:hAnsiTheme="minorHAnsi" w:cstheme="minorHAnsi"/>
                <w:sz w:val="22"/>
                <w:szCs w:val="22"/>
                <w:lang w:val="en-GB"/>
              </w:rPr>
              <w:t>.</w:t>
            </w:r>
          </w:p>
          <w:p w14:paraId="44C5B2E3" w14:textId="77777777" w:rsidR="006E46F8" w:rsidRPr="00EF6CD5" w:rsidRDefault="006E46F8" w:rsidP="0081232A">
            <w:pPr>
              <w:rPr>
                <w:rFonts w:asciiTheme="minorHAnsi" w:hAnsiTheme="minorHAnsi" w:cstheme="minorHAnsi"/>
                <w:sz w:val="22"/>
                <w:szCs w:val="22"/>
                <w:lang w:val="en-GB"/>
              </w:rPr>
            </w:pPr>
            <w:r w:rsidRPr="00EF6CD5">
              <w:rPr>
                <w:rFonts w:asciiTheme="minorHAnsi" w:hAnsiTheme="minorHAnsi" w:cstheme="minorHAnsi"/>
                <w:sz w:val="22"/>
                <w:szCs w:val="22"/>
                <w:lang w:val="en-GB"/>
              </w:rPr>
              <w:t>Assessment is based upon:</w:t>
            </w:r>
          </w:p>
          <w:p w14:paraId="6F6C8CF2" w14:textId="77777777" w:rsidR="00735C96" w:rsidRPr="00EF6CD5" w:rsidRDefault="00735C96"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B</w:t>
            </w:r>
            <w:r w:rsidR="006E46F8" w:rsidRPr="00EF6CD5">
              <w:rPr>
                <w:rFonts w:asciiTheme="minorHAnsi" w:hAnsiTheme="minorHAnsi" w:cstheme="minorHAnsi"/>
                <w:sz w:val="22"/>
                <w:szCs w:val="22"/>
                <w:lang w:val="en-GB"/>
              </w:rPr>
              <w:t>ased</w:t>
            </w:r>
            <w:r w:rsidR="002D6A88" w:rsidRPr="00EF6CD5">
              <w:rPr>
                <w:rFonts w:asciiTheme="minorHAnsi" w:hAnsiTheme="minorHAnsi" w:cstheme="minorHAnsi"/>
                <w:sz w:val="22"/>
                <w:szCs w:val="22"/>
                <w:lang w:val="en-GB"/>
              </w:rPr>
              <w:t xml:space="preserve"> on data from historic whaling data, in recent decades on published information from dedicated visual surveys, photo-identification and passive</w:t>
            </w:r>
            <w:r w:rsidR="004A343E" w:rsidRPr="00EF6CD5">
              <w:rPr>
                <w:rFonts w:asciiTheme="minorHAnsi" w:hAnsiTheme="minorHAnsi" w:cstheme="minorHAnsi"/>
                <w:sz w:val="22"/>
                <w:szCs w:val="22"/>
                <w:lang w:val="en-GB"/>
              </w:rPr>
              <w:t xml:space="preserve"> acoustics</w:t>
            </w:r>
            <w:r w:rsidR="002D6A88" w:rsidRPr="00EF6CD5">
              <w:rPr>
                <w:rFonts w:asciiTheme="minorHAnsi" w:hAnsiTheme="minorHAnsi" w:cstheme="minorHAnsi"/>
                <w:sz w:val="22"/>
                <w:szCs w:val="22"/>
                <w:lang w:val="en-GB"/>
              </w:rPr>
              <w:t xml:space="preserve">. </w:t>
            </w:r>
          </w:p>
        </w:tc>
      </w:tr>
      <w:tr w:rsidR="006E46F8" w:rsidRPr="00EF6CD5" w14:paraId="5E7B2141" w14:textId="77777777" w:rsidTr="0081232A">
        <w:trPr>
          <w:trHeight w:val="409"/>
        </w:trPr>
        <w:tc>
          <w:tcPr>
            <w:tcW w:w="2451" w:type="dxa"/>
          </w:tcPr>
          <w:p w14:paraId="5FECCD56" w14:textId="77777777" w:rsidR="006E46F8" w:rsidRPr="00EF6CD5" w:rsidRDefault="006E46F8" w:rsidP="0081232A">
            <w:pPr>
              <w:rPr>
                <w:rFonts w:asciiTheme="minorHAnsi" w:hAnsiTheme="minorHAnsi" w:cstheme="minorHAnsi"/>
                <w:sz w:val="22"/>
                <w:szCs w:val="22"/>
                <w:lang w:val="en-GB"/>
              </w:rPr>
            </w:pPr>
            <w:r w:rsidRPr="00EF6CD5">
              <w:rPr>
                <w:rFonts w:asciiTheme="minorHAnsi" w:hAnsiTheme="minorHAnsi" w:cstheme="minorHAnsi"/>
                <w:sz w:val="22"/>
                <w:szCs w:val="22"/>
                <w:lang w:val="en-GB"/>
              </w:rPr>
              <w:t>Confidence</w:t>
            </w:r>
          </w:p>
        </w:tc>
        <w:tc>
          <w:tcPr>
            <w:tcW w:w="7296" w:type="dxa"/>
          </w:tcPr>
          <w:p w14:paraId="1A8E41B3" w14:textId="77777777" w:rsidR="006E46F8" w:rsidRPr="00EF6CD5" w:rsidRDefault="004A343E" w:rsidP="0081232A">
            <w:pPr>
              <w:rPr>
                <w:rFonts w:asciiTheme="minorHAnsi" w:hAnsiTheme="minorHAnsi" w:cstheme="minorHAnsi"/>
                <w:sz w:val="22"/>
                <w:szCs w:val="22"/>
                <w:lang w:val="en-GB"/>
              </w:rPr>
            </w:pPr>
            <w:r w:rsidRPr="00EF6CD5">
              <w:rPr>
                <w:rFonts w:asciiTheme="minorHAnsi" w:hAnsiTheme="minorHAnsi" w:cstheme="minorHAnsi"/>
                <w:sz w:val="22"/>
                <w:szCs w:val="22"/>
                <w:lang w:val="en-GB"/>
              </w:rPr>
              <w:t>moderate</w:t>
            </w:r>
            <w:r w:rsidR="00735C96" w:rsidRPr="00EF6CD5">
              <w:rPr>
                <w:rFonts w:asciiTheme="minorHAnsi" w:hAnsiTheme="minorHAnsi" w:cstheme="minorHAnsi"/>
                <w:sz w:val="22"/>
                <w:szCs w:val="22"/>
                <w:lang w:val="en-GB"/>
              </w:rPr>
              <w:t xml:space="preserve"> to high</w:t>
            </w:r>
          </w:p>
        </w:tc>
      </w:tr>
      <w:tr w:rsidR="006E46F8" w:rsidRPr="00EF6CD5" w14:paraId="2A20B83D" w14:textId="77777777" w:rsidTr="0081232A">
        <w:tc>
          <w:tcPr>
            <w:tcW w:w="2451" w:type="dxa"/>
            <w:hideMark/>
          </w:tcPr>
          <w:p w14:paraId="34B7A16A" w14:textId="77777777" w:rsidR="006E46F8" w:rsidRPr="00EF6CD5" w:rsidRDefault="006E46F8" w:rsidP="0081232A">
            <w:pPr>
              <w:jc w:val="center"/>
              <w:rPr>
                <w:rFonts w:asciiTheme="minorHAnsi" w:hAnsiTheme="minorHAnsi" w:cstheme="minorHAnsi"/>
                <w:b/>
                <w:bCs/>
                <w:sz w:val="22"/>
                <w:szCs w:val="22"/>
                <w:lang w:val="en-GB"/>
              </w:rPr>
            </w:pPr>
            <w:r w:rsidRPr="00EF6CD5">
              <w:rPr>
                <w:rFonts w:asciiTheme="minorHAnsi" w:hAnsiTheme="minorHAnsi" w:cstheme="minorHAnsi"/>
                <w:b/>
                <w:bCs/>
                <w:sz w:val="22"/>
                <w:szCs w:val="22"/>
                <w:lang w:val="en-GB"/>
              </w:rPr>
              <w:t>AUDIT TRAIL</w:t>
            </w:r>
          </w:p>
          <w:p w14:paraId="03B84171" w14:textId="77777777" w:rsidR="006E46F8" w:rsidRPr="00EF6CD5" w:rsidRDefault="006E46F8" w:rsidP="0081232A">
            <w:pPr>
              <w:jc w:val="center"/>
              <w:rPr>
                <w:rFonts w:asciiTheme="minorHAnsi" w:hAnsiTheme="minorHAnsi" w:cstheme="minorHAnsi"/>
                <w:b/>
                <w:bCs/>
                <w:sz w:val="22"/>
                <w:szCs w:val="22"/>
                <w:lang w:val="en-GB"/>
              </w:rPr>
            </w:pPr>
            <w:r w:rsidRPr="00EF6CD5">
              <w:rPr>
                <w:rFonts w:asciiTheme="minorHAnsi" w:hAnsiTheme="minorHAnsi" w:cstheme="minorHAnsi"/>
                <w:b/>
                <w:bCs/>
                <w:sz w:val="22"/>
                <w:szCs w:val="22"/>
              </w:rPr>
              <w:t>(Optional. No word limit)</w:t>
            </w:r>
          </w:p>
        </w:tc>
        <w:tc>
          <w:tcPr>
            <w:tcW w:w="7296" w:type="dxa"/>
          </w:tcPr>
          <w:p w14:paraId="4EB34F09" w14:textId="77777777" w:rsidR="006E46F8" w:rsidRPr="00EF6CD5" w:rsidRDefault="006E46F8" w:rsidP="0081232A">
            <w:pPr>
              <w:jc w:val="center"/>
              <w:rPr>
                <w:rFonts w:asciiTheme="minorHAnsi" w:hAnsiTheme="minorHAnsi" w:cstheme="minorHAnsi"/>
                <w:b/>
                <w:bCs/>
                <w:sz w:val="22"/>
                <w:szCs w:val="22"/>
              </w:rPr>
            </w:pPr>
            <w:r w:rsidRPr="00EF6CD5">
              <w:rPr>
                <w:rFonts w:asciiTheme="minorHAnsi" w:hAnsiTheme="minorHAnsi" w:cstheme="minorHAnsi"/>
                <w:b/>
                <w:bCs/>
                <w:sz w:val="22"/>
                <w:szCs w:val="22"/>
              </w:rPr>
              <w:t>Addi</w:t>
            </w:r>
            <w:r w:rsidR="00735C96" w:rsidRPr="00EF6CD5">
              <w:rPr>
                <w:rFonts w:asciiTheme="minorHAnsi" w:hAnsiTheme="minorHAnsi" w:cstheme="minorHAnsi"/>
                <w:b/>
                <w:bCs/>
                <w:sz w:val="22"/>
                <w:szCs w:val="22"/>
              </w:rPr>
              <w:t>tional Evidence and Information</w:t>
            </w:r>
          </w:p>
          <w:p w14:paraId="4FEBF4F2" w14:textId="77777777" w:rsidR="00735C96" w:rsidRPr="00EF6CD5" w:rsidRDefault="00735C96" w:rsidP="0081232A">
            <w:pPr>
              <w:jc w:val="left"/>
              <w:rPr>
                <w:rFonts w:asciiTheme="minorHAnsi" w:hAnsiTheme="minorHAnsi" w:cstheme="minorHAnsi"/>
                <w:sz w:val="22"/>
                <w:szCs w:val="22"/>
              </w:rPr>
            </w:pPr>
          </w:p>
        </w:tc>
      </w:tr>
      <w:tr w:rsidR="006E46F8" w:rsidRPr="00EF6CD5" w14:paraId="19DC4C68" w14:textId="77777777" w:rsidTr="0081232A">
        <w:tc>
          <w:tcPr>
            <w:tcW w:w="2451" w:type="dxa"/>
            <w:hideMark/>
          </w:tcPr>
          <w:p w14:paraId="4448CB36" w14:textId="77777777" w:rsidR="006E46F8" w:rsidRPr="00EF6CD5" w:rsidRDefault="006E46F8" w:rsidP="0081232A">
            <w:pPr>
              <w:jc w:val="left"/>
              <w:rPr>
                <w:rFonts w:asciiTheme="minorHAnsi" w:hAnsiTheme="minorHAnsi" w:cstheme="minorHAnsi"/>
                <w:sz w:val="22"/>
                <w:szCs w:val="22"/>
              </w:rPr>
            </w:pPr>
            <w:r w:rsidRPr="00EF6CD5">
              <w:rPr>
                <w:rFonts w:asciiTheme="minorHAnsi" w:hAnsiTheme="minorHAnsi" w:cstheme="minorHAnsi"/>
                <w:sz w:val="22"/>
                <w:szCs w:val="22"/>
              </w:rPr>
              <w:t>Assessment methods</w:t>
            </w:r>
          </w:p>
          <w:p w14:paraId="37A8A24C" w14:textId="77777777" w:rsidR="006E46F8" w:rsidRPr="00EF6CD5" w:rsidRDefault="006E46F8" w:rsidP="0081232A">
            <w:pPr>
              <w:jc w:val="left"/>
              <w:rPr>
                <w:rFonts w:asciiTheme="minorHAnsi" w:hAnsiTheme="minorHAnsi" w:cstheme="minorHAnsi"/>
                <w:sz w:val="22"/>
                <w:szCs w:val="22"/>
              </w:rPr>
            </w:pPr>
            <w:r w:rsidRPr="00EF6CD5">
              <w:rPr>
                <w:rFonts w:asciiTheme="minorHAnsi" w:hAnsiTheme="minorHAnsi" w:cstheme="minorHAnsi"/>
                <w:sz w:val="22"/>
                <w:szCs w:val="22"/>
              </w:rPr>
              <w:t>(additional information)</w:t>
            </w:r>
          </w:p>
        </w:tc>
        <w:tc>
          <w:tcPr>
            <w:tcW w:w="7296" w:type="dxa"/>
          </w:tcPr>
          <w:p w14:paraId="5B67029E" w14:textId="77777777" w:rsidR="006E46F8" w:rsidRPr="00EF6CD5" w:rsidRDefault="006E46F8" w:rsidP="0081232A">
            <w:pPr>
              <w:rPr>
                <w:rFonts w:asciiTheme="minorHAnsi" w:hAnsiTheme="minorHAnsi" w:cstheme="minorHAnsi"/>
                <w:sz w:val="22"/>
                <w:szCs w:val="22"/>
              </w:rPr>
            </w:pPr>
          </w:p>
        </w:tc>
      </w:tr>
      <w:tr w:rsidR="006E46F8" w:rsidRPr="00EF6CD5" w14:paraId="7723D800" w14:textId="77777777" w:rsidTr="0081232A">
        <w:tc>
          <w:tcPr>
            <w:tcW w:w="2451" w:type="dxa"/>
            <w:hideMark/>
          </w:tcPr>
          <w:p w14:paraId="336BDF90" w14:textId="77777777" w:rsidR="006E46F8" w:rsidRPr="00EF6CD5" w:rsidRDefault="006E46F8" w:rsidP="0081232A">
            <w:pPr>
              <w:jc w:val="left"/>
              <w:rPr>
                <w:rFonts w:asciiTheme="minorHAnsi" w:hAnsiTheme="minorHAnsi" w:cstheme="minorHAnsi"/>
                <w:sz w:val="22"/>
                <w:szCs w:val="22"/>
              </w:rPr>
            </w:pPr>
            <w:r w:rsidRPr="00EF6CD5">
              <w:rPr>
                <w:rFonts w:asciiTheme="minorHAnsi" w:hAnsiTheme="minorHAnsi" w:cstheme="minorHAnsi"/>
                <w:sz w:val="22"/>
                <w:szCs w:val="22"/>
              </w:rPr>
              <w:t>Geographical range and distribution (additional evidence &amp; information)</w:t>
            </w:r>
          </w:p>
        </w:tc>
        <w:tc>
          <w:tcPr>
            <w:tcW w:w="7296" w:type="dxa"/>
          </w:tcPr>
          <w:p w14:paraId="4C6C707A" w14:textId="77777777" w:rsidR="006E46F8" w:rsidRPr="00EF6CD5" w:rsidRDefault="006E46F8" w:rsidP="0081232A">
            <w:pPr>
              <w:rPr>
                <w:rFonts w:asciiTheme="minorHAnsi" w:hAnsiTheme="minorHAnsi" w:cstheme="minorHAnsi"/>
                <w:sz w:val="22"/>
                <w:szCs w:val="22"/>
              </w:rPr>
            </w:pPr>
          </w:p>
        </w:tc>
      </w:tr>
      <w:tr w:rsidR="006E46F8" w:rsidRPr="00EF6CD5" w14:paraId="04C2FFF5" w14:textId="77777777" w:rsidTr="0081232A">
        <w:tc>
          <w:tcPr>
            <w:tcW w:w="2451" w:type="dxa"/>
            <w:hideMark/>
          </w:tcPr>
          <w:p w14:paraId="3522767B" w14:textId="77777777" w:rsidR="006E46F8" w:rsidRPr="00EF6CD5" w:rsidRDefault="006E46F8" w:rsidP="0081232A">
            <w:pPr>
              <w:jc w:val="left"/>
              <w:rPr>
                <w:rFonts w:asciiTheme="minorHAnsi" w:hAnsiTheme="minorHAnsi" w:cstheme="minorHAnsi"/>
                <w:sz w:val="22"/>
                <w:szCs w:val="22"/>
                <w:lang w:val="fr-FR"/>
              </w:rPr>
            </w:pPr>
            <w:r w:rsidRPr="00EF6CD5">
              <w:rPr>
                <w:rFonts w:asciiTheme="minorHAnsi" w:hAnsiTheme="minorHAnsi" w:cstheme="minorHAnsi"/>
                <w:sz w:val="22"/>
                <w:szCs w:val="22"/>
                <w:lang w:val="fr-FR"/>
              </w:rPr>
              <w:t>Population/</w:t>
            </w:r>
            <w:proofErr w:type="spellStart"/>
            <w:r w:rsidRPr="00EF6CD5">
              <w:rPr>
                <w:rFonts w:asciiTheme="minorHAnsi" w:hAnsiTheme="minorHAnsi" w:cstheme="minorHAnsi"/>
                <w:sz w:val="22"/>
                <w:szCs w:val="22"/>
                <w:lang w:val="fr-FR"/>
              </w:rPr>
              <w:t>abundance</w:t>
            </w:r>
            <w:proofErr w:type="spellEnd"/>
            <w:r w:rsidRPr="00EF6CD5">
              <w:rPr>
                <w:rFonts w:asciiTheme="minorHAnsi" w:hAnsiTheme="minorHAnsi" w:cstheme="minorHAnsi"/>
                <w:sz w:val="22"/>
                <w:szCs w:val="22"/>
                <w:lang w:val="fr-FR"/>
              </w:rPr>
              <w:t xml:space="preserve"> (</w:t>
            </w:r>
            <w:proofErr w:type="spellStart"/>
            <w:r w:rsidRPr="00EF6CD5">
              <w:rPr>
                <w:rFonts w:asciiTheme="minorHAnsi" w:hAnsiTheme="minorHAnsi" w:cstheme="minorHAnsi"/>
                <w:sz w:val="22"/>
                <w:szCs w:val="22"/>
                <w:lang w:val="fr-FR"/>
              </w:rPr>
              <w:t>species</w:t>
            </w:r>
            <w:proofErr w:type="spellEnd"/>
            <w:r w:rsidRPr="00EF6CD5">
              <w:rPr>
                <w:rFonts w:asciiTheme="minorHAnsi" w:hAnsiTheme="minorHAnsi" w:cstheme="minorHAnsi"/>
                <w:sz w:val="22"/>
                <w:szCs w:val="22"/>
                <w:lang w:val="fr-FR"/>
              </w:rPr>
              <w:t>)</w:t>
            </w:r>
          </w:p>
          <w:p w14:paraId="0628178A" w14:textId="77777777" w:rsidR="006E46F8" w:rsidRPr="00EF6CD5" w:rsidRDefault="006E46F8" w:rsidP="0081232A">
            <w:pPr>
              <w:jc w:val="left"/>
              <w:rPr>
                <w:rFonts w:asciiTheme="minorHAnsi" w:hAnsiTheme="minorHAnsi" w:cstheme="minorHAnsi"/>
                <w:sz w:val="22"/>
                <w:szCs w:val="22"/>
                <w:lang w:val="en-GB"/>
              </w:rPr>
            </w:pPr>
            <w:r w:rsidRPr="00EF6CD5">
              <w:rPr>
                <w:rFonts w:asciiTheme="minorHAnsi" w:hAnsiTheme="minorHAnsi" w:cstheme="minorHAnsi"/>
                <w:sz w:val="22"/>
                <w:szCs w:val="22"/>
              </w:rPr>
              <w:t>(additional evidence &amp; information)</w:t>
            </w:r>
          </w:p>
        </w:tc>
        <w:tc>
          <w:tcPr>
            <w:tcW w:w="7296" w:type="dxa"/>
          </w:tcPr>
          <w:p w14:paraId="4B1BCE37" w14:textId="77777777" w:rsidR="006E46F8" w:rsidRPr="00EF6CD5" w:rsidRDefault="006E46F8" w:rsidP="0081232A">
            <w:pPr>
              <w:rPr>
                <w:rFonts w:asciiTheme="minorHAnsi" w:hAnsiTheme="minorHAnsi" w:cstheme="minorHAnsi"/>
                <w:sz w:val="22"/>
                <w:szCs w:val="22"/>
              </w:rPr>
            </w:pPr>
          </w:p>
        </w:tc>
      </w:tr>
      <w:tr w:rsidR="006E46F8" w:rsidRPr="00EF6CD5" w14:paraId="08738C72" w14:textId="77777777" w:rsidTr="0081232A">
        <w:tc>
          <w:tcPr>
            <w:tcW w:w="2451" w:type="dxa"/>
            <w:hideMark/>
          </w:tcPr>
          <w:p w14:paraId="47E203AA" w14:textId="77777777" w:rsidR="006E46F8" w:rsidRPr="00EF6CD5" w:rsidRDefault="006E46F8" w:rsidP="0081232A">
            <w:pPr>
              <w:jc w:val="left"/>
              <w:rPr>
                <w:rFonts w:asciiTheme="minorHAnsi" w:hAnsiTheme="minorHAnsi" w:cstheme="minorHAnsi"/>
                <w:sz w:val="22"/>
                <w:szCs w:val="22"/>
              </w:rPr>
            </w:pPr>
            <w:r w:rsidRPr="00EF6CD5">
              <w:rPr>
                <w:rFonts w:asciiTheme="minorHAnsi" w:hAnsiTheme="minorHAnsi" w:cstheme="minorHAnsi"/>
                <w:sz w:val="22"/>
                <w:szCs w:val="22"/>
              </w:rPr>
              <w:t xml:space="preserve">Condition </w:t>
            </w:r>
          </w:p>
          <w:p w14:paraId="44B36A4C" w14:textId="77777777" w:rsidR="006E46F8" w:rsidRPr="00EF6CD5" w:rsidRDefault="006E46F8" w:rsidP="0081232A">
            <w:pPr>
              <w:jc w:val="left"/>
              <w:rPr>
                <w:rFonts w:asciiTheme="minorHAnsi" w:hAnsiTheme="minorHAnsi" w:cstheme="minorHAnsi"/>
                <w:sz w:val="22"/>
                <w:szCs w:val="22"/>
              </w:rPr>
            </w:pPr>
            <w:r w:rsidRPr="00EF6CD5">
              <w:rPr>
                <w:rFonts w:asciiTheme="minorHAnsi" w:hAnsiTheme="minorHAnsi" w:cstheme="minorHAnsi"/>
                <w:sz w:val="22"/>
                <w:szCs w:val="22"/>
              </w:rPr>
              <w:t>(additional evidence &amp; information)</w:t>
            </w:r>
          </w:p>
        </w:tc>
        <w:tc>
          <w:tcPr>
            <w:tcW w:w="7296" w:type="dxa"/>
          </w:tcPr>
          <w:p w14:paraId="3201C1C6" w14:textId="77777777" w:rsidR="006E46F8" w:rsidRPr="00EF6CD5" w:rsidRDefault="006E46F8" w:rsidP="0081232A">
            <w:pPr>
              <w:rPr>
                <w:rFonts w:asciiTheme="minorHAnsi" w:hAnsiTheme="minorHAnsi" w:cstheme="minorHAnsi"/>
                <w:sz w:val="22"/>
                <w:szCs w:val="22"/>
              </w:rPr>
            </w:pPr>
          </w:p>
        </w:tc>
      </w:tr>
      <w:tr w:rsidR="00AB39B8" w:rsidRPr="00EF6CD5" w14:paraId="093440C4" w14:textId="77777777" w:rsidTr="0081232A">
        <w:tc>
          <w:tcPr>
            <w:tcW w:w="2451" w:type="dxa"/>
            <w:hideMark/>
          </w:tcPr>
          <w:p w14:paraId="53DF97C7" w14:textId="77777777" w:rsidR="00AB39B8" w:rsidRPr="00EF6CD5" w:rsidRDefault="00AB39B8" w:rsidP="00AB39B8">
            <w:pPr>
              <w:jc w:val="left"/>
              <w:rPr>
                <w:rFonts w:asciiTheme="minorHAnsi" w:hAnsiTheme="minorHAnsi" w:cstheme="minorHAnsi"/>
                <w:sz w:val="22"/>
                <w:szCs w:val="22"/>
              </w:rPr>
            </w:pPr>
            <w:r w:rsidRPr="00EF6CD5">
              <w:rPr>
                <w:rFonts w:asciiTheme="minorHAnsi" w:hAnsiTheme="minorHAnsi" w:cstheme="minorHAnsi"/>
                <w:sz w:val="22"/>
                <w:szCs w:val="22"/>
              </w:rPr>
              <w:t>Threats and impacts</w:t>
            </w:r>
          </w:p>
          <w:p w14:paraId="43CE8722" w14:textId="77777777" w:rsidR="00AB39B8" w:rsidRPr="00EF6CD5" w:rsidRDefault="00AB39B8" w:rsidP="00AB39B8">
            <w:pPr>
              <w:jc w:val="left"/>
              <w:rPr>
                <w:rFonts w:asciiTheme="minorHAnsi" w:hAnsiTheme="minorHAnsi" w:cstheme="minorHAnsi"/>
                <w:sz w:val="22"/>
                <w:szCs w:val="22"/>
              </w:rPr>
            </w:pPr>
            <w:r w:rsidRPr="00EF6CD5">
              <w:rPr>
                <w:rFonts w:asciiTheme="minorHAnsi" w:hAnsiTheme="minorHAnsi" w:cstheme="minorHAnsi"/>
                <w:sz w:val="22"/>
                <w:szCs w:val="22"/>
              </w:rPr>
              <w:t>(additional evidence &amp; information)</w:t>
            </w:r>
          </w:p>
        </w:tc>
        <w:tc>
          <w:tcPr>
            <w:tcW w:w="7296" w:type="dxa"/>
          </w:tcPr>
          <w:p w14:paraId="6522F505" w14:textId="669D14B3" w:rsidR="00AB39B8" w:rsidRPr="00EF6CD5" w:rsidRDefault="00AB39B8" w:rsidP="00AB39B8">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In the past, whaling was the main threat to the species. Currently blue whales are protected and not subject to hunt</w:t>
            </w:r>
            <w:r w:rsidR="001375C2">
              <w:rPr>
                <w:rFonts w:asciiTheme="minorHAnsi" w:hAnsiTheme="minorHAnsi" w:cstheme="minorHAnsi"/>
                <w:sz w:val="22"/>
                <w:szCs w:val="22"/>
                <w:lang w:val="en-GB"/>
              </w:rPr>
              <w:t>ing</w:t>
            </w:r>
            <w:r w:rsidRPr="00EF6CD5">
              <w:rPr>
                <w:rFonts w:asciiTheme="minorHAnsi" w:hAnsiTheme="minorHAnsi" w:cstheme="minorHAnsi"/>
                <w:sz w:val="22"/>
                <w:szCs w:val="22"/>
                <w:lang w:val="en-GB"/>
              </w:rPr>
              <w:t xml:space="preserve">. However, fin whales are hunted by Iceland and there have been a </w:t>
            </w:r>
            <w:proofErr w:type="gramStart"/>
            <w:r w:rsidRPr="00EF6CD5">
              <w:rPr>
                <w:rFonts w:asciiTheme="minorHAnsi" w:hAnsiTheme="minorHAnsi" w:cstheme="minorHAnsi"/>
                <w:sz w:val="22"/>
                <w:szCs w:val="22"/>
                <w:lang w:val="en-GB"/>
              </w:rPr>
              <w:t>number</w:t>
            </w:r>
            <w:proofErr w:type="gramEnd"/>
            <w:r w:rsidRPr="00EF6CD5">
              <w:rPr>
                <w:rFonts w:asciiTheme="minorHAnsi" w:hAnsiTheme="minorHAnsi" w:cstheme="minorHAnsi"/>
                <w:sz w:val="22"/>
                <w:szCs w:val="22"/>
                <w:lang w:val="en-GB"/>
              </w:rPr>
              <w:t xml:space="preserve"> incidents where blue-fin whale hybrids </w:t>
            </w:r>
            <w:r w:rsidR="001375C2">
              <w:rPr>
                <w:rFonts w:asciiTheme="minorHAnsi" w:hAnsiTheme="minorHAnsi" w:cstheme="minorHAnsi"/>
                <w:sz w:val="22"/>
                <w:szCs w:val="22"/>
                <w:lang w:val="en-GB"/>
              </w:rPr>
              <w:t>have been taken</w:t>
            </w:r>
            <w:r w:rsidRPr="00EF6CD5">
              <w:rPr>
                <w:rFonts w:asciiTheme="minorHAnsi" w:hAnsiTheme="minorHAnsi" w:cstheme="minorHAnsi"/>
                <w:sz w:val="22"/>
                <w:szCs w:val="22"/>
                <w:lang w:val="en-GB"/>
              </w:rPr>
              <w:t xml:space="preserve"> (MFRI 2018).</w:t>
            </w:r>
          </w:p>
          <w:p w14:paraId="091EC093" w14:textId="33300360" w:rsidR="00AB39B8" w:rsidRPr="00EF6CD5" w:rsidRDefault="00AB39B8" w:rsidP="00AB39B8">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Currently a number of other human activities can pose a threat to blue whales in the Northeast Atlantic. However, due in part to the low density of the species, it is difficult to assess the scale of potential impacts</w:t>
            </w:r>
            <w:r w:rsidR="001375C2">
              <w:rPr>
                <w:rFonts w:asciiTheme="minorHAnsi" w:hAnsiTheme="minorHAnsi" w:cstheme="minorHAnsi"/>
                <w:sz w:val="22"/>
                <w:szCs w:val="22"/>
                <w:lang w:val="en-GB"/>
              </w:rPr>
              <w:t>, though the following are likely threats:</w:t>
            </w:r>
          </w:p>
          <w:p w14:paraId="7BCE6F43" w14:textId="53FE4660" w:rsidR="00AB39B8" w:rsidRPr="00EF6CD5" w:rsidRDefault="001375C2" w:rsidP="00AB39B8">
            <w:pPr>
              <w:jc w:val="left"/>
              <w:rPr>
                <w:rFonts w:asciiTheme="minorHAnsi" w:hAnsiTheme="minorHAnsi" w:cstheme="minorHAnsi"/>
                <w:sz w:val="22"/>
                <w:szCs w:val="22"/>
                <w:lang w:val="en-GB"/>
              </w:rPr>
            </w:pPr>
            <w:r>
              <w:rPr>
                <w:rFonts w:asciiTheme="minorHAnsi" w:hAnsiTheme="minorHAnsi" w:cstheme="minorHAnsi"/>
                <w:b/>
                <w:i/>
                <w:sz w:val="22"/>
                <w:szCs w:val="22"/>
                <w:lang w:val="en-GB"/>
              </w:rPr>
              <w:t>Ocean noise</w:t>
            </w:r>
            <w:r w:rsidR="00AB39B8" w:rsidRPr="00EF6CD5">
              <w:rPr>
                <w:rFonts w:asciiTheme="minorHAnsi" w:hAnsiTheme="minorHAnsi" w:cstheme="minorHAnsi"/>
                <w:b/>
                <w:i/>
                <w:sz w:val="22"/>
                <w:szCs w:val="22"/>
                <w:lang w:val="en-GB"/>
              </w:rPr>
              <w:t>:</w:t>
            </w:r>
            <w:r w:rsidR="00AB39B8" w:rsidRPr="00EF6CD5">
              <w:rPr>
                <w:rFonts w:asciiTheme="minorHAnsi" w:hAnsiTheme="minorHAnsi" w:cstheme="minorHAnsi"/>
                <w:sz w:val="22"/>
                <w:szCs w:val="22"/>
                <w:lang w:val="en-GB"/>
              </w:rPr>
              <w:t xml:space="preserve"> Blue whales use low-frequency sounds that are among the loudest sounds made by any animal to communicate, navigate and detect prey (e.g. Sears &amp; Perrin 2018, Mellinger &amp; Clark 2003, McDonald et al. 2006, Sears &amp; Perrin 2018).</w:t>
            </w:r>
          </w:p>
          <w:p w14:paraId="398F4F75" w14:textId="5CDEBC2C" w:rsidR="00AB39B8" w:rsidRPr="00EF6CD5" w:rsidRDefault="00AB39B8" w:rsidP="00AB39B8">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Human activities such as naval sonars, seismic exploration or ship</w:t>
            </w:r>
            <w:r w:rsidR="001375C2">
              <w:rPr>
                <w:rFonts w:asciiTheme="minorHAnsi" w:hAnsiTheme="minorHAnsi" w:cstheme="minorHAnsi"/>
                <w:sz w:val="22"/>
                <w:szCs w:val="22"/>
                <w:lang w:val="en-GB"/>
              </w:rPr>
              <w:t xml:space="preserve"> traffic</w:t>
            </w:r>
            <w:r w:rsidRPr="00EF6CD5">
              <w:rPr>
                <w:rFonts w:asciiTheme="minorHAnsi" w:hAnsiTheme="minorHAnsi" w:cstheme="minorHAnsi"/>
                <w:sz w:val="22"/>
                <w:szCs w:val="22"/>
                <w:lang w:val="en-GB"/>
              </w:rPr>
              <w:t xml:space="preserve"> (including whale watching) produce sounds that can have a negative impact on this species, for example by disrupting feeding activities (Sears &amp; Perrin 2018, Southall et al. 2019, Di </w:t>
            </w:r>
            <w:proofErr w:type="spellStart"/>
            <w:r w:rsidRPr="00EF6CD5">
              <w:rPr>
                <w:rFonts w:asciiTheme="minorHAnsi" w:hAnsiTheme="minorHAnsi" w:cstheme="minorHAnsi"/>
                <w:sz w:val="22"/>
                <w:szCs w:val="22"/>
                <w:lang w:val="en-GB"/>
              </w:rPr>
              <w:t>Iorio</w:t>
            </w:r>
            <w:proofErr w:type="spellEnd"/>
            <w:r w:rsidRPr="00EF6CD5">
              <w:rPr>
                <w:rFonts w:asciiTheme="minorHAnsi" w:hAnsiTheme="minorHAnsi" w:cstheme="minorHAnsi"/>
                <w:sz w:val="22"/>
                <w:szCs w:val="22"/>
                <w:lang w:val="en-GB"/>
              </w:rPr>
              <w:t xml:space="preserve"> &amp; Clark 2010). A decline in the tonal frequency of blue whale song has also been found, with the best documented song type now at a frequency 31% lower than it was in the 1960s (McDonald et al. 2009). The reason for this is unclear, one </w:t>
            </w:r>
            <w:proofErr w:type="gramStart"/>
            <w:r w:rsidRPr="00EF6CD5">
              <w:rPr>
                <w:rFonts w:asciiTheme="minorHAnsi" w:hAnsiTheme="minorHAnsi" w:cstheme="minorHAnsi"/>
                <w:sz w:val="22"/>
                <w:szCs w:val="22"/>
                <w:lang w:val="en-GB"/>
              </w:rPr>
              <w:t>hypotheses</w:t>
            </w:r>
            <w:proofErr w:type="gramEnd"/>
            <w:r w:rsidRPr="00EF6CD5">
              <w:rPr>
                <w:rFonts w:asciiTheme="minorHAnsi" w:hAnsiTheme="minorHAnsi" w:cstheme="minorHAnsi"/>
                <w:sz w:val="22"/>
                <w:szCs w:val="22"/>
                <w:lang w:val="en-GB"/>
              </w:rPr>
              <w:t xml:space="preserve"> being that blue whales have adapted to an increase of noise levels due to human activities at sea. Recent researchers  have provided evidence that the lowered frequency observed in a </w:t>
            </w:r>
            <w:r w:rsidRPr="00EF6CD5">
              <w:rPr>
                <w:rFonts w:asciiTheme="minorHAnsi" w:hAnsiTheme="minorHAnsi" w:cstheme="minorHAnsi"/>
                <w:sz w:val="22"/>
                <w:szCs w:val="22"/>
                <w:lang w:val="en-GB"/>
              </w:rPr>
              <w:lastRenderedPageBreak/>
              <w:t>number of large whale species in the Indian ocean could be caused by growing numbers of whales or changes in the ocean due to climate change (Leroy et al. 2018).</w:t>
            </w:r>
          </w:p>
          <w:p w14:paraId="49E8078E" w14:textId="74511214" w:rsidR="00AB39B8" w:rsidRPr="00EF6CD5" w:rsidRDefault="00AB39B8" w:rsidP="00AB39B8">
            <w:pPr>
              <w:jc w:val="left"/>
              <w:rPr>
                <w:rFonts w:asciiTheme="minorHAnsi" w:hAnsiTheme="minorHAnsi" w:cstheme="minorHAnsi"/>
                <w:sz w:val="22"/>
                <w:szCs w:val="22"/>
                <w:lang w:val="en-GB"/>
              </w:rPr>
            </w:pPr>
            <w:r w:rsidRPr="00EF6CD5">
              <w:rPr>
                <w:rFonts w:asciiTheme="minorHAnsi" w:hAnsiTheme="minorHAnsi" w:cstheme="minorHAnsi"/>
                <w:b/>
                <w:i/>
                <w:sz w:val="22"/>
                <w:szCs w:val="22"/>
                <w:lang w:val="en-GB"/>
              </w:rPr>
              <w:t>Ship strikes</w:t>
            </w:r>
            <w:r w:rsidRPr="00EF6CD5">
              <w:rPr>
                <w:rFonts w:asciiTheme="minorHAnsi" w:hAnsiTheme="minorHAnsi" w:cstheme="minorHAnsi"/>
                <w:sz w:val="22"/>
                <w:szCs w:val="22"/>
                <w:lang w:val="en-GB"/>
              </w:rPr>
              <w:t xml:space="preserve">: Blue whales are </w:t>
            </w:r>
            <w:r w:rsidR="001375C2">
              <w:rPr>
                <w:rFonts w:asciiTheme="minorHAnsi" w:hAnsiTheme="minorHAnsi" w:cstheme="minorHAnsi"/>
                <w:sz w:val="22"/>
                <w:szCs w:val="22"/>
                <w:lang w:val="en-GB"/>
              </w:rPr>
              <w:t>subject to</w:t>
            </w:r>
            <w:r w:rsidRPr="00EF6CD5">
              <w:rPr>
                <w:rFonts w:asciiTheme="minorHAnsi" w:hAnsiTheme="minorHAnsi" w:cstheme="minorHAnsi"/>
                <w:sz w:val="22"/>
                <w:szCs w:val="22"/>
                <w:lang w:val="en-GB"/>
              </w:rPr>
              <w:t xml:space="preserve"> colli</w:t>
            </w:r>
            <w:r w:rsidR="001375C2">
              <w:rPr>
                <w:rFonts w:asciiTheme="minorHAnsi" w:hAnsiTheme="minorHAnsi" w:cstheme="minorHAnsi"/>
                <w:sz w:val="22"/>
                <w:szCs w:val="22"/>
                <w:lang w:val="en-GB"/>
              </w:rPr>
              <w:t>sions</w:t>
            </w:r>
            <w:r w:rsidRPr="00EF6CD5">
              <w:rPr>
                <w:rFonts w:asciiTheme="minorHAnsi" w:hAnsiTheme="minorHAnsi" w:cstheme="minorHAnsi"/>
                <w:sz w:val="22"/>
                <w:szCs w:val="22"/>
                <w:lang w:val="en-GB"/>
              </w:rPr>
              <w:t xml:space="preserve"> with ships, causing injury or death. However, in the North Atlantic, records of blue whale ship strikes are very rare. This could be due to their low density as well as to their offshore distribution and the fact that they will sink when dead (</w:t>
            </w:r>
            <w:proofErr w:type="spellStart"/>
            <w:r w:rsidRPr="00EF6CD5">
              <w:rPr>
                <w:rFonts w:asciiTheme="minorHAnsi" w:hAnsiTheme="minorHAnsi" w:cstheme="minorHAnsi"/>
                <w:sz w:val="22"/>
                <w:szCs w:val="22"/>
                <w:lang w:val="en-GB"/>
              </w:rPr>
              <w:t>Laist</w:t>
            </w:r>
            <w:proofErr w:type="spellEnd"/>
            <w:r w:rsidRPr="00EF6CD5">
              <w:rPr>
                <w:rFonts w:asciiTheme="minorHAnsi" w:hAnsiTheme="minorHAnsi" w:cstheme="minorHAnsi"/>
                <w:sz w:val="22"/>
                <w:szCs w:val="22"/>
                <w:lang w:val="en-GB"/>
              </w:rPr>
              <w:t xml:space="preserve"> et al. 2001, Rockwood et al. 2017). Even if direct evidence of ship-strike is sparse, photo-identification studies from the Gulf of St. Lawrence population show that about a fourth of the identified animals carry scars attributable to collisions with ships (</w:t>
            </w:r>
            <w:proofErr w:type="spellStart"/>
            <w:r w:rsidRPr="00EF6CD5">
              <w:rPr>
                <w:rFonts w:asciiTheme="minorHAnsi" w:hAnsiTheme="minorHAnsi" w:cstheme="minorHAnsi"/>
                <w:sz w:val="22"/>
                <w:szCs w:val="22"/>
                <w:lang w:val="en-GB"/>
              </w:rPr>
              <w:t>Laist</w:t>
            </w:r>
            <w:proofErr w:type="spellEnd"/>
            <w:r w:rsidRPr="00EF6CD5">
              <w:rPr>
                <w:rFonts w:asciiTheme="minorHAnsi" w:hAnsiTheme="minorHAnsi" w:cstheme="minorHAnsi"/>
                <w:sz w:val="22"/>
                <w:szCs w:val="22"/>
                <w:lang w:val="en-GB"/>
              </w:rPr>
              <w:t xml:space="preserve"> et al. 2001, Rockwood et al. 2017, Sears &amp; Perrin 2018). The expected increase in shipping activity in the Arctic region in the near future makes it likely that ship strike incidents will occur more often. </w:t>
            </w:r>
          </w:p>
          <w:p w14:paraId="6576BA6F" w14:textId="652F886B" w:rsidR="00AB39B8" w:rsidRPr="00EF6CD5" w:rsidRDefault="00AB39B8" w:rsidP="00AB39B8">
            <w:pPr>
              <w:jc w:val="left"/>
              <w:rPr>
                <w:rFonts w:asciiTheme="minorHAnsi" w:hAnsiTheme="minorHAnsi" w:cstheme="minorHAnsi"/>
                <w:sz w:val="22"/>
                <w:szCs w:val="22"/>
                <w:lang w:val="en-GB"/>
              </w:rPr>
            </w:pPr>
            <w:r w:rsidRPr="00EF6CD5">
              <w:rPr>
                <w:rFonts w:asciiTheme="minorHAnsi" w:hAnsiTheme="minorHAnsi" w:cstheme="minorHAnsi"/>
                <w:b/>
                <w:i/>
                <w:sz w:val="22"/>
                <w:szCs w:val="22"/>
                <w:lang w:val="en-GB"/>
              </w:rPr>
              <w:t>Entanglements</w:t>
            </w:r>
            <w:r w:rsidRPr="00EF6CD5">
              <w:rPr>
                <w:rFonts w:asciiTheme="minorHAnsi" w:hAnsiTheme="minorHAnsi" w:cstheme="minorHAnsi"/>
                <w:sz w:val="22"/>
                <w:szCs w:val="22"/>
                <w:lang w:val="en-GB"/>
              </w:rPr>
              <w:t xml:space="preserve">: Incidental catches of blue whales in fisheries appear to be rare (Sears &amp; Perrin 2018) and have only been documented for the West Atlantic. Some evidence of entanglements comes from scars that could indicate contact with fishing gear, but certain identification is difficult (Cooke 2008). While no entanglements have been reported for the OSPAR area, it is a potential threat that has not </w:t>
            </w:r>
            <w:r w:rsidR="001375C2">
              <w:rPr>
                <w:rFonts w:asciiTheme="minorHAnsi" w:hAnsiTheme="minorHAnsi" w:cstheme="minorHAnsi"/>
                <w:sz w:val="22"/>
                <w:szCs w:val="22"/>
                <w:lang w:val="en-GB"/>
              </w:rPr>
              <w:t xml:space="preserve">yet </w:t>
            </w:r>
            <w:r w:rsidRPr="00EF6CD5">
              <w:rPr>
                <w:rFonts w:asciiTheme="minorHAnsi" w:hAnsiTheme="minorHAnsi" w:cstheme="minorHAnsi"/>
                <w:sz w:val="22"/>
                <w:szCs w:val="22"/>
                <w:lang w:val="en-GB"/>
              </w:rPr>
              <w:t xml:space="preserve">been quantified. </w:t>
            </w:r>
          </w:p>
          <w:p w14:paraId="16DB2B17" w14:textId="6B915426" w:rsidR="00AB39B8" w:rsidRPr="00EF6CD5" w:rsidRDefault="00AB39B8" w:rsidP="001375C2">
            <w:pPr>
              <w:jc w:val="left"/>
              <w:rPr>
                <w:rFonts w:asciiTheme="minorHAnsi" w:hAnsiTheme="minorHAnsi" w:cstheme="minorHAnsi"/>
                <w:sz w:val="22"/>
                <w:szCs w:val="22"/>
                <w:lang w:val="en-GB"/>
              </w:rPr>
            </w:pPr>
            <w:r w:rsidRPr="00EF6CD5">
              <w:rPr>
                <w:rFonts w:asciiTheme="minorHAnsi" w:hAnsiTheme="minorHAnsi" w:cstheme="minorHAnsi"/>
                <w:b/>
                <w:i/>
                <w:sz w:val="22"/>
                <w:szCs w:val="22"/>
                <w:lang w:val="en-GB"/>
              </w:rPr>
              <w:t>Pollution:</w:t>
            </w:r>
            <w:r w:rsidRPr="00EF6CD5">
              <w:rPr>
                <w:rFonts w:asciiTheme="minorHAnsi" w:hAnsiTheme="minorHAnsi" w:cstheme="minorHAnsi"/>
                <w:sz w:val="22"/>
                <w:szCs w:val="22"/>
                <w:lang w:val="en-GB"/>
              </w:rPr>
              <w:t xml:space="preserve"> As long-liv</w:t>
            </w:r>
            <w:r w:rsidR="001375C2">
              <w:rPr>
                <w:rFonts w:asciiTheme="minorHAnsi" w:hAnsiTheme="minorHAnsi" w:cstheme="minorHAnsi"/>
                <w:sz w:val="22"/>
                <w:szCs w:val="22"/>
                <w:lang w:val="en-GB"/>
              </w:rPr>
              <w:t>ed</w:t>
            </w:r>
            <w:r w:rsidRPr="00EF6CD5">
              <w:rPr>
                <w:rFonts w:asciiTheme="minorHAnsi" w:hAnsiTheme="minorHAnsi" w:cstheme="minorHAnsi"/>
                <w:sz w:val="22"/>
                <w:szCs w:val="22"/>
                <w:lang w:val="en-GB"/>
              </w:rPr>
              <w:t xml:space="preserve"> cetaceans blue whales are likely to be negatively impacted by pollutants in the marine ecosystem</w:t>
            </w:r>
            <w:r w:rsidR="001375C2">
              <w:rPr>
                <w:rFonts w:asciiTheme="minorHAnsi" w:hAnsiTheme="minorHAnsi" w:cstheme="minorHAnsi"/>
                <w:sz w:val="22"/>
                <w:szCs w:val="22"/>
                <w:lang w:val="en-GB"/>
              </w:rPr>
              <w:t xml:space="preserve"> though their low trophic feeding affords them some protection</w:t>
            </w:r>
            <w:r w:rsidRPr="00EF6CD5">
              <w:rPr>
                <w:rFonts w:asciiTheme="minorHAnsi" w:hAnsiTheme="minorHAnsi" w:cstheme="minorHAnsi"/>
                <w:sz w:val="22"/>
                <w:szCs w:val="22"/>
                <w:lang w:val="en-GB"/>
              </w:rPr>
              <w:t xml:space="preserve">. There is only limited knowledge on the level of for example presence of persistent organic pollutants in blue whales and its potential impact on reproductive success or other population parameters (Sears &amp; Perrin 2018). There is no information on for example micro- or </w:t>
            </w:r>
            <w:proofErr w:type="spellStart"/>
            <w:r w:rsidRPr="00EF6CD5">
              <w:rPr>
                <w:rFonts w:asciiTheme="minorHAnsi" w:hAnsiTheme="minorHAnsi" w:cstheme="minorHAnsi"/>
                <w:sz w:val="22"/>
                <w:szCs w:val="22"/>
                <w:lang w:val="en-GB"/>
              </w:rPr>
              <w:t>macroplastics</w:t>
            </w:r>
            <w:proofErr w:type="spellEnd"/>
            <w:r w:rsidRPr="00EF6CD5">
              <w:rPr>
                <w:rFonts w:asciiTheme="minorHAnsi" w:hAnsiTheme="minorHAnsi" w:cstheme="minorHAnsi"/>
                <w:sz w:val="22"/>
                <w:szCs w:val="22"/>
                <w:lang w:val="en-GB"/>
              </w:rPr>
              <w:t>.</w:t>
            </w:r>
          </w:p>
          <w:p w14:paraId="7110C102" w14:textId="77777777" w:rsidR="00AB39B8" w:rsidRPr="00EF6CD5" w:rsidRDefault="00AB39B8" w:rsidP="00AB39B8">
            <w:pPr>
              <w:jc w:val="left"/>
              <w:rPr>
                <w:rFonts w:asciiTheme="minorHAnsi" w:hAnsiTheme="minorHAnsi" w:cstheme="minorHAnsi"/>
                <w:sz w:val="22"/>
                <w:szCs w:val="22"/>
                <w:lang w:val="en-GB"/>
              </w:rPr>
            </w:pPr>
            <w:r w:rsidRPr="00EF6CD5">
              <w:rPr>
                <w:rFonts w:asciiTheme="minorHAnsi" w:hAnsiTheme="minorHAnsi" w:cstheme="minorHAnsi"/>
                <w:b/>
                <w:i/>
                <w:sz w:val="22"/>
                <w:szCs w:val="22"/>
                <w:lang w:val="en-GB"/>
              </w:rPr>
              <w:t>Climate change:</w:t>
            </w:r>
            <w:r w:rsidRPr="00EF6CD5">
              <w:rPr>
                <w:rFonts w:asciiTheme="minorHAnsi" w:hAnsiTheme="minorHAnsi" w:cstheme="minorHAnsi"/>
                <w:sz w:val="22"/>
                <w:szCs w:val="22"/>
                <w:lang w:val="en-GB"/>
              </w:rPr>
              <w:t xml:space="preserve"> Potential climate change impacts on the marine ecosystem are still poorly understood. The impact for blue whales would most likely be linked to changes in productivity. In the North Atlantic this species is feeding specifically on a few species of euphausiids in highly productive polar waters. Changes in ocean acidity, water temperature and currents could lead to a reduction in prey. </w:t>
            </w:r>
          </w:p>
          <w:p w14:paraId="2AC957A6" w14:textId="77777777" w:rsidR="00AB39B8" w:rsidRPr="00EF6CD5" w:rsidRDefault="00AB39B8" w:rsidP="00AB39B8">
            <w:pPr>
              <w:rPr>
                <w:rFonts w:asciiTheme="minorHAnsi" w:hAnsiTheme="minorHAnsi" w:cstheme="minorHAnsi"/>
                <w:sz w:val="22"/>
                <w:szCs w:val="22"/>
              </w:rPr>
            </w:pPr>
            <w:r w:rsidRPr="00EF6CD5">
              <w:rPr>
                <w:rFonts w:asciiTheme="minorHAnsi" w:hAnsiTheme="minorHAnsi" w:cstheme="minorHAnsi"/>
                <w:sz w:val="22"/>
                <w:szCs w:val="22"/>
                <w:lang w:val="en-GB"/>
              </w:rPr>
              <w:t xml:space="preserve">Method of assessment: </w:t>
            </w:r>
            <w:r w:rsidRPr="00EF6CD5">
              <w:rPr>
                <w:rFonts w:asciiTheme="minorHAnsi" w:hAnsiTheme="minorHAnsi" w:cstheme="minorHAnsi"/>
                <w:sz w:val="22"/>
                <w:szCs w:val="22"/>
              </w:rPr>
              <w:t>1, 3, 4 and 5</w:t>
            </w:r>
          </w:p>
        </w:tc>
      </w:tr>
      <w:tr w:rsidR="00AB39B8" w:rsidRPr="00EF6CD5" w14:paraId="568AE089" w14:textId="77777777" w:rsidTr="0081232A">
        <w:tc>
          <w:tcPr>
            <w:tcW w:w="2451" w:type="dxa"/>
            <w:hideMark/>
          </w:tcPr>
          <w:p w14:paraId="34A5614A" w14:textId="77777777" w:rsidR="00AB39B8" w:rsidRPr="00EF6CD5" w:rsidRDefault="00AB39B8" w:rsidP="00AB39B8">
            <w:pPr>
              <w:jc w:val="left"/>
              <w:rPr>
                <w:rFonts w:asciiTheme="minorHAnsi" w:hAnsiTheme="minorHAnsi" w:cstheme="minorHAnsi"/>
                <w:sz w:val="22"/>
                <w:szCs w:val="22"/>
              </w:rPr>
            </w:pPr>
            <w:r w:rsidRPr="00EF6CD5">
              <w:rPr>
                <w:rFonts w:asciiTheme="minorHAnsi" w:hAnsiTheme="minorHAnsi" w:cstheme="minorHAnsi"/>
                <w:sz w:val="22"/>
                <w:szCs w:val="22"/>
              </w:rPr>
              <w:lastRenderedPageBreak/>
              <w:t>Measures that address key pressures from human activities or conserve the species/habitat</w:t>
            </w:r>
          </w:p>
          <w:p w14:paraId="479235AA" w14:textId="77777777" w:rsidR="00AB39B8" w:rsidRPr="00EF6CD5" w:rsidRDefault="00AB39B8" w:rsidP="00AB39B8">
            <w:pPr>
              <w:jc w:val="left"/>
              <w:rPr>
                <w:rFonts w:asciiTheme="minorHAnsi" w:hAnsiTheme="minorHAnsi" w:cstheme="minorHAnsi"/>
                <w:sz w:val="22"/>
                <w:szCs w:val="22"/>
              </w:rPr>
            </w:pPr>
            <w:r w:rsidRPr="00EF6CD5">
              <w:rPr>
                <w:rFonts w:asciiTheme="minorHAnsi" w:hAnsiTheme="minorHAnsi" w:cstheme="minorHAnsi"/>
                <w:sz w:val="22"/>
                <w:szCs w:val="22"/>
              </w:rPr>
              <w:t>(additional information)</w:t>
            </w:r>
          </w:p>
        </w:tc>
        <w:tc>
          <w:tcPr>
            <w:tcW w:w="7296" w:type="dxa"/>
          </w:tcPr>
          <w:p w14:paraId="4F21962B" w14:textId="77777777" w:rsidR="00AB39B8" w:rsidRPr="00EF6CD5" w:rsidRDefault="00AB39B8" w:rsidP="00AB39B8">
            <w:pPr>
              <w:rPr>
                <w:rFonts w:asciiTheme="minorHAnsi" w:hAnsiTheme="minorHAnsi" w:cstheme="minorHAnsi"/>
                <w:sz w:val="22"/>
                <w:szCs w:val="22"/>
              </w:rPr>
            </w:pPr>
          </w:p>
        </w:tc>
      </w:tr>
      <w:tr w:rsidR="00AB39B8" w:rsidRPr="00EF6CD5" w14:paraId="0059D95C" w14:textId="77777777" w:rsidTr="0081232A">
        <w:tc>
          <w:tcPr>
            <w:tcW w:w="2451" w:type="dxa"/>
            <w:hideMark/>
          </w:tcPr>
          <w:p w14:paraId="28D4DDB5" w14:textId="77777777" w:rsidR="00AB39B8" w:rsidRPr="00EF6CD5" w:rsidRDefault="00AB39B8" w:rsidP="00AB39B8">
            <w:pPr>
              <w:jc w:val="left"/>
              <w:rPr>
                <w:rFonts w:asciiTheme="minorHAnsi" w:hAnsiTheme="minorHAnsi" w:cstheme="minorHAnsi"/>
                <w:sz w:val="22"/>
                <w:szCs w:val="22"/>
              </w:rPr>
            </w:pPr>
            <w:r w:rsidRPr="00EF6CD5">
              <w:rPr>
                <w:rFonts w:asciiTheme="minorHAnsi" w:hAnsiTheme="minorHAnsi" w:cstheme="minorHAnsi"/>
                <w:sz w:val="22"/>
                <w:szCs w:val="22"/>
              </w:rPr>
              <w:t>Knowledge gaps (additional information)</w:t>
            </w:r>
          </w:p>
        </w:tc>
        <w:tc>
          <w:tcPr>
            <w:tcW w:w="7296" w:type="dxa"/>
          </w:tcPr>
          <w:p w14:paraId="094A3EDA" w14:textId="77777777" w:rsidR="00AB39B8" w:rsidRPr="00EF6CD5" w:rsidRDefault="00AB39B8" w:rsidP="00AB39B8">
            <w:pPr>
              <w:rPr>
                <w:rFonts w:asciiTheme="minorHAnsi" w:hAnsiTheme="minorHAnsi" w:cstheme="minorHAnsi"/>
                <w:sz w:val="22"/>
                <w:szCs w:val="22"/>
              </w:rPr>
            </w:pPr>
          </w:p>
        </w:tc>
      </w:tr>
      <w:tr w:rsidR="00AB39B8" w:rsidRPr="00EF6CD5" w14:paraId="3671BEF6" w14:textId="77777777" w:rsidTr="0081232A">
        <w:tc>
          <w:tcPr>
            <w:tcW w:w="2451" w:type="dxa"/>
            <w:hideMark/>
          </w:tcPr>
          <w:p w14:paraId="11F45FB0" w14:textId="77777777" w:rsidR="00AB39B8" w:rsidRPr="00EF6CD5" w:rsidRDefault="00AB39B8" w:rsidP="00AB39B8">
            <w:pPr>
              <w:jc w:val="left"/>
              <w:rPr>
                <w:rFonts w:asciiTheme="minorHAnsi" w:hAnsiTheme="minorHAnsi" w:cstheme="minorHAnsi"/>
                <w:sz w:val="22"/>
                <w:szCs w:val="22"/>
              </w:rPr>
            </w:pPr>
            <w:r w:rsidRPr="00EF6CD5">
              <w:rPr>
                <w:rFonts w:asciiTheme="minorHAnsi" w:hAnsiTheme="minorHAnsi" w:cstheme="minorHAnsi"/>
                <w:sz w:val="22"/>
                <w:szCs w:val="22"/>
              </w:rPr>
              <w:t xml:space="preserve">References </w:t>
            </w:r>
          </w:p>
        </w:tc>
        <w:tc>
          <w:tcPr>
            <w:tcW w:w="7296" w:type="dxa"/>
          </w:tcPr>
          <w:p w14:paraId="67079E6E" w14:textId="77777777" w:rsidR="008D7310" w:rsidRPr="00EF6CD5" w:rsidRDefault="008D7310" w:rsidP="008D7310">
            <w:pPr>
              <w:jc w:val="left"/>
              <w:rPr>
                <w:rFonts w:asciiTheme="minorHAnsi" w:hAnsiTheme="minorHAnsi" w:cstheme="minorHAnsi"/>
                <w:sz w:val="22"/>
                <w:szCs w:val="22"/>
              </w:rPr>
            </w:pPr>
            <w:proofErr w:type="spellStart"/>
            <w:r w:rsidRPr="00EF6CD5">
              <w:rPr>
                <w:rFonts w:asciiTheme="minorHAnsi" w:hAnsiTheme="minorHAnsi" w:cstheme="minorHAnsi"/>
                <w:sz w:val="22"/>
                <w:szCs w:val="22"/>
              </w:rPr>
              <w:t>Laist</w:t>
            </w:r>
            <w:proofErr w:type="spellEnd"/>
            <w:r w:rsidRPr="00EF6CD5">
              <w:rPr>
                <w:rFonts w:asciiTheme="minorHAnsi" w:hAnsiTheme="minorHAnsi" w:cstheme="minorHAnsi"/>
                <w:sz w:val="22"/>
                <w:szCs w:val="22"/>
              </w:rPr>
              <w:t xml:space="preserve"> DW, Knowlton AR, Mead JG, Collet AS &amp; Podesta M (2001) Collisions between ships and whales. Marine Mammal Science, 17(1):35-75.</w:t>
            </w:r>
          </w:p>
          <w:p w14:paraId="2A55D2B6" w14:textId="77777777" w:rsidR="008D7310" w:rsidRPr="00EF6CD5" w:rsidRDefault="008D7310" w:rsidP="008D7310">
            <w:pPr>
              <w:jc w:val="left"/>
              <w:rPr>
                <w:rFonts w:asciiTheme="minorHAnsi" w:hAnsiTheme="minorHAnsi" w:cstheme="minorHAnsi"/>
                <w:sz w:val="22"/>
                <w:szCs w:val="22"/>
              </w:rPr>
            </w:pPr>
            <w:r w:rsidRPr="00EF6CD5">
              <w:rPr>
                <w:rFonts w:asciiTheme="minorHAnsi" w:hAnsiTheme="minorHAnsi" w:cstheme="minorHAnsi"/>
                <w:sz w:val="22"/>
                <w:szCs w:val="22"/>
              </w:rPr>
              <w:t xml:space="preserve">Leroy EC, Royer JY, </w:t>
            </w:r>
            <w:proofErr w:type="spellStart"/>
            <w:r w:rsidRPr="00EF6CD5">
              <w:rPr>
                <w:rFonts w:asciiTheme="minorHAnsi" w:hAnsiTheme="minorHAnsi" w:cstheme="minorHAnsi"/>
                <w:sz w:val="22"/>
                <w:szCs w:val="22"/>
              </w:rPr>
              <w:t>Bonnel</w:t>
            </w:r>
            <w:proofErr w:type="spellEnd"/>
            <w:r w:rsidRPr="00EF6CD5">
              <w:rPr>
                <w:rFonts w:asciiTheme="minorHAnsi" w:hAnsiTheme="minorHAnsi" w:cstheme="minorHAnsi"/>
                <w:sz w:val="22"/>
                <w:szCs w:val="22"/>
              </w:rPr>
              <w:t xml:space="preserve"> J &amp; </w:t>
            </w:r>
            <w:proofErr w:type="spellStart"/>
            <w:r w:rsidRPr="00EF6CD5">
              <w:rPr>
                <w:rFonts w:asciiTheme="minorHAnsi" w:hAnsiTheme="minorHAnsi" w:cstheme="minorHAnsi"/>
                <w:sz w:val="22"/>
                <w:szCs w:val="22"/>
              </w:rPr>
              <w:t>Samaran</w:t>
            </w:r>
            <w:proofErr w:type="spellEnd"/>
            <w:r w:rsidRPr="00EF6CD5">
              <w:rPr>
                <w:rFonts w:asciiTheme="minorHAnsi" w:hAnsiTheme="minorHAnsi" w:cstheme="minorHAnsi"/>
                <w:sz w:val="22"/>
                <w:szCs w:val="22"/>
              </w:rPr>
              <w:t xml:space="preserve"> F </w:t>
            </w:r>
            <w:proofErr w:type="gramStart"/>
            <w:r w:rsidRPr="00EF6CD5">
              <w:rPr>
                <w:rFonts w:asciiTheme="minorHAnsi" w:hAnsiTheme="minorHAnsi" w:cstheme="minorHAnsi"/>
                <w:sz w:val="22"/>
                <w:szCs w:val="22"/>
              </w:rPr>
              <w:t>( 2018</w:t>
            </w:r>
            <w:proofErr w:type="gramEnd"/>
            <w:r w:rsidRPr="00EF6CD5">
              <w:rPr>
                <w:rFonts w:asciiTheme="minorHAnsi" w:hAnsiTheme="minorHAnsi" w:cstheme="minorHAnsi"/>
                <w:sz w:val="22"/>
                <w:szCs w:val="22"/>
              </w:rPr>
              <w:t>) Long‐term and seasonal changes of large whale call frequency in the southern Indian Ocean. Journal of Geophysical Research: Oceans, 123:8568– 8580. https://doi.org/10.1029/2018JC014352</w:t>
            </w:r>
          </w:p>
          <w:p w14:paraId="3981599F" w14:textId="77777777" w:rsidR="008D7310" w:rsidRPr="00EF6CD5" w:rsidRDefault="008D7310" w:rsidP="008D7310">
            <w:pPr>
              <w:jc w:val="left"/>
              <w:rPr>
                <w:rFonts w:asciiTheme="minorHAnsi" w:hAnsiTheme="minorHAnsi" w:cstheme="minorHAnsi"/>
                <w:sz w:val="22"/>
                <w:szCs w:val="22"/>
              </w:rPr>
            </w:pPr>
            <w:r w:rsidRPr="00EF6CD5">
              <w:rPr>
                <w:rFonts w:asciiTheme="minorHAnsi" w:hAnsiTheme="minorHAnsi" w:cstheme="minorHAnsi"/>
                <w:sz w:val="22"/>
                <w:szCs w:val="22"/>
              </w:rPr>
              <w:lastRenderedPageBreak/>
              <w:t xml:space="preserve">McDonald MA, </w:t>
            </w:r>
            <w:proofErr w:type="spellStart"/>
            <w:r w:rsidRPr="00EF6CD5">
              <w:rPr>
                <w:rFonts w:asciiTheme="minorHAnsi" w:hAnsiTheme="minorHAnsi" w:cstheme="minorHAnsi"/>
                <w:sz w:val="22"/>
                <w:szCs w:val="22"/>
              </w:rPr>
              <w:t>Mesnick</w:t>
            </w:r>
            <w:proofErr w:type="spellEnd"/>
            <w:r w:rsidRPr="00EF6CD5">
              <w:rPr>
                <w:rFonts w:asciiTheme="minorHAnsi" w:hAnsiTheme="minorHAnsi" w:cstheme="minorHAnsi"/>
                <w:sz w:val="22"/>
                <w:szCs w:val="22"/>
              </w:rPr>
              <w:t xml:space="preserve"> SL &amp; Hildebrand JA (2006) Biogeographic characterization of blue whale song worldwide: Using song to identify populations. Journal of Cetacean Research and Management 8(1):55-65</w:t>
            </w:r>
          </w:p>
          <w:p w14:paraId="325809DF" w14:textId="77777777" w:rsidR="008D7310" w:rsidRPr="00EF6CD5" w:rsidRDefault="008D7310" w:rsidP="008D7310">
            <w:pPr>
              <w:jc w:val="left"/>
              <w:rPr>
                <w:rFonts w:asciiTheme="minorHAnsi" w:hAnsiTheme="minorHAnsi" w:cstheme="minorHAnsi"/>
                <w:sz w:val="22"/>
                <w:szCs w:val="22"/>
                <w:lang w:val="en-GB"/>
              </w:rPr>
            </w:pPr>
            <w:r w:rsidRPr="00EF6CD5">
              <w:rPr>
                <w:rFonts w:asciiTheme="minorHAnsi" w:hAnsiTheme="minorHAnsi" w:cstheme="minorHAnsi"/>
                <w:sz w:val="22"/>
                <w:szCs w:val="22"/>
              </w:rPr>
              <w:t xml:space="preserve">McDonald MA, Hildebrand JA &amp; </w:t>
            </w:r>
            <w:proofErr w:type="spellStart"/>
            <w:r w:rsidRPr="00EF6CD5">
              <w:rPr>
                <w:rFonts w:asciiTheme="minorHAnsi" w:hAnsiTheme="minorHAnsi" w:cstheme="minorHAnsi"/>
                <w:sz w:val="22"/>
                <w:szCs w:val="22"/>
              </w:rPr>
              <w:t>Mesnick</w:t>
            </w:r>
            <w:proofErr w:type="spellEnd"/>
            <w:r w:rsidRPr="00EF6CD5">
              <w:rPr>
                <w:rFonts w:asciiTheme="minorHAnsi" w:hAnsiTheme="minorHAnsi" w:cstheme="minorHAnsi"/>
                <w:sz w:val="22"/>
                <w:szCs w:val="22"/>
              </w:rPr>
              <w:t xml:space="preserve"> SL (2009) </w:t>
            </w:r>
            <w:r w:rsidRPr="00EF6CD5">
              <w:rPr>
                <w:rFonts w:asciiTheme="minorHAnsi" w:hAnsiTheme="minorHAnsi" w:cstheme="minorHAnsi"/>
                <w:sz w:val="22"/>
                <w:szCs w:val="22"/>
                <w:lang w:val="en-GB"/>
              </w:rPr>
              <w:t>Worldwide decline in tonal frequencies of blue whale songs. Endangered Species Research 9:13-21. DOI: 10.3354/esr00217</w:t>
            </w:r>
            <w:r w:rsidRPr="00EF6CD5">
              <w:rPr>
                <w:rFonts w:asciiTheme="minorHAnsi" w:hAnsiTheme="minorHAnsi" w:cstheme="minorHAnsi"/>
                <w:sz w:val="22"/>
                <w:szCs w:val="22"/>
              </w:rPr>
              <w:t xml:space="preserve"> </w:t>
            </w:r>
          </w:p>
          <w:p w14:paraId="767F7312" w14:textId="77777777" w:rsidR="00AB39B8" w:rsidRPr="00EF6CD5" w:rsidRDefault="008D7310" w:rsidP="00647D3A">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Mellinger DK &amp; Clark CW (2003) Blue whale (</w:t>
            </w:r>
            <w:r w:rsidRPr="00EF6CD5">
              <w:rPr>
                <w:rFonts w:asciiTheme="minorHAnsi" w:hAnsiTheme="minorHAnsi" w:cstheme="minorHAnsi"/>
                <w:i/>
                <w:sz w:val="22"/>
                <w:szCs w:val="22"/>
                <w:lang w:val="en-GB"/>
              </w:rPr>
              <w:t>Balaenoptera musculus</w:t>
            </w:r>
            <w:r w:rsidRPr="00EF6CD5">
              <w:rPr>
                <w:rFonts w:asciiTheme="minorHAnsi" w:hAnsiTheme="minorHAnsi" w:cstheme="minorHAnsi"/>
                <w:sz w:val="22"/>
                <w:szCs w:val="22"/>
                <w:lang w:val="en-GB"/>
              </w:rPr>
              <w:t xml:space="preserve">) sounds from the North Atlantic. J. </w:t>
            </w:r>
            <w:proofErr w:type="spellStart"/>
            <w:r w:rsidRPr="00EF6CD5">
              <w:rPr>
                <w:rFonts w:asciiTheme="minorHAnsi" w:hAnsiTheme="minorHAnsi" w:cstheme="minorHAnsi"/>
                <w:sz w:val="22"/>
                <w:szCs w:val="22"/>
                <w:lang w:val="en-GB"/>
              </w:rPr>
              <w:t>Acoust</w:t>
            </w:r>
            <w:proofErr w:type="spellEnd"/>
            <w:r w:rsidRPr="00EF6CD5">
              <w:rPr>
                <w:rFonts w:asciiTheme="minorHAnsi" w:hAnsiTheme="minorHAnsi" w:cstheme="minorHAnsi"/>
                <w:sz w:val="22"/>
                <w:szCs w:val="22"/>
                <w:lang w:val="en-GB"/>
              </w:rPr>
              <w:t>. Soc. Am. 114(2):1108-19</w:t>
            </w:r>
          </w:p>
          <w:p w14:paraId="126E692F" w14:textId="77777777" w:rsidR="008D7310" w:rsidRPr="00EF6CD5" w:rsidRDefault="008D7310" w:rsidP="008D7310">
            <w:pPr>
              <w:jc w:val="left"/>
              <w:rPr>
                <w:rFonts w:asciiTheme="minorHAnsi" w:hAnsiTheme="minorHAnsi" w:cstheme="minorHAnsi"/>
                <w:sz w:val="22"/>
                <w:szCs w:val="22"/>
                <w:lang w:val="en-GB"/>
              </w:rPr>
            </w:pPr>
            <w:r w:rsidRPr="00EF6CD5">
              <w:rPr>
                <w:rFonts w:asciiTheme="minorHAnsi" w:hAnsiTheme="minorHAnsi" w:cstheme="minorHAnsi"/>
                <w:sz w:val="22"/>
                <w:szCs w:val="22"/>
                <w:lang w:val="en-GB"/>
              </w:rPr>
              <w:t xml:space="preserve">Rockwood RC, </w:t>
            </w:r>
            <w:proofErr w:type="spellStart"/>
            <w:r w:rsidRPr="00EF6CD5">
              <w:rPr>
                <w:rFonts w:asciiTheme="minorHAnsi" w:hAnsiTheme="minorHAnsi" w:cstheme="minorHAnsi"/>
                <w:sz w:val="22"/>
                <w:szCs w:val="22"/>
                <w:lang w:val="en-GB"/>
              </w:rPr>
              <w:t>Calambokidis</w:t>
            </w:r>
            <w:proofErr w:type="spellEnd"/>
            <w:r w:rsidRPr="00EF6CD5">
              <w:rPr>
                <w:rFonts w:asciiTheme="minorHAnsi" w:hAnsiTheme="minorHAnsi" w:cstheme="minorHAnsi"/>
                <w:sz w:val="22"/>
                <w:szCs w:val="22"/>
                <w:lang w:val="en-GB"/>
              </w:rPr>
              <w:t xml:space="preserve"> J &amp; </w:t>
            </w:r>
            <w:proofErr w:type="spellStart"/>
            <w:r w:rsidRPr="00EF6CD5">
              <w:rPr>
                <w:rFonts w:asciiTheme="minorHAnsi" w:hAnsiTheme="minorHAnsi" w:cstheme="minorHAnsi"/>
                <w:sz w:val="22"/>
                <w:szCs w:val="22"/>
                <w:lang w:val="en-GB"/>
              </w:rPr>
              <w:t>Jahncke</w:t>
            </w:r>
            <w:proofErr w:type="spellEnd"/>
            <w:r w:rsidRPr="00EF6CD5">
              <w:rPr>
                <w:rFonts w:asciiTheme="minorHAnsi" w:hAnsiTheme="minorHAnsi" w:cstheme="minorHAnsi"/>
                <w:sz w:val="22"/>
                <w:szCs w:val="22"/>
                <w:lang w:val="en-GB"/>
              </w:rPr>
              <w:t xml:space="preserve"> J (2017) High mortality of blue, humpback and fin whales from </w:t>
            </w:r>
            <w:proofErr w:type="spellStart"/>
            <w:r w:rsidRPr="00EF6CD5">
              <w:rPr>
                <w:rFonts w:asciiTheme="minorHAnsi" w:hAnsiTheme="minorHAnsi" w:cstheme="minorHAnsi"/>
                <w:sz w:val="22"/>
                <w:szCs w:val="22"/>
                <w:lang w:val="en-GB"/>
              </w:rPr>
              <w:t>modeling</w:t>
            </w:r>
            <w:proofErr w:type="spellEnd"/>
            <w:r w:rsidRPr="00EF6CD5">
              <w:rPr>
                <w:rFonts w:asciiTheme="minorHAnsi" w:hAnsiTheme="minorHAnsi" w:cstheme="minorHAnsi"/>
                <w:sz w:val="22"/>
                <w:szCs w:val="22"/>
                <w:lang w:val="en-GB"/>
              </w:rPr>
              <w:t xml:space="preserve"> of vessel collisions on the U. S. West Coast suggests population impacts and insufficient protection. </w:t>
            </w:r>
            <w:proofErr w:type="spellStart"/>
            <w:r w:rsidRPr="00EF6CD5">
              <w:rPr>
                <w:rFonts w:asciiTheme="minorHAnsi" w:hAnsiTheme="minorHAnsi" w:cstheme="minorHAnsi"/>
                <w:sz w:val="22"/>
                <w:szCs w:val="22"/>
                <w:lang w:val="en-GB"/>
              </w:rPr>
              <w:t>PLoS</w:t>
            </w:r>
            <w:proofErr w:type="spellEnd"/>
            <w:r w:rsidRPr="00EF6CD5">
              <w:rPr>
                <w:rFonts w:asciiTheme="minorHAnsi" w:hAnsiTheme="minorHAnsi" w:cstheme="minorHAnsi"/>
                <w:sz w:val="22"/>
                <w:szCs w:val="22"/>
                <w:lang w:val="en-GB"/>
              </w:rPr>
              <w:t xml:space="preserve"> ONE 12(8): e0183052. </w:t>
            </w:r>
            <w:proofErr w:type="spellStart"/>
            <w:r w:rsidRPr="00EF6CD5">
              <w:rPr>
                <w:rFonts w:asciiTheme="minorHAnsi" w:hAnsiTheme="minorHAnsi" w:cstheme="minorHAnsi"/>
                <w:sz w:val="22"/>
                <w:szCs w:val="22"/>
                <w:lang w:val="en-GB"/>
              </w:rPr>
              <w:t>doi</w:t>
            </w:r>
            <w:proofErr w:type="spellEnd"/>
            <w:r w:rsidRPr="00EF6CD5">
              <w:rPr>
                <w:rFonts w:asciiTheme="minorHAnsi" w:hAnsiTheme="minorHAnsi" w:cstheme="minorHAnsi"/>
                <w:sz w:val="22"/>
                <w:szCs w:val="22"/>
                <w:lang w:val="en-GB"/>
              </w:rPr>
              <w:t>: 10.1371/journal.pone.0183052.</w:t>
            </w:r>
          </w:p>
          <w:p w14:paraId="30C5FC6D" w14:textId="77777777" w:rsidR="008D7310" w:rsidRPr="00EF6CD5" w:rsidRDefault="008D7310" w:rsidP="00AB39B8">
            <w:pPr>
              <w:rPr>
                <w:rFonts w:asciiTheme="minorHAnsi" w:hAnsiTheme="minorHAnsi" w:cstheme="minorHAnsi"/>
                <w:sz w:val="22"/>
                <w:szCs w:val="22"/>
              </w:rPr>
            </w:pPr>
          </w:p>
        </w:tc>
      </w:tr>
    </w:tbl>
    <w:p w14:paraId="44B7A348" w14:textId="77777777" w:rsidR="006E46F8" w:rsidRPr="003C6090" w:rsidRDefault="006E46F8" w:rsidP="006E46F8">
      <w:pPr>
        <w:rPr>
          <w:rFonts w:eastAsia="Calibri" w:cs="Calibri"/>
        </w:rPr>
      </w:pPr>
    </w:p>
    <w:p w14:paraId="53FFD8AC" w14:textId="77777777" w:rsidR="006E46F8" w:rsidRPr="003C6090" w:rsidRDefault="006E46F8" w:rsidP="006E46F8">
      <w:pPr>
        <w:spacing w:before="240" w:line="240" w:lineRule="atLeast"/>
        <w:outlineLvl w:val="1"/>
        <w:rPr>
          <w:rFonts w:eastAsia="Calibri" w:cs="Calibri"/>
          <w:b/>
        </w:rPr>
      </w:pPr>
      <w:bookmarkStart w:id="1" w:name="_Toc504737191"/>
      <w:bookmarkStart w:id="2" w:name="_Toc8132524"/>
      <w:r w:rsidRPr="003C6090">
        <w:rPr>
          <w:rFonts w:eastAsia="Calibri" w:cs="Calibri"/>
          <w:b/>
        </w:rPr>
        <w:t>Assessment Metadata</w:t>
      </w:r>
      <w:bookmarkEnd w:id="1"/>
      <w:bookmarkEnd w:id="2"/>
      <w:r w:rsidRPr="003C6090">
        <w:rPr>
          <w:rFonts w:eastAsia="Calibri" w:cs="Calibri"/>
          <w:b/>
        </w:rPr>
        <w:t xml:space="preserve"> </w:t>
      </w:r>
    </w:p>
    <w:p w14:paraId="19281E52" w14:textId="77777777" w:rsidR="006E46F8" w:rsidRPr="003C6090" w:rsidRDefault="006E46F8" w:rsidP="006E46F8">
      <w:pPr>
        <w:rPr>
          <w:rFonts w:eastAsia="Calibri" w:cs="Calibri"/>
        </w:rPr>
      </w:pPr>
      <w:r w:rsidRPr="003C6090">
        <w:rPr>
          <w:rFonts w:eastAsia="Calibri" w:cs="Calibri"/>
        </w:rPr>
        <w:t>Greyed cells in ‘Explanation’ are to be completed by the Secretariat.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992"/>
        <w:gridCol w:w="7478"/>
      </w:tblGrid>
      <w:tr w:rsidR="006E46F8" w:rsidRPr="003C6090" w14:paraId="59FCDCFA" w14:textId="77777777" w:rsidTr="00C45E36">
        <w:trPr>
          <w:trHeight w:val="619"/>
          <w:tblHeader/>
        </w:trPr>
        <w:tc>
          <w:tcPr>
            <w:tcW w:w="1384" w:type="dxa"/>
            <w:shd w:val="clear" w:color="auto" w:fill="D9D9D9" w:themeFill="background1" w:themeFillShade="D9"/>
          </w:tcPr>
          <w:p w14:paraId="331FEF7B" w14:textId="77777777" w:rsidR="006E46F8" w:rsidRPr="003C6090" w:rsidRDefault="006E46F8" w:rsidP="00C45E36">
            <w:pPr>
              <w:spacing w:after="0"/>
              <w:rPr>
                <w:rFonts w:eastAsia="Calibri" w:cs="Calibri"/>
              </w:rPr>
            </w:pPr>
            <w:r w:rsidRPr="003C6090">
              <w:rPr>
                <w:rFonts w:eastAsia="Calibri" w:cs="Calibri"/>
              </w:rPr>
              <w:lastRenderedPageBreak/>
              <w:t>Field</w:t>
            </w:r>
          </w:p>
        </w:tc>
        <w:tc>
          <w:tcPr>
            <w:tcW w:w="992" w:type="dxa"/>
            <w:shd w:val="clear" w:color="auto" w:fill="D9D9D9" w:themeFill="background1" w:themeFillShade="D9"/>
            <w:tcMar>
              <w:left w:w="28" w:type="dxa"/>
              <w:right w:w="0" w:type="dxa"/>
            </w:tcMar>
          </w:tcPr>
          <w:p w14:paraId="6B33044B" w14:textId="77777777" w:rsidR="006E46F8" w:rsidRPr="003C6090" w:rsidRDefault="006E46F8" w:rsidP="00C45E36">
            <w:pPr>
              <w:spacing w:after="0"/>
              <w:rPr>
                <w:rFonts w:eastAsia="Calibri" w:cs="Calibri"/>
              </w:rPr>
            </w:pPr>
            <w:r w:rsidRPr="003C6090">
              <w:rPr>
                <w:rFonts w:eastAsia="Calibri" w:cs="Calibri"/>
              </w:rPr>
              <w:t>Data Type</w:t>
            </w:r>
          </w:p>
        </w:tc>
        <w:tc>
          <w:tcPr>
            <w:tcW w:w="7478" w:type="dxa"/>
            <w:tcBorders>
              <w:bottom w:val="single" w:sz="4" w:space="0" w:color="auto"/>
            </w:tcBorders>
            <w:shd w:val="clear" w:color="auto" w:fill="D9D9D9" w:themeFill="background1" w:themeFillShade="D9"/>
          </w:tcPr>
          <w:p w14:paraId="1F389D72" w14:textId="77777777" w:rsidR="006E46F8" w:rsidRPr="003C6090" w:rsidRDefault="006E46F8" w:rsidP="00C45E36">
            <w:pPr>
              <w:spacing w:after="0"/>
              <w:rPr>
                <w:rFonts w:eastAsia="Calibri" w:cs="Calibri"/>
              </w:rPr>
            </w:pPr>
            <w:r w:rsidRPr="003C6090">
              <w:rPr>
                <w:rFonts w:eastAsia="Calibri" w:cs="Calibri"/>
              </w:rPr>
              <w:t>Explanation</w:t>
            </w:r>
          </w:p>
        </w:tc>
      </w:tr>
      <w:tr w:rsidR="006E46F8" w:rsidRPr="003C6090" w14:paraId="33AAE873" w14:textId="77777777" w:rsidTr="00C45E36">
        <w:trPr>
          <w:trHeight w:val="605"/>
          <w:tblHeader/>
        </w:trPr>
        <w:tc>
          <w:tcPr>
            <w:tcW w:w="1384" w:type="dxa"/>
            <w:shd w:val="clear" w:color="auto" w:fill="auto"/>
          </w:tcPr>
          <w:p w14:paraId="54B6565C" w14:textId="77777777" w:rsidR="006E46F8" w:rsidRPr="003C6090" w:rsidRDefault="006E46F8" w:rsidP="00C45E36">
            <w:pPr>
              <w:spacing w:after="0"/>
              <w:rPr>
                <w:rFonts w:eastAsia="Calibri" w:cs="Calibri"/>
              </w:rPr>
            </w:pPr>
            <w:r w:rsidRPr="003C6090">
              <w:rPr>
                <w:rFonts w:eastAsia="Calibri" w:cs="Calibri"/>
              </w:rPr>
              <w:t>Sheet reference</w:t>
            </w:r>
          </w:p>
        </w:tc>
        <w:tc>
          <w:tcPr>
            <w:tcW w:w="992" w:type="dxa"/>
            <w:tcMar>
              <w:left w:w="28" w:type="dxa"/>
              <w:right w:w="0" w:type="dxa"/>
            </w:tcMar>
          </w:tcPr>
          <w:p w14:paraId="721BE4B4" w14:textId="77777777" w:rsidR="006E46F8" w:rsidRPr="003C6090" w:rsidRDefault="006E46F8" w:rsidP="00C45E36">
            <w:pPr>
              <w:spacing w:after="0"/>
              <w:rPr>
                <w:rFonts w:eastAsia="Calibri" w:cs="Calibri"/>
              </w:rPr>
            </w:pPr>
            <w:r w:rsidRPr="003C6090">
              <w:rPr>
                <w:rFonts w:eastAsia="Calibri" w:cs="Calibri"/>
              </w:rPr>
              <w:t>Text</w:t>
            </w:r>
          </w:p>
        </w:tc>
        <w:tc>
          <w:tcPr>
            <w:tcW w:w="7478" w:type="dxa"/>
            <w:shd w:val="clear" w:color="auto" w:fill="BFBFBF" w:themeFill="background1" w:themeFillShade="BF"/>
          </w:tcPr>
          <w:p w14:paraId="3321D310" w14:textId="77777777" w:rsidR="006E46F8" w:rsidRPr="003C6090" w:rsidRDefault="006E46F8" w:rsidP="00C45E36">
            <w:pPr>
              <w:spacing w:after="0"/>
              <w:rPr>
                <w:rFonts w:eastAsia="Calibri" w:cs="Calibri"/>
              </w:rPr>
            </w:pPr>
          </w:p>
        </w:tc>
      </w:tr>
      <w:tr w:rsidR="006E46F8" w:rsidRPr="003C6090" w:rsidDel="00527614" w14:paraId="011BFEE6" w14:textId="77777777" w:rsidTr="00C45E36">
        <w:trPr>
          <w:trHeight w:val="619"/>
          <w:tblHeader/>
        </w:trPr>
        <w:tc>
          <w:tcPr>
            <w:tcW w:w="1384" w:type="dxa"/>
            <w:shd w:val="clear" w:color="auto" w:fill="auto"/>
          </w:tcPr>
          <w:p w14:paraId="3EA4633D" w14:textId="77777777" w:rsidR="006E46F8" w:rsidRPr="003C6090" w:rsidDel="00527614" w:rsidRDefault="006E46F8" w:rsidP="00C45E36">
            <w:pPr>
              <w:spacing w:after="0"/>
              <w:rPr>
                <w:rFonts w:eastAsia="Calibri" w:cs="Calibri"/>
              </w:rPr>
            </w:pPr>
            <w:r w:rsidRPr="003C6090">
              <w:rPr>
                <w:rFonts w:eastAsia="Calibri" w:cs="Calibri"/>
              </w:rPr>
              <w:t>Assessment type</w:t>
            </w:r>
          </w:p>
        </w:tc>
        <w:tc>
          <w:tcPr>
            <w:tcW w:w="992" w:type="dxa"/>
            <w:tcMar>
              <w:left w:w="28" w:type="dxa"/>
              <w:right w:w="0" w:type="dxa"/>
            </w:tcMar>
          </w:tcPr>
          <w:p w14:paraId="437FDE5F" w14:textId="77777777" w:rsidR="006E46F8" w:rsidRPr="003C6090" w:rsidRDefault="006E46F8" w:rsidP="00C45E36">
            <w:pPr>
              <w:spacing w:after="0"/>
              <w:rPr>
                <w:rFonts w:eastAsia="Calibri" w:cs="Calibri"/>
              </w:rPr>
            </w:pPr>
            <w:r w:rsidRPr="003C6090">
              <w:rPr>
                <w:rFonts w:eastAsia="Calibri" w:cs="Calibri"/>
              </w:rPr>
              <w:t>Value List</w:t>
            </w:r>
          </w:p>
        </w:tc>
        <w:tc>
          <w:tcPr>
            <w:tcW w:w="7478" w:type="dxa"/>
            <w:shd w:val="clear" w:color="auto" w:fill="auto"/>
          </w:tcPr>
          <w:p w14:paraId="1B82B9BB" w14:textId="77777777" w:rsidR="006E46F8" w:rsidRPr="003C6090" w:rsidRDefault="006E46F8" w:rsidP="00C45E36">
            <w:pPr>
              <w:spacing w:after="0"/>
              <w:rPr>
                <w:rFonts w:eastAsia="Calibri" w:cs="Calibri"/>
              </w:rPr>
            </w:pPr>
            <w:r w:rsidRPr="003C6090">
              <w:rPr>
                <w:rFonts w:eastAsia="Calibri" w:cs="Calibri"/>
              </w:rPr>
              <w:t xml:space="preserve">Choose ‘Status Assessment’ from the drop-down list provided by the Secretariat.  </w:t>
            </w:r>
          </w:p>
        </w:tc>
      </w:tr>
      <w:tr w:rsidR="006E46F8" w:rsidRPr="003C6090" w:rsidDel="00527614" w14:paraId="52A082BF" w14:textId="77777777" w:rsidTr="00C45E36">
        <w:trPr>
          <w:trHeight w:val="737"/>
          <w:tblHeader/>
        </w:trPr>
        <w:tc>
          <w:tcPr>
            <w:tcW w:w="1384" w:type="dxa"/>
            <w:shd w:val="clear" w:color="auto" w:fill="auto"/>
          </w:tcPr>
          <w:p w14:paraId="2A0E675E" w14:textId="77777777" w:rsidR="006E46F8" w:rsidRPr="003C6090" w:rsidRDefault="006E46F8" w:rsidP="00C45E36">
            <w:pPr>
              <w:spacing w:after="0"/>
              <w:rPr>
                <w:rFonts w:eastAsia="Calibri" w:cs="Calibri"/>
              </w:rPr>
            </w:pPr>
            <w:r w:rsidRPr="003C6090">
              <w:rPr>
                <w:rFonts w:eastAsia="Calibri" w:cs="Calibri"/>
              </w:rPr>
              <w:t>Context (1)</w:t>
            </w:r>
          </w:p>
        </w:tc>
        <w:tc>
          <w:tcPr>
            <w:tcW w:w="992" w:type="dxa"/>
            <w:tcMar>
              <w:left w:w="28" w:type="dxa"/>
              <w:right w:w="0" w:type="dxa"/>
            </w:tcMar>
          </w:tcPr>
          <w:p w14:paraId="05A04244" w14:textId="77777777" w:rsidR="006E46F8" w:rsidRPr="003C6090" w:rsidRDefault="006E46F8" w:rsidP="00C45E36">
            <w:pPr>
              <w:spacing w:after="0"/>
              <w:rPr>
                <w:rFonts w:eastAsia="Calibri" w:cs="Calibri"/>
              </w:rPr>
            </w:pPr>
            <w:r w:rsidRPr="003C6090">
              <w:rPr>
                <w:rFonts w:eastAsia="Calibri" w:cs="Calibri"/>
              </w:rPr>
              <w:t>Value list</w:t>
            </w:r>
          </w:p>
        </w:tc>
        <w:tc>
          <w:tcPr>
            <w:tcW w:w="7478" w:type="dxa"/>
            <w:shd w:val="clear" w:color="auto" w:fill="auto"/>
          </w:tcPr>
          <w:p w14:paraId="701AE3C2" w14:textId="77777777" w:rsidR="006E46F8" w:rsidRPr="003C6090" w:rsidRDefault="006E46F8" w:rsidP="00C45E36">
            <w:pPr>
              <w:spacing w:after="0"/>
              <w:rPr>
                <w:rFonts w:eastAsia="Calibri" w:cs="Calibri"/>
              </w:rPr>
            </w:pPr>
            <w:r w:rsidRPr="003C6090">
              <w:rPr>
                <w:rFonts w:eastAsia="Calibri" w:cs="Calibri"/>
              </w:rPr>
              <w:t xml:space="preserve">Choose one thematic area from the drop-down list provided by the Secretariat.  </w:t>
            </w:r>
          </w:p>
        </w:tc>
      </w:tr>
      <w:tr w:rsidR="006E46F8" w:rsidRPr="003C6090" w:rsidDel="00527614" w14:paraId="1C8AB276" w14:textId="77777777" w:rsidTr="00C45E36">
        <w:trPr>
          <w:trHeight w:val="6653"/>
          <w:tblHeader/>
        </w:trPr>
        <w:tc>
          <w:tcPr>
            <w:tcW w:w="1384" w:type="dxa"/>
            <w:shd w:val="clear" w:color="auto" w:fill="auto"/>
          </w:tcPr>
          <w:p w14:paraId="72C4C5F4" w14:textId="77777777" w:rsidR="006E46F8" w:rsidRPr="003C6090" w:rsidRDefault="006E46F8" w:rsidP="00C45E36">
            <w:pPr>
              <w:spacing w:after="0"/>
              <w:rPr>
                <w:rFonts w:eastAsia="Calibri" w:cs="Calibri"/>
              </w:rPr>
            </w:pPr>
            <w:r w:rsidRPr="003C6090">
              <w:rPr>
                <w:rFonts w:eastAsia="Calibri" w:cs="Calibri"/>
              </w:rPr>
              <w:t>Context (2)</w:t>
            </w:r>
          </w:p>
        </w:tc>
        <w:tc>
          <w:tcPr>
            <w:tcW w:w="992" w:type="dxa"/>
            <w:tcMar>
              <w:left w:w="28" w:type="dxa"/>
              <w:right w:w="0" w:type="dxa"/>
            </w:tcMar>
          </w:tcPr>
          <w:p w14:paraId="01EB296A" w14:textId="77777777" w:rsidR="006E46F8" w:rsidRPr="003C6090" w:rsidRDefault="006E46F8" w:rsidP="00C45E36">
            <w:pPr>
              <w:spacing w:after="0"/>
              <w:rPr>
                <w:rFonts w:eastAsia="Calibri" w:cs="Calibri"/>
              </w:rPr>
            </w:pPr>
            <w:r w:rsidRPr="003C6090">
              <w:rPr>
                <w:rFonts w:eastAsia="Calibri" w:cs="Calibri"/>
              </w:rPr>
              <w:t>Text</w:t>
            </w:r>
          </w:p>
        </w:tc>
        <w:tc>
          <w:tcPr>
            <w:tcW w:w="7478" w:type="dxa"/>
            <w:shd w:val="clear" w:color="auto" w:fill="auto"/>
          </w:tcPr>
          <w:p w14:paraId="35A08014" w14:textId="77777777" w:rsidR="006E46F8" w:rsidRPr="003C6090" w:rsidRDefault="006E46F8" w:rsidP="00C45E36">
            <w:pPr>
              <w:spacing w:after="0"/>
              <w:rPr>
                <w:rFonts w:eastAsia="Calibri" w:cs="Calibri"/>
              </w:rPr>
            </w:pPr>
            <w:r w:rsidRPr="003C6090">
              <w:rPr>
                <w:rFonts w:eastAsia="Calibri" w:cs="Calibri"/>
              </w:rPr>
              <w:t xml:space="preserve">OSPAR-relevant Publication, Decision, Recommendation or Other Agreement.  </w:t>
            </w:r>
          </w:p>
          <w:p w14:paraId="695E5E6D" w14:textId="77777777" w:rsidR="006E46F8" w:rsidRPr="003C6090" w:rsidRDefault="006E46F8" w:rsidP="00C45E36">
            <w:pPr>
              <w:spacing w:after="0"/>
              <w:rPr>
                <w:rFonts w:eastAsia="Calibri" w:cs="Calibri"/>
              </w:rPr>
            </w:pPr>
            <w:r w:rsidRPr="003C6090">
              <w:rPr>
                <w:rFonts w:eastAsia="Calibri" w:cs="Calibri"/>
              </w:rPr>
              <w:t>Use the following naming protocols:</w:t>
            </w:r>
          </w:p>
          <w:p w14:paraId="6459604D" w14:textId="77777777" w:rsidR="006E46F8" w:rsidRPr="003C6090" w:rsidRDefault="006E46F8" w:rsidP="00C45E36">
            <w:pPr>
              <w:spacing w:after="0"/>
              <w:rPr>
                <w:rFonts w:eastAsia="Calibri" w:cs="Calibri"/>
              </w:rPr>
            </w:pPr>
          </w:p>
          <w:p w14:paraId="53D0489B" w14:textId="77777777" w:rsidR="006E46F8" w:rsidRPr="003C6090" w:rsidRDefault="006E46F8" w:rsidP="00C45E36">
            <w:pPr>
              <w:spacing w:after="0"/>
              <w:rPr>
                <w:rFonts w:eastAsia="Calibri" w:cs="Calibri"/>
              </w:rPr>
            </w:pPr>
            <w:r w:rsidRPr="003C6090">
              <w:rPr>
                <w:rFonts w:eastAsia="Calibri" w:cs="Calibri"/>
              </w:rPr>
              <w:t>[OSPAR Publication] [YYYY]-[publication number] [title]</w:t>
            </w:r>
          </w:p>
          <w:p w14:paraId="787E4BF4" w14:textId="77777777" w:rsidR="006E46F8" w:rsidRPr="003C6090" w:rsidRDefault="006E46F8" w:rsidP="00C45E36">
            <w:pPr>
              <w:spacing w:after="0"/>
              <w:rPr>
                <w:rFonts w:eastAsia="Calibri" w:cs="Calibri"/>
              </w:rPr>
            </w:pPr>
            <w:r w:rsidRPr="003C6090">
              <w:rPr>
                <w:rFonts w:eastAsia="Calibri" w:cs="Calibri"/>
              </w:rPr>
              <w:t>[OSPAR Recommendation] [YYYY]-[number] [title]</w:t>
            </w:r>
          </w:p>
          <w:p w14:paraId="2034D431" w14:textId="77777777" w:rsidR="006E46F8" w:rsidRPr="003C6090" w:rsidRDefault="006E46F8" w:rsidP="00C45E36">
            <w:pPr>
              <w:spacing w:after="0"/>
              <w:rPr>
                <w:rFonts w:eastAsia="Calibri" w:cs="Calibri"/>
              </w:rPr>
            </w:pPr>
            <w:r w:rsidRPr="003C6090">
              <w:rPr>
                <w:rFonts w:eastAsia="Calibri" w:cs="Calibri"/>
              </w:rPr>
              <w:t>[OSPAR Decision] [YYYY]-[number] [title]</w:t>
            </w:r>
          </w:p>
          <w:p w14:paraId="25BD1BB7" w14:textId="77777777" w:rsidR="006E46F8" w:rsidRPr="003C6090" w:rsidRDefault="006E46F8" w:rsidP="00C45E36">
            <w:pPr>
              <w:spacing w:after="0"/>
              <w:rPr>
                <w:rFonts w:eastAsia="Calibri" w:cs="Calibri"/>
              </w:rPr>
            </w:pPr>
            <w:r w:rsidRPr="003C6090">
              <w:rPr>
                <w:rFonts w:eastAsia="Calibri" w:cs="Calibri"/>
              </w:rPr>
              <w:t>[OSPAR Agreement] [YYYY]-[number] [title]</w:t>
            </w:r>
          </w:p>
          <w:p w14:paraId="62DD12FF" w14:textId="77777777" w:rsidR="006E46F8" w:rsidRPr="003C6090" w:rsidRDefault="006E46F8" w:rsidP="00C45E36">
            <w:pPr>
              <w:spacing w:after="0"/>
              <w:rPr>
                <w:rFonts w:eastAsia="Calibri" w:cs="Calibri"/>
              </w:rPr>
            </w:pPr>
          </w:p>
          <w:p w14:paraId="562EA078" w14:textId="77777777" w:rsidR="006E46F8" w:rsidRPr="003C6090" w:rsidRDefault="006E46F8" w:rsidP="00C45E36">
            <w:pPr>
              <w:spacing w:after="0"/>
              <w:rPr>
                <w:rFonts w:eastAsia="Calibri" w:cs="Calibri"/>
              </w:rPr>
            </w:pPr>
            <w:r w:rsidRPr="003C6090">
              <w:rPr>
                <w:rFonts w:eastAsia="Calibri" w:cs="Calibri"/>
              </w:rPr>
              <w:t>For example:</w:t>
            </w:r>
          </w:p>
          <w:p w14:paraId="55CF01A5" w14:textId="77777777" w:rsidR="006E46F8" w:rsidRPr="003C6090" w:rsidRDefault="006E46F8" w:rsidP="00C45E36">
            <w:pPr>
              <w:spacing w:after="0"/>
              <w:rPr>
                <w:rFonts w:eastAsia="Calibri" w:cs="Calibri"/>
              </w:rPr>
            </w:pPr>
            <w:r w:rsidRPr="003C6090">
              <w:rPr>
                <w:rFonts w:eastAsia="Calibri" w:cs="Calibri"/>
              </w:rPr>
              <w:t>OSPAR Publication 2008-379 CEMP Assessment Manual: Coordinated Environmental Monitoring Programme Assessment Manual for contaminants in sediment and biota</w:t>
            </w:r>
          </w:p>
          <w:p w14:paraId="017EFFEC" w14:textId="77777777" w:rsidR="006E46F8" w:rsidRPr="003C6090" w:rsidRDefault="006E46F8" w:rsidP="00C45E36">
            <w:pPr>
              <w:spacing w:after="0"/>
              <w:rPr>
                <w:rFonts w:eastAsia="Calibri" w:cs="Calibri"/>
              </w:rPr>
            </w:pPr>
          </w:p>
          <w:p w14:paraId="002CA035" w14:textId="77777777" w:rsidR="006E46F8" w:rsidRPr="003C6090" w:rsidRDefault="006E46F8" w:rsidP="00C45E36">
            <w:pPr>
              <w:spacing w:after="0"/>
              <w:rPr>
                <w:rFonts w:eastAsia="Calibri" w:cs="Calibri"/>
              </w:rPr>
            </w:pPr>
            <w:r w:rsidRPr="003C6090">
              <w:rPr>
                <w:rFonts w:eastAsia="Calibri" w:cs="Calibri"/>
              </w:rPr>
              <w:t>OSPAR Recommendation 2015-04 on furthering the protection and conservation of the Allis shad (</w:t>
            </w:r>
            <w:proofErr w:type="spellStart"/>
            <w:r w:rsidRPr="003C6090">
              <w:rPr>
                <w:rFonts w:eastAsia="Calibri" w:cs="Calibri"/>
                <w:i/>
                <w:iCs/>
              </w:rPr>
              <w:t>Alosa</w:t>
            </w:r>
            <w:proofErr w:type="spellEnd"/>
            <w:r w:rsidRPr="003C6090">
              <w:rPr>
                <w:rFonts w:eastAsia="Calibri" w:cs="Calibri"/>
                <w:i/>
                <w:iCs/>
              </w:rPr>
              <w:t xml:space="preserve"> </w:t>
            </w:r>
            <w:proofErr w:type="spellStart"/>
            <w:r w:rsidRPr="003C6090">
              <w:rPr>
                <w:rFonts w:eastAsia="Calibri" w:cs="Calibri"/>
                <w:i/>
                <w:iCs/>
              </w:rPr>
              <w:t>alosa</w:t>
            </w:r>
            <w:proofErr w:type="spellEnd"/>
            <w:r w:rsidRPr="003C6090">
              <w:rPr>
                <w:rFonts w:eastAsia="Calibri" w:cs="Calibri"/>
              </w:rPr>
              <w:t>) in Regions II, III and IV of the OSPAR maritime area</w:t>
            </w:r>
          </w:p>
          <w:p w14:paraId="4B0ACFD2" w14:textId="77777777" w:rsidR="006E46F8" w:rsidRPr="003C6090" w:rsidRDefault="006E46F8" w:rsidP="00C45E36">
            <w:pPr>
              <w:spacing w:after="0"/>
              <w:rPr>
                <w:rFonts w:eastAsia="Calibri" w:cs="Calibri"/>
              </w:rPr>
            </w:pPr>
          </w:p>
          <w:p w14:paraId="78D383F6" w14:textId="77777777" w:rsidR="006E46F8" w:rsidRPr="003C6090" w:rsidRDefault="006E46F8" w:rsidP="00C45E36">
            <w:pPr>
              <w:spacing w:after="0"/>
              <w:rPr>
                <w:rFonts w:eastAsia="Calibri" w:cs="Calibri"/>
              </w:rPr>
            </w:pPr>
            <w:r w:rsidRPr="003C6090">
              <w:rPr>
                <w:rFonts w:eastAsia="Calibri" w:cs="Calibri"/>
              </w:rPr>
              <w:t>OSPAR Decision 2012-1 on the establishment of the Charlie-Gibbs North High Seas Marine Protected Area</w:t>
            </w:r>
          </w:p>
          <w:p w14:paraId="657A728B" w14:textId="77777777" w:rsidR="006E46F8" w:rsidRPr="003C6090" w:rsidRDefault="006E46F8" w:rsidP="00C45E36">
            <w:pPr>
              <w:spacing w:after="0"/>
              <w:rPr>
                <w:rFonts w:eastAsia="Calibri" w:cs="Calibri"/>
              </w:rPr>
            </w:pPr>
          </w:p>
          <w:p w14:paraId="25893A34" w14:textId="77777777" w:rsidR="006E46F8" w:rsidRPr="003C6090" w:rsidRDefault="006E46F8" w:rsidP="00C45E36">
            <w:pPr>
              <w:spacing w:after="0"/>
              <w:rPr>
                <w:rFonts w:eastAsia="Calibri" w:cs="Calibri"/>
              </w:rPr>
            </w:pPr>
            <w:r w:rsidRPr="003C6090">
              <w:rPr>
                <w:rFonts w:eastAsia="Calibri" w:cs="Calibri"/>
              </w:rPr>
              <w:t>OSPAR Agreement 2004-15 Provisional JAMP Assessment Criteria for TBT – Specific Biological Effects. Amendments agreed by ASMO 2008</w:t>
            </w:r>
          </w:p>
        </w:tc>
      </w:tr>
      <w:tr w:rsidR="006E46F8" w:rsidRPr="003C6090" w:rsidDel="00527614" w14:paraId="0028C656" w14:textId="77777777" w:rsidTr="00C45E36">
        <w:trPr>
          <w:trHeight w:val="619"/>
          <w:tblHeader/>
        </w:trPr>
        <w:tc>
          <w:tcPr>
            <w:tcW w:w="1384" w:type="dxa"/>
            <w:shd w:val="clear" w:color="auto" w:fill="auto"/>
          </w:tcPr>
          <w:p w14:paraId="0FED1CFB" w14:textId="77777777" w:rsidR="006E46F8" w:rsidRPr="003C6090" w:rsidRDefault="006E46F8" w:rsidP="00C45E36">
            <w:pPr>
              <w:spacing w:after="0"/>
              <w:rPr>
                <w:rFonts w:eastAsia="Calibri" w:cs="Calibri"/>
              </w:rPr>
            </w:pPr>
            <w:r w:rsidRPr="003C6090">
              <w:rPr>
                <w:rFonts w:eastAsia="Calibri" w:cs="Calibri"/>
              </w:rPr>
              <w:t>Context (3)</w:t>
            </w:r>
          </w:p>
        </w:tc>
        <w:tc>
          <w:tcPr>
            <w:tcW w:w="992" w:type="dxa"/>
            <w:tcMar>
              <w:left w:w="28" w:type="dxa"/>
              <w:right w:w="0" w:type="dxa"/>
            </w:tcMar>
          </w:tcPr>
          <w:p w14:paraId="167D80EF" w14:textId="77777777" w:rsidR="006E46F8" w:rsidRPr="003C6090" w:rsidRDefault="006E46F8" w:rsidP="00C45E36">
            <w:pPr>
              <w:spacing w:after="0"/>
              <w:rPr>
                <w:rFonts w:eastAsia="Calibri" w:cs="Calibri"/>
              </w:rPr>
            </w:pPr>
            <w:r w:rsidRPr="003C6090">
              <w:rPr>
                <w:rFonts w:eastAsia="Calibri" w:cs="Calibri"/>
              </w:rPr>
              <w:t>Value list</w:t>
            </w:r>
          </w:p>
        </w:tc>
        <w:tc>
          <w:tcPr>
            <w:tcW w:w="7478" w:type="dxa"/>
            <w:shd w:val="clear" w:color="auto" w:fill="auto"/>
          </w:tcPr>
          <w:p w14:paraId="67C809B1" w14:textId="77777777" w:rsidR="006E46F8" w:rsidRPr="003C6090" w:rsidRDefault="006E46F8" w:rsidP="00C45E36">
            <w:pPr>
              <w:spacing w:after="0"/>
              <w:rPr>
                <w:rFonts w:eastAsia="Calibri" w:cs="Calibri"/>
              </w:rPr>
            </w:pPr>
            <w:r w:rsidRPr="003C6090">
              <w:rPr>
                <w:rFonts w:eastAsia="Calibri" w:cs="Calibri"/>
              </w:rPr>
              <w:t>Tick the Descriptor/s that is/are relevant</w:t>
            </w:r>
          </w:p>
        </w:tc>
      </w:tr>
      <w:tr w:rsidR="006E46F8" w:rsidRPr="003C6090" w14:paraId="3C8079E5" w14:textId="77777777" w:rsidTr="00C45E36">
        <w:trPr>
          <w:trHeight w:val="975"/>
          <w:tblHeader/>
        </w:trPr>
        <w:tc>
          <w:tcPr>
            <w:tcW w:w="1384" w:type="dxa"/>
            <w:shd w:val="clear" w:color="auto" w:fill="auto"/>
          </w:tcPr>
          <w:p w14:paraId="374D8E76" w14:textId="77777777" w:rsidR="006E46F8" w:rsidRPr="003C6090" w:rsidRDefault="006E46F8" w:rsidP="00C45E36">
            <w:pPr>
              <w:spacing w:after="0"/>
              <w:rPr>
                <w:rFonts w:eastAsia="Calibri" w:cs="Calibri"/>
              </w:rPr>
            </w:pPr>
            <w:r w:rsidRPr="003C6090">
              <w:rPr>
                <w:rFonts w:eastAsia="Calibri" w:cs="Calibri"/>
              </w:rPr>
              <w:t>Context (4)</w:t>
            </w:r>
          </w:p>
        </w:tc>
        <w:tc>
          <w:tcPr>
            <w:tcW w:w="992" w:type="dxa"/>
            <w:tcMar>
              <w:left w:w="28" w:type="dxa"/>
              <w:right w:w="0" w:type="dxa"/>
            </w:tcMar>
          </w:tcPr>
          <w:p w14:paraId="355F07B5" w14:textId="77777777" w:rsidR="006E46F8" w:rsidRPr="003C6090" w:rsidRDefault="006E46F8" w:rsidP="00C45E36">
            <w:pPr>
              <w:spacing w:after="0"/>
              <w:rPr>
                <w:rFonts w:eastAsia="Calibri" w:cs="Calibri"/>
              </w:rPr>
            </w:pPr>
            <w:r w:rsidRPr="003C6090">
              <w:rPr>
                <w:rFonts w:eastAsia="Calibri" w:cs="Calibri"/>
              </w:rPr>
              <w:t>Value list</w:t>
            </w:r>
          </w:p>
        </w:tc>
        <w:tc>
          <w:tcPr>
            <w:tcW w:w="7478" w:type="dxa"/>
            <w:shd w:val="clear" w:color="auto" w:fill="auto"/>
          </w:tcPr>
          <w:p w14:paraId="19B76D85" w14:textId="77777777" w:rsidR="006E46F8" w:rsidRPr="003C6090" w:rsidRDefault="006E46F8" w:rsidP="00C45E36">
            <w:pPr>
              <w:spacing w:after="0"/>
              <w:rPr>
                <w:rFonts w:eastAsia="Calibri" w:cs="Calibri"/>
              </w:rPr>
            </w:pPr>
            <w:r w:rsidRPr="003C6090">
              <w:rPr>
                <w:rFonts w:eastAsia="Calibri" w:cs="Calibri"/>
              </w:rPr>
              <w:t xml:space="preserve">Choose one criterion from the drop-down list provided by the Secretariat.  </w:t>
            </w:r>
          </w:p>
          <w:p w14:paraId="2CF134B9" w14:textId="77777777" w:rsidR="006E46F8" w:rsidRPr="003C6090" w:rsidRDefault="006E46F8" w:rsidP="00C45E36">
            <w:pPr>
              <w:spacing w:after="0"/>
              <w:rPr>
                <w:rFonts w:eastAsia="Calibri" w:cs="Calibri"/>
              </w:rPr>
            </w:pPr>
            <w:r w:rsidRPr="003C6090">
              <w:rPr>
                <w:rFonts w:eastAsia="Calibri" w:cs="Calibri"/>
              </w:rPr>
              <w:t>Three lists are provided for cases where the indicator is applicable to more than one criterion (e.g. some biodiversity indicators)</w:t>
            </w:r>
          </w:p>
        </w:tc>
      </w:tr>
      <w:tr w:rsidR="006E46F8" w:rsidRPr="003C6090" w14:paraId="387B4B84" w14:textId="77777777" w:rsidTr="00C45E36">
        <w:trPr>
          <w:trHeight w:val="619"/>
          <w:tblHeader/>
        </w:trPr>
        <w:tc>
          <w:tcPr>
            <w:tcW w:w="1384" w:type="dxa"/>
            <w:shd w:val="clear" w:color="auto" w:fill="auto"/>
          </w:tcPr>
          <w:p w14:paraId="27D1141E" w14:textId="77777777" w:rsidR="006E46F8" w:rsidRPr="003C6090" w:rsidRDefault="006E46F8" w:rsidP="00C45E36">
            <w:pPr>
              <w:spacing w:after="0"/>
              <w:rPr>
                <w:rFonts w:eastAsia="Calibri" w:cs="Calibri"/>
              </w:rPr>
            </w:pPr>
            <w:r w:rsidRPr="003C6090">
              <w:rPr>
                <w:rFonts w:eastAsia="Calibri" w:cs="Calibri"/>
              </w:rPr>
              <w:t>Point of contact</w:t>
            </w:r>
          </w:p>
        </w:tc>
        <w:tc>
          <w:tcPr>
            <w:tcW w:w="992" w:type="dxa"/>
            <w:tcMar>
              <w:left w:w="28" w:type="dxa"/>
              <w:right w:w="0" w:type="dxa"/>
            </w:tcMar>
          </w:tcPr>
          <w:p w14:paraId="1AFD9925" w14:textId="77777777" w:rsidR="006E46F8" w:rsidRPr="003C6090" w:rsidRDefault="006E46F8" w:rsidP="00C45E36">
            <w:pPr>
              <w:spacing w:after="0"/>
              <w:rPr>
                <w:rFonts w:eastAsia="Calibri" w:cs="Calibri"/>
              </w:rPr>
            </w:pPr>
            <w:r w:rsidRPr="003C6090">
              <w:rPr>
                <w:rFonts w:eastAsia="Calibri" w:cs="Calibri"/>
              </w:rPr>
              <w:t>Text</w:t>
            </w:r>
          </w:p>
        </w:tc>
        <w:tc>
          <w:tcPr>
            <w:tcW w:w="7478" w:type="dxa"/>
            <w:shd w:val="clear" w:color="auto" w:fill="auto"/>
          </w:tcPr>
          <w:p w14:paraId="0DE8D68B" w14:textId="77777777" w:rsidR="006E46F8" w:rsidRPr="003C6090" w:rsidRDefault="006E46F8" w:rsidP="00C45E36">
            <w:pPr>
              <w:spacing w:after="0"/>
              <w:rPr>
                <w:rFonts w:eastAsia="Calibri" w:cs="Calibri"/>
              </w:rPr>
            </w:pPr>
            <w:r w:rsidRPr="003C6090">
              <w:rPr>
                <w:rFonts w:eastAsia="Calibri" w:cs="Calibri"/>
              </w:rPr>
              <w:t>Lead author organisation / Individual name</w:t>
            </w:r>
          </w:p>
        </w:tc>
      </w:tr>
      <w:tr w:rsidR="006E46F8" w:rsidRPr="003C6090" w14:paraId="5440BF29" w14:textId="77777777" w:rsidTr="00C45E36">
        <w:trPr>
          <w:trHeight w:val="368"/>
          <w:tblHeader/>
        </w:trPr>
        <w:tc>
          <w:tcPr>
            <w:tcW w:w="1384" w:type="dxa"/>
            <w:shd w:val="clear" w:color="auto" w:fill="auto"/>
          </w:tcPr>
          <w:p w14:paraId="6D0CE98E" w14:textId="77777777" w:rsidR="006E46F8" w:rsidRPr="003C6090" w:rsidRDefault="006E46F8" w:rsidP="00C45E36">
            <w:pPr>
              <w:spacing w:after="0"/>
              <w:rPr>
                <w:rFonts w:eastAsia="Calibri" w:cs="Calibri"/>
                <w:highlight w:val="darkGray"/>
              </w:rPr>
            </w:pPr>
            <w:r w:rsidRPr="003C6090">
              <w:rPr>
                <w:rFonts w:eastAsia="Calibri" w:cs="Calibri"/>
              </w:rPr>
              <w:t>Email</w:t>
            </w:r>
          </w:p>
        </w:tc>
        <w:tc>
          <w:tcPr>
            <w:tcW w:w="992" w:type="dxa"/>
            <w:tcMar>
              <w:left w:w="28" w:type="dxa"/>
              <w:right w:w="0" w:type="dxa"/>
            </w:tcMar>
          </w:tcPr>
          <w:p w14:paraId="2368EE4A" w14:textId="77777777" w:rsidR="006E46F8" w:rsidRPr="003C6090" w:rsidRDefault="006E46F8" w:rsidP="00C45E36">
            <w:pPr>
              <w:spacing w:after="0"/>
              <w:rPr>
                <w:rFonts w:eastAsia="Calibri" w:cs="Calibri"/>
                <w:highlight w:val="darkGray"/>
              </w:rPr>
            </w:pPr>
            <w:r w:rsidRPr="003C6090">
              <w:rPr>
                <w:rFonts w:eastAsia="Calibri" w:cs="Calibri"/>
              </w:rPr>
              <w:t>Text</w:t>
            </w:r>
          </w:p>
        </w:tc>
        <w:tc>
          <w:tcPr>
            <w:tcW w:w="7478" w:type="dxa"/>
            <w:shd w:val="clear" w:color="auto" w:fill="auto"/>
          </w:tcPr>
          <w:p w14:paraId="0B8A508C" w14:textId="77777777" w:rsidR="006E46F8" w:rsidRPr="003C6090" w:rsidRDefault="006E46F8" w:rsidP="00C45E36">
            <w:pPr>
              <w:spacing w:after="0"/>
              <w:rPr>
                <w:rFonts w:eastAsia="Calibri" w:cs="Calibri"/>
                <w:highlight w:val="darkGray"/>
              </w:rPr>
            </w:pPr>
            <w:r w:rsidRPr="003C6090">
              <w:rPr>
                <w:rFonts w:eastAsia="Calibri" w:cs="Calibri"/>
              </w:rPr>
              <w:t xml:space="preserve">Point of contact email: </w:t>
            </w:r>
            <w:hyperlink r:id="rId21" w:history="1">
              <w:r w:rsidR="00B2101E" w:rsidRPr="00F51E5C">
                <w:rPr>
                  <w:rStyle w:val="Hyperlink"/>
                  <w:rFonts w:ascii="Calibri" w:eastAsia="Calibri" w:hAnsi="Calibri" w:cs="Calibri"/>
                </w:rPr>
                <w:t>secretariat@ospar.org</w:t>
              </w:r>
            </w:hyperlink>
          </w:p>
        </w:tc>
      </w:tr>
      <w:tr w:rsidR="006E46F8" w:rsidRPr="003C6090" w14:paraId="446D8DF8" w14:textId="77777777" w:rsidTr="00C45E36">
        <w:trPr>
          <w:trHeight w:val="605"/>
          <w:tblHeader/>
        </w:trPr>
        <w:tc>
          <w:tcPr>
            <w:tcW w:w="1384" w:type="dxa"/>
            <w:shd w:val="clear" w:color="auto" w:fill="auto"/>
          </w:tcPr>
          <w:p w14:paraId="52F2597E" w14:textId="77777777" w:rsidR="006E46F8" w:rsidRPr="003C6090" w:rsidRDefault="006E46F8" w:rsidP="00C45E36">
            <w:pPr>
              <w:spacing w:after="0"/>
              <w:rPr>
                <w:rFonts w:eastAsia="Calibri" w:cs="Calibri"/>
              </w:rPr>
            </w:pPr>
            <w:r w:rsidRPr="003C6090">
              <w:rPr>
                <w:rFonts w:eastAsia="Calibri" w:cs="Calibri"/>
              </w:rPr>
              <w:t>Metadata date</w:t>
            </w:r>
          </w:p>
        </w:tc>
        <w:tc>
          <w:tcPr>
            <w:tcW w:w="992" w:type="dxa"/>
            <w:tcMar>
              <w:left w:w="28" w:type="dxa"/>
              <w:right w:w="0" w:type="dxa"/>
            </w:tcMar>
          </w:tcPr>
          <w:p w14:paraId="36600932" w14:textId="77777777" w:rsidR="006E46F8" w:rsidRPr="003C6090" w:rsidRDefault="006E46F8" w:rsidP="00C45E36">
            <w:pPr>
              <w:spacing w:after="0"/>
              <w:rPr>
                <w:rFonts w:eastAsia="Calibri" w:cs="Calibri"/>
              </w:rPr>
            </w:pPr>
            <w:r w:rsidRPr="003C6090">
              <w:rPr>
                <w:rFonts w:eastAsia="Calibri" w:cs="Calibri"/>
              </w:rPr>
              <w:t>Date</w:t>
            </w:r>
          </w:p>
        </w:tc>
        <w:tc>
          <w:tcPr>
            <w:tcW w:w="7478" w:type="dxa"/>
            <w:shd w:val="clear" w:color="auto" w:fill="auto"/>
          </w:tcPr>
          <w:p w14:paraId="1D4D9583" w14:textId="77777777" w:rsidR="006E46F8" w:rsidRPr="003C6090" w:rsidRDefault="006E46F8" w:rsidP="00C45E36">
            <w:pPr>
              <w:spacing w:after="0"/>
              <w:rPr>
                <w:rFonts w:eastAsia="Calibri" w:cs="Calibri"/>
              </w:rPr>
            </w:pPr>
            <w:r w:rsidRPr="003C6090">
              <w:rPr>
                <w:rFonts w:eastAsia="Calibri" w:cs="Calibri"/>
              </w:rPr>
              <w:t>The date on which these metadata were completed</w:t>
            </w:r>
          </w:p>
        </w:tc>
      </w:tr>
      <w:tr w:rsidR="006E46F8" w:rsidRPr="003C6090" w14:paraId="2D3EE84A" w14:textId="77777777" w:rsidTr="00C45E36">
        <w:trPr>
          <w:trHeight w:val="619"/>
          <w:tblHeader/>
        </w:trPr>
        <w:tc>
          <w:tcPr>
            <w:tcW w:w="1384" w:type="dxa"/>
            <w:shd w:val="clear" w:color="auto" w:fill="auto"/>
          </w:tcPr>
          <w:p w14:paraId="39EC3298" w14:textId="77777777" w:rsidR="006E46F8" w:rsidRPr="003C6090" w:rsidRDefault="006E46F8" w:rsidP="00C45E36">
            <w:pPr>
              <w:spacing w:after="0"/>
              <w:rPr>
                <w:rFonts w:eastAsia="Calibri" w:cs="Calibri"/>
              </w:rPr>
            </w:pPr>
            <w:r w:rsidRPr="003C6090">
              <w:rPr>
                <w:rFonts w:eastAsia="Calibri" w:cs="Calibri"/>
              </w:rPr>
              <w:t>Title</w:t>
            </w:r>
          </w:p>
        </w:tc>
        <w:tc>
          <w:tcPr>
            <w:tcW w:w="992" w:type="dxa"/>
            <w:tcMar>
              <w:left w:w="28" w:type="dxa"/>
              <w:right w:w="0" w:type="dxa"/>
            </w:tcMar>
          </w:tcPr>
          <w:p w14:paraId="355DC058" w14:textId="77777777" w:rsidR="006E46F8" w:rsidRPr="003C6090" w:rsidRDefault="006E46F8" w:rsidP="00C45E36">
            <w:pPr>
              <w:spacing w:after="0"/>
              <w:rPr>
                <w:rFonts w:eastAsia="Calibri" w:cs="Calibri"/>
              </w:rPr>
            </w:pPr>
            <w:r w:rsidRPr="003C6090">
              <w:rPr>
                <w:rFonts w:eastAsia="Calibri" w:cs="Calibri"/>
              </w:rPr>
              <w:t>Text</w:t>
            </w:r>
          </w:p>
        </w:tc>
        <w:tc>
          <w:tcPr>
            <w:tcW w:w="7478" w:type="dxa"/>
            <w:shd w:val="clear" w:color="auto" w:fill="auto"/>
          </w:tcPr>
          <w:p w14:paraId="68A8C29D" w14:textId="77777777" w:rsidR="006E46F8" w:rsidRPr="003C6090" w:rsidRDefault="006E46F8" w:rsidP="00C45E36">
            <w:pPr>
              <w:spacing w:after="0"/>
              <w:rPr>
                <w:rFonts w:eastAsia="Calibri" w:cs="Calibri"/>
              </w:rPr>
            </w:pPr>
            <w:r w:rsidRPr="003C6090">
              <w:rPr>
                <w:rFonts w:eastAsia="Calibri" w:cs="Calibri"/>
              </w:rPr>
              <w:t>Title of the assessment – title to match that given in the 3</w:t>
            </w:r>
            <w:r w:rsidRPr="003C6090">
              <w:rPr>
                <w:rFonts w:eastAsia="Calibri" w:cs="Calibri"/>
                <w:vertAlign w:val="superscript"/>
              </w:rPr>
              <w:t>rd</w:t>
            </w:r>
            <w:r w:rsidRPr="003C6090">
              <w:rPr>
                <w:rFonts w:eastAsia="Calibri" w:cs="Calibri"/>
              </w:rPr>
              <w:t xml:space="preserve"> row of the main content (above)</w:t>
            </w:r>
          </w:p>
        </w:tc>
      </w:tr>
      <w:tr w:rsidR="006E46F8" w:rsidRPr="003C6090" w14:paraId="492BB69F" w14:textId="77777777" w:rsidTr="00C45E36">
        <w:trPr>
          <w:trHeight w:val="869"/>
          <w:tblHeader/>
        </w:trPr>
        <w:tc>
          <w:tcPr>
            <w:tcW w:w="1384" w:type="dxa"/>
            <w:shd w:val="clear" w:color="auto" w:fill="auto"/>
          </w:tcPr>
          <w:p w14:paraId="61621DE5" w14:textId="77777777" w:rsidR="006E46F8" w:rsidRPr="003C6090" w:rsidRDefault="006E46F8" w:rsidP="00C45E36">
            <w:pPr>
              <w:spacing w:after="0"/>
              <w:rPr>
                <w:rFonts w:eastAsia="Calibri" w:cs="Calibri"/>
              </w:rPr>
            </w:pPr>
            <w:r w:rsidRPr="003C6090">
              <w:rPr>
                <w:rFonts w:eastAsia="Calibri" w:cs="Calibri"/>
              </w:rPr>
              <w:lastRenderedPageBreak/>
              <w:t>Resource abstract</w:t>
            </w:r>
          </w:p>
        </w:tc>
        <w:tc>
          <w:tcPr>
            <w:tcW w:w="992" w:type="dxa"/>
            <w:tcMar>
              <w:left w:w="28" w:type="dxa"/>
              <w:right w:w="0" w:type="dxa"/>
            </w:tcMar>
          </w:tcPr>
          <w:p w14:paraId="0C21D12E" w14:textId="77777777" w:rsidR="006E46F8" w:rsidRPr="003C6090" w:rsidRDefault="006E46F8" w:rsidP="00C45E36">
            <w:pPr>
              <w:spacing w:after="0"/>
              <w:rPr>
                <w:rFonts w:eastAsia="Calibri" w:cs="Calibri"/>
              </w:rPr>
            </w:pPr>
            <w:r w:rsidRPr="003C6090">
              <w:rPr>
                <w:rFonts w:eastAsia="Calibri" w:cs="Calibri"/>
              </w:rPr>
              <w:t>Text</w:t>
            </w:r>
          </w:p>
        </w:tc>
        <w:tc>
          <w:tcPr>
            <w:tcW w:w="7478" w:type="dxa"/>
            <w:shd w:val="clear" w:color="auto" w:fill="auto"/>
          </w:tcPr>
          <w:p w14:paraId="08629646" w14:textId="77777777" w:rsidR="006E46F8" w:rsidRPr="003C6090" w:rsidRDefault="006E46F8" w:rsidP="00C45E36">
            <w:pPr>
              <w:spacing w:after="0"/>
              <w:rPr>
                <w:rFonts w:eastAsia="Calibri" w:cs="Calibri"/>
              </w:rPr>
            </w:pPr>
            <w:r w:rsidRPr="003C6090">
              <w:rPr>
                <w:rFonts w:eastAsia="Calibri" w:cs="Calibri"/>
              </w:rPr>
              <w:t>Brief summary of the content of the assessment (1 or 2 sentences) describing what was done.  This will be available as part of a search function in the OSPAR Assessment Tool, so include key words and conclusions.</w:t>
            </w:r>
          </w:p>
        </w:tc>
      </w:tr>
      <w:tr w:rsidR="006E46F8" w:rsidRPr="003C6090" w14:paraId="015B56B5" w14:textId="77777777" w:rsidTr="00C45E36">
        <w:trPr>
          <w:trHeight w:val="1733"/>
          <w:tblHeader/>
        </w:trPr>
        <w:tc>
          <w:tcPr>
            <w:tcW w:w="1384" w:type="dxa"/>
            <w:shd w:val="clear" w:color="auto" w:fill="auto"/>
          </w:tcPr>
          <w:p w14:paraId="2D09DEA2" w14:textId="77777777" w:rsidR="006E46F8" w:rsidRPr="003C6090" w:rsidRDefault="006E46F8" w:rsidP="00C45E36">
            <w:pPr>
              <w:spacing w:after="0"/>
              <w:rPr>
                <w:rFonts w:eastAsia="Calibri" w:cs="Calibri"/>
              </w:rPr>
            </w:pPr>
            <w:r w:rsidRPr="003C6090">
              <w:rPr>
                <w:rFonts w:eastAsia="Calibri" w:cs="Calibri"/>
              </w:rPr>
              <w:t>Linkage</w:t>
            </w:r>
          </w:p>
        </w:tc>
        <w:tc>
          <w:tcPr>
            <w:tcW w:w="992" w:type="dxa"/>
            <w:tcMar>
              <w:left w:w="28" w:type="dxa"/>
              <w:right w:w="0" w:type="dxa"/>
            </w:tcMar>
          </w:tcPr>
          <w:p w14:paraId="6EAEC3C4" w14:textId="77777777" w:rsidR="006E46F8" w:rsidRPr="003C6090" w:rsidRDefault="006E46F8" w:rsidP="00C45E36">
            <w:pPr>
              <w:spacing w:after="0"/>
              <w:rPr>
                <w:rFonts w:eastAsia="Calibri" w:cs="Calibri"/>
              </w:rPr>
            </w:pPr>
            <w:r w:rsidRPr="003C6090">
              <w:rPr>
                <w:rFonts w:eastAsia="Calibri" w:cs="Calibri"/>
              </w:rPr>
              <w:t>URL</w:t>
            </w:r>
          </w:p>
        </w:tc>
        <w:tc>
          <w:tcPr>
            <w:tcW w:w="7478" w:type="dxa"/>
            <w:shd w:val="clear" w:color="auto" w:fill="auto"/>
          </w:tcPr>
          <w:p w14:paraId="41992B04" w14:textId="77777777" w:rsidR="006E46F8" w:rsidRPr="003C6090" w:rsidRDefault="006E46F8" w:rsidP="00C45E36">
            <w:pPr>
              <w:spacing w:after="0"/>
              <w:rPr>
                <w:rFonts w:eastAsia="Calibri" w:cs="Calibri"/>
              </w:rPr>
            </w:pPr>
            <w:r w:rsidRPr="003C6090">
              <w:rPr>
                <w:rFonts w:eastAsia="Calibri" w:cs="Calibri"/>
              </w:rPr>
              <w:t>Weblinks to additional information about the assessment e.g. link to Publication, Decision, Recommendation, Agreements, common indicator agreement</w:t>
            </w:r>
          </w:p>
          <w:p w14:paraId="2C141930" w14:textId="77777777" w:rsidR="006E46F8" w:rsidRPr="003C6090" w:rsidRDefault="006E46F8" w:rsidP="00C45E36">
            <w:pPr>
              <w:spacing w:after="0"/>
              <w:rPr>
                <w:rFonts w:eastAsia="Calibri" w:cs="Calibri"/>
              </w:rPr>
            </w:pPr>
            <w:r w:rsidRPr="003C6090">
              <w:rPr>
                <w:rFonts w:eastAsia="Calibri" w:cs="Calibri"/>
              </w:rPr>
              <w:t>Where available links to other references, e.g. scientific journal papers, can be provided.</w:t>
            </w:r>
          </w:p>
          <w:p w14:paraId="1A170D06" w14:textId="77777777" w:rsidR="006E46F8" w:rsidRPr="003C6090" w:rsidRDefault="006E46F8" w:rsidP="00C45E36">
            <w:pPr>
              <w:spacing w:after="0"/>
              <w:rPr>
                <w:rFonts w:eastAsia="Calibri" w:cs="Calibri"/>
              </w:rPr>
            </w:pPr>
            <w:r w:rsidRPr="003C6090">
              <w:rPr>
                <w:rFonts w:eastAsia="Calibri" w:cs="Calibri"/>
              </w:rPr>
              <w:t>The items in the list should be line-separated</w:t>
            </w:r>
          </w:p>
        </w:tc>
      </w:tr>
      <w:tr w:rsidR="006E46F8" w:rsidRPr="003C6090" w14:paraId="4ACB0BEE" w14:textId="77777777" w:rsidTr="00C45E36">
        <w:trPr>
          <w:trHeight w:val="753"/>
          <w:tblHeader/>
        </w:trPr>
        <w:tc>
          <w:tcPr>
            <w:tcW w:w="1384" w:type="dxa"/>
            <w:shd w:val="clear" w:color="auto" w:fill="auto"/>
          </w:tcPr>
          <w:p w14:paraId="281A01B9" w14:textId="77777777" w:rsidR="006E46F8" w:rsidRPr="003C6090" w:rsidRDefault="006E46F8" w:rsidP="00C45E36">
            <w:pPr>
              <w:spacing w:after="0"/>
              <w:rPr>
                <w:rFonts w:eastAsia="Calibri" w:cs="Calibri"/>
              </w:rPr>
            </w:pPr>
            <w:r w:rsidRPr="003C6090">
              <w:rPr>
                <w:rFonts w:eastAsia="Calibri" w:cs="Calibri"/>
              </w:rPr>
              <w:t>Topic category</w:t>
            </w:r>
          </w:p>
        </w:tc>
        <w:tc>
          <w:tcPr>
            <w:tcW w:w="992" w:type="dxa"/>
            <w:tcMar>
              <w:left w:w="28" w:type="dxa"/>
              <w:right w:w="0" w:type="dxa"/>
            </w:tcMar>
          </w:tcPr>
          <w:p w14:paraId="08C0D0E1" w14:textId="77777777" w:rsidR="006E46F8" w:rsidRPr="003C6090" w:rsidRDefault="006E46F8" w:rsidP="00C45E36">
            <w:pPr>
              <w:spacing w:after="0"/>
              <w:rPr>
                <w:rFonts w:eastAsia="Calibri" w:cs="Calibri"/>
              </w:rPr>
            </w:pPr>
            <w:r w:rsidRPr="003C6090">
              <w:rPr>
                <w:rFonts w:eastAsia="Calibri" w:cs="Calibri"/>
              </w:rPr>
              <w:t>Value List</w:t>
            </w:r>
          </w:p>
        </w:tc>
        <w:tc>
          <w:tcPr>
            <w:tcW w:w="7478" w:type="dxa"/>
            <w:shd w:val="clear" w:color="auto" w:fill="auto"/>
          </w:tcPr>
          <w:p w14:paraId="681A0F55" w14:textId="77777777" w:rsidR="006E46F8" w:rsidRPr="003C6090" w:rsidRDefault="006E46F8" w:rsidP="00C45E36">
            <w:pPr>
              <w:spacing w:after="0"/>
              <w:rPr>
                <w:rFonts w:eastAsia="Calibri" w:cs="Calibri"/>
              </w:rPr>
            </w:pPr>
            <w:r w:rsidRPr="003C6090">
              <w:rPr>
                <w:rFonts w:eastAsia="Calibri" w:cs="Calibri"/>
              </w:rPr>
              <w:t>Choose one from the drop-down list of INSPIRE categories.  For most indicators this will be ‘Environment’</w:t>
            </w:r>
          </w:p>
        </w:tc>
      </w:tr>
      <w:tr w:rsidR="006E46F8" w:rsidRPr="003C6090" w14:paraId="74AE3985" w14:textId="77777777" w:rsidTr="00C45E36">
        <w:trPr>
          <w:trHeight w:val="1476"/>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6A9575BC" w14:textId="77777777" w:rsidR="006E46F8" w:rsidRPr="003C6090" w:rsidRDefault="006E46F8" w:rsidP="00C45E36">
            <w:pPr>
              <w:spacing w:after="0"/>
              <w:rPr>
                <w:rFonts w:eastAsia="Calibri" w:cs="Calibri"/>
              </w:rPr>
            </w:pPr>
            <w:r w:rsidRPr="003C6090">
              <w:rPr>
                <w:rFonts w:eastAsia="Calibri" w:cs="Calibri"/>
              </w:rPr>
              <w:t>Indirect spatial reference</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02D2AA0E" w14:textId="77777777" w:rsidR="006E46F8" w:rsidRPr="003C6090" w:rsidRDefault="006E46F8" w:rsidP="00C45E36">
            <w:pPr>
              <w:spacing w:after="0"/>
              <w:rPr>
                <w:rFonts w:eastAsia="Calibri" w:cs="Calibri"/>
              </w:rPr>
            </w:pPr>
            <w:r w:rsidRPr="003C6090">
              <w:rPr>
                <w:rFonts w:eastAsia="Calibri" w:cs="Calibri"/>
              </w:rPr>
              <w:t>Text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66D29F1E" w14:textId="77777777" w:rsidR="006E46F8" w:rsidRPr="003C6090" w:rsidRDefault="006E46F8" w:rsidP="00C45E36">
            <w:pPr>
              <w:spacing w:after="0"/>
              <w:rPr>
                <w:rFonts w:eastAsia="Calibri" w:cs="Calibri"/>
              </w:rPr>
            </w:pPr>
            <w:r w:rsidRPr="003C6090">
              <w:rPr>
                <w:rFonts w:eastAsia="Calibri" w:cs="Calibri"/>
              </w:rPr>
              <w:t>Geographic scope of the assessment – applicable reporting unit code for each block assessed (TB defined)</w:t>
            </w:r>
          </w:p>
          <w:p w14:paraId="392F3F68" w14:textId="77777777" w:rsidR="006E46F8" w:rsidRPr="003C6090" w:rsidRDefault="006E46F8" w:rsidP="00C45E36">
            <w:pPr>
              <w:spacing w:after="0"/>
              <w:rPr>
                <w:rFonts w:eastAsia="Calibri" w:cs="Calibri"/>
              </w:rPr>
            </w:pPr>
          </w:p>
          <w:p w14:paraId="64A04CC6" w14:textId="77777777" w:rsidR="006E46F8" w:rsidRPr="003C6090" w:rsidRDefault="006E46F8" w:rsidP="00C45E36">
            <w:pPr>
              <w:spacing w:after="0"/>
              <w:rPr>
                <w:rFonts w:eastAsia="Calibri" w:cs="Calibri"/>
              </w:rPr>
            </w:pPr>
            <w:r w:rsidRPr="003C6090">
              <w:rPr>
                <w:rFonts w:eastAsia="Calibri" w:cs="Calibri"/>
              </w:rPr>
              <w:t>This will be the same information as listed in Assessment sheet content table, field “Subtitle 3 (extended)”</w:t>
            </w:r>
          </w:p>
        </w:tc>
      </w:tr>
      <w:tr w:rsidR="006E46F8" w:rsidRPr="003C6090" w14:paraId="28A53D65" w14:textId="77777777" w:rsidTr="00C45E36">
        <w:trPr>
          <w:trHeight w:val="368"/>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5AE18B3E" w14:textId="77777777" w:rsidR="006E46F8" w:rsidRPr="003C6090" w:rsidRDefault="006E46F8" w:rsidP="00C45E36">
            <w:pPr>
              <w:spacing w:after="0"/>
              <w:rPr>
                <w:rFonts w:eastAsia="Calibri" w:cs="Calibri"/>
              </w:rPr>
            </w:pPr>
            <w:r w:rsidRPr="003C6090">
              <w:rPr>
                <w:rFonts w:eastAsia="Calibri" w:cs="Calibri"/>
              </w:rPr>
              <w:t>N Lat</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19A7A0F8" w14:textId="77777777" w:rsidR="006E46F8" w:rsidRPr="003C6090" w:rsidRDefault="006E46F8" w:rsidP="00C45E36">
            <w:pPr>
              <w:spacing w:after="0"/>
              <w:rPr>
                <w:rFonts w:eastAsia="Calibri" w:cs="Calibri"/>
              </w:rPr>
            </w:pPr>
            <w:r w:rsidRPr="003C6090">
              <w:rPr>
                <w:rFonts w:eastAsia="Calibri" w:cs="Calibri"/>
              </w:rPr>
              <w:t>Number</w:t>
            </w:r>
          </w:p>
        </w:tc>
        <w:tc>
          <w:tcPr>
            <w:tcW w:w="74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D6FC98" w14:textId="77777777" w:rsidR="006E46F8" w:rsidRPr="003C6090" w:rsidRDefault="006E46F8" w:rsidP="00C45E36">
            <w:pPr>
              <w:spacing w:after="0"/>
              <w:rPr>
                <w:rFonts w:eastAsia="Calibri" w:cs="Calibri"/>
              </w:rPr>
            </w:pPr>
          </w:p>
        </w:tc>
      </w:tr>
      <w:tr w:rsidR="006E46F8" w:rsidRPr="003C6090" w14:paraId="7AA68762" w14:textId="77777777" w:rsidTr="00C45E36">
        <w:trPr>
          <w:trHeight w:val="355"/>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66310DED" w14:textId="77777777" w:rsidR="006E46F8" w:rsidRPr="003C6090" w:rsidRDefault="006E46F8" w:rsidP="00C45E36">
            <w:pPr>
              <w:spacing w:after="0"/>
              <w:rPr>
                <w:rFonts w:eastAsia="Calibri" w:cs="Calibri"/>
              </w:rPr>
            </w:pPr>
            <w:r w:rsidRPr="003C6090">
              <w:rPr>
                <w:rFonts w:eastAsia="Calibri" w:cs="Calibri"/>
              </w:rPr>
              <w:t>E Lon</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02F02CD2" w14:textId="77777777" w:rsidR="006E46F8" w:rsidRPr="003C6090" w:rsidRDefault="006E46F8" w:rsidP="00C45E36">
            <w:pPr>
              <w:spacing w:after="0"/>
              <w:rPr>
                <w:rFonts w:eastAsia="Calibri" w:cs="Calibri"/>
              </w:rPr>
            </w:pPr>
            <w:r w:rsidRPr="003C6090">
              <w:rPr>
                <w:rFonts w:eastAsia="Calibri" w:cs="Calibri"/>
              </w:rPr>
              <w:t>Number</w:t>
            </w:r>
          </w:p>
        </w:tc>
        <w:tc>
          <w:tcPr>
            <w:tcW w:w="74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F42118" w14:textId="77777777" w:rsidR="006E46F8" w:rsidRPr="003C6090" w:rsidRDefault="006E46F8" w:rsidP="00C45E36">
            <w:pPr>
              <w:spacing w:after="0"/>
              <w:rPr>
                <w:rFonts w:eastAsia="Calibri" w:cs="Calibri"/>
              </w:rPr>
            </w:pPr>
          </w:p>
        </w:tc>
      </w:tr>
      <w:tr w:rsidR="006E46F8" w:rsidRPr="003C6090" w14:paraId="790E0AEC" w14:textId="77777777" w:rsidTr="00C45E36">
        <w:trPr>
          <w:trHeight w:val="368"/>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61A4C07F" w14:textId="77777777" w:rsidR="006E46F8" w:rsidRPr="003C6090" w:rsidRDefault="006E46F8" w:rsidP="00C45E36">
            <w:pPr>
              <w:spacing w:after="0"/>
              <w:rPr>
                <w:rFonts w:eastAsia="Calibri" w:cs="Calibri"/>
              </w:rPr>
            </w:pPr>
            <w:r w:rsidRPr="003C6090">
              <w:rPr>
                <w:rFonts w:eastAsia="Calibri" w:cs="Calibri"/>
              </w:rPr>
              <w:t>S Lat</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0879B8C2" w14:textId="77777777" w:rsidR="006E46F8" w:rsidRPr="003C6090" w:rsidRDefault="006E46F8" w:rsidP="00C45E36">
            <w:pPr>
              <w:spacing w:after="0"/>
              <w:rPr>
                <w:rFonts w:eastAsia="Calibri" w:cs="Calibri"/>
              </w:rPr>
            </w:pPr>
            <w:r w:rsidRPr="003C6090">
              <w:rPr>
                <w:rFonts w:eastAsia="Calibri" w:cs="Calibri"/>
              </w:rPr>
              <w:t>Number</w:t>
            </w:r>
          </w:p>
        </w:tc>
        <w:tc>
          <w:tcPr>
            <w:tcW w:w="74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B19E2D" w14:textId="77777777" w:rsidR="006E46F8" w:rsidRPr="003C6090" w:rsidRDefault="006E46F8" w:rsidP="00C45E36">
            <w:pPr>
              <w:spacing w:after="0"/>
              <w:rPr>
                <w:rFonts w:eastAsia="Calibri" w:cs="Calibri"/>
              </w:rPr>
            </w:pPr>
          </w:p>
        </w:tc>
      </w:tr>
      <w:tr w:rsidR="006E46F8" w:rsidRPr="003C6090" w14:paraId="5AD5289D" w14:textId="77777777" w:rsidTr="00C45E36">
        <w:trPr>
          <w:trHeight w:val="368"/>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2AC5F320" w14:textId="77777777" w:rsidR="006E46F8" w:rsidRPr="003C6090" w:rsidRDefault="006E46F8" w:rsidP="00C45E36">
            <w:pPr>
              <w:spacing w:after="0"/>
              <w:rPr>
                <w:rFonts w:eastAsia="Calibri" w:cs="Calibri"/>
              </w:rPr>
            </w:pPr>
            <w:r w:rsidRPr="003C6090">
              <w:rPr>
                <w:rFonts w:eastAsia="Calibri" w:cs="Calibri"/>
              </w:rPr>
              <w:t>W Lon</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070CE1FA" w14:textId="77777777" w:rsidR="006E46F8" w:rsidRPr="003C6090" w:rsidRDefault="006E46F8" w:rsidP="00C45E36">
            <w:pPr>
              <w:spacing w:after="0"/>
              <w:rPr>
                <w:rFonts w:eastAsia="Calibri" w:cs="Calibri"/>
              </w:rPr>
            </w:pPr>
            <w:r w:rsidRPr="003C6090">
              <w:rPr>
                <w:rFonts w:eastAsia="Calibri" w:cs="Calibri"/>
              </w:rPr>
              <w:t>Number</w:t>
            </w:r>
          </w:p>
        </w:tc>
        <w:tc>
          <w:tcPr>
            <w:tcW w:w="74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45F503" w14:textId="77777777" w:rsidR="006E46F8" w:rsidRPr="003C6090" w:rsidRDefault="006E46F8" w:rsidP="00C45E36">
            <w:pPr>
              <w:spacing w:after="0"/>
              <w:rPr>
                <w:rFonts w:eastAsia="Calibri" w:cs="Calibri"/>
              </w:rPr>
            </w:pPr>
          </w:p>
        </w:tc>
      </w:tr>
      <w:tr w:rsidR="006E46F8" w:rsidRPr="003C6090" w14:paraId="3AB0BA3E" w14:textId="77777777" w:rsidTr="00C45E36">
        <w:trPr>
          <w:trHeight w:val="355"/>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3E83F58A" w14:textId="77777777" w:rsidR="006E46F8" w:rsidRPr="003C6090" w:rsidRDefault="006E46F8" w:rsidP="00C45E36">
            <w:pPr>
              <w:spacing w:after="0"/>
              <w:rPr>
                <w:rFonts w:eastAsia="Calibri" w:cs="Calibri"/>
              </w:rPr>
            </w:pPr>
            <w:r w:rsidRPr="003C6090">
              <w:rPr>
                <w:rFonts w:eastAsia="Calibri" w:cs="Calibri"/>
              </w:rPr>
              <w:t>Start date</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676F7530" w14:textId="77777777" w:rsidR="006E46F8" w:rsidRPr="003C6090" w:rsidRDefault="006E46F8" w:rsidP="00C45E36">
            <w:pPr>
              <w:spacing w:after="0"/>
              <w:rPr>
                <w:rFonts w:eastAsia="Calibri" w:cs="Calibri"/>
              </w:rPr>
            </w:pPr>
            <w:r w:rsidRPr="003C6090">
              <w:rPr>
                <w:rFonts w:eastAsia="Calibri" w:cs="Calibri"/>
              </w:rPr>
              <w:t>Date</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39EFAC46" w14:textId="77777777" w:rsidR="006E46F8" w:rsidRPr="003C6090" w:rsidRDefault="006E46F8" w:rsidP="00C45E36">
            <w:pPr>
              <w:spacing w:after="0"/>
              <w:rPr>
                <w:rFonts w:eastAsia="Calibri" w:cs="Calibri"/>
              </w:rPr>
            </w:pPr>
            <w:r w:rsidRPr="003C6090">
              <w:rPr>
                <w:rFonts w:eastAsia="Calibri" w:cs="Calibri"/>
              </w:rPr>
              <w:t>(Temporal extent of assessment period) YYYY-MM-DD</w:t>
            </w:r>
          </w:p>
        </w:tc>
      </w:tr>
      <w:tr w:rsidR="006E46F8" w:rsidRPr="003C6090" w14:paraId="0CF88FCA" w14:textId="77777777" w:rsidTr="00C45E36">
        <w:trPr>
          <w:trHeight w:val="368"/>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28E5BAEF" w14:textId="77777777" w:rsidR="006E46F8" w:rsidRPr="003C6090" w:rsidRDefault="006E46F8" w:rsidP="00C45E36">
            <w:pPr>
              <w:spacing w:after="0"/>
              <w:rPr>
                <w:rFonts w:eastAsia="Calibri" w:cs="Calibri"/>
              </w:rPr>
            </w:pPr>
            <w:r w:rsidRPr="003C6090">
              <w:rPr>
                <w:rFonts w:eastAsia="Calibri" w:cs="Calibri"/>
              </w:rPr>
              <w:t>End date</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10413792" w14:textId="77777777" w:rsidR="006E46F8" w:rsidRPr="003C6090" w:rsidRDefault="006E46F8" w:rsidP="00C45E36">
            <w:pPr>
              <w:spacing w:after="0"/>
              <w:rPr>
                <w:rFonts w:eastAsia="Calibri" w:cs="Calibri"/>
              </w:rPr>
            </w:pPr>
            <w:r w:rsidRPr="003C6090">
              <w:rPr>
                <w:rFonts w:eastAsia="Calibri" w:cs="Calibri"/>
              </w:rPr>
              <w:t>Date</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30FDA03A" w14:textId="77777777" w:rsidR="006E46F8" w:rsidRPr="003C6090" w:rsidRDefault="006E46F8" w:rsidP="00C45E36">
            <w:pPr>
              <w:spacing w:after="0"/>
              <w:rPr>
                <w:rFonts w:eastAsia="Calibri" w:cs="Calibri"/>
              </w:rPr>
            </w:pPr>
            <w:r w:rsidRPr="003C6090">
              <w:rPr>
                <w:rFonts w:eastAsia="Calibri" w:cs="Calibri"/>
              </w:rPr>
              <w:t>(Temporal extent of assessment period) YYYY-MM-DD</w:t>
            </w:r>
          </w:p>
        </w:tc>
      </w:tr>
      <w:tr w:rsidR="006E46F8" w:rsidRPr="003C6090" w14:paraId="0E4B0A59" w14:textId="77777777" w:rsidTr="00C45E36">
        <w:trPr>
          <w:trHeight w:val="619"/>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36B0ED22" w14:textId="77777777" w:rsidR="006E46F8" w:rsidRPr="003C6090" w:rsidRDefault="006E46F8" w:rsidP="00C45E36">
            <w:pPr>
              <w:spacing w:after="0"/>
              <w:rPr>
                <w:rFonts w:eastAsia="Calibri" w:cs="Calibri"/>
              </w:rPr>
            </w:pPr>
            <w:r w:rsidRPr="003C6090">
              <w:rPr>
                <w:rFonts w:eastAsia="Calibri" w:cs="Calibri"/>
              </w:rPr>
              <w:t>Date of publication</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3C860665" w14:textId="77777777" w:rsidR="006E46F8" w:rsidRPr="003C6090" w:rsidRDefault="006E46F8" w:rsidP="00C45E36">
            <w:pPr>
              <w:spacing w:after="0"/>
              <w:rPr>
                <w:rFonts w:eastAsia="Calibri" w:cs="Calibri"/>
              </w:rPr>
            </w:pPr>
            <w:r w:rsidRPr="003C6090">
              <w:rPr>
                <w:rFonts w:eastAsia="Calibri" w:cs="Calibri"/>
              </w:rPr>
              <w:t>Date</w:t>
            </w:r>
          </w:p>
        </w:tc>
        <w:tc>
          <w:tcPr>
            <w:tcW w:w="74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B030BF" w14:textId="77777777" w:rsidR="006E46F8" w:rsidRPr="003C6090" w:rsidRDefault="006E46F8" w:rsidP="00C45E36">
            <w:pPr>
              <w:spacing w:after="0"/>
              <w:rPr>
                <w:rFonts w:eastAsia="Calibri" w:cs="Calibri"/>
              </w:rPr>
            </w:pPr>
          </w:p>
        </w:tc>
      </w:tr>
      <w:tr w:rsidR="006E46F8" w:rsidRPr="003C6090" w14:paraId="6298D3B7" w14:textId="77777777" w:rsidTr="00C45E36">
        <w:trPr>
          <w:trHeight w:val="1106"/>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6FD8AEA7" w14:textId="77777777" w:rsidR="006E46F8" w:rsidRPr="003C6090" w:rsidRDefault="006E46F8" w:rsidP="00C45E36">
            <w:pPr>
              <w:spacing w:after="0"/>
              <w:rPr>
                <w:rFonts w:eastAsia="Calibri" w:cs="Calibri"/>
              </w:rPr>
            </w:pPr>
            <w:r w:rsidRPr="003C6090">
              <w:rPr>
                <w:rFonts w:eastAsia="Calibri" w:cs="Calibri"/>
              </w:rPr>
              <w:t>Conditions applying to access and use</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66B130F4" w14:textId="77777777" w:rsidR="006E46F8" w:rsidRPr="003C6090" w:rsidRDefault="006E46F8" w:rsidP="00C45E36">
            <w:pPr>
              <w:spacing w:after="0"/>
              <w:rPr>
                <w:rFonts w:eastAsia="Calibri" w:cs="Calibri"/>
              </w:rPr>
            </w:pPr>
            <w:r w:rsidRPr="003C6090">
              <w:rPr>
                <w:rFonts w:eastAsia="Calibri" w:cs="Calibri"/>
              </w:rPr>
              <w:t>URL</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36AFFD3F" w14:textId="77777777" w:rsidR="006E46F8" w:rsidRPr="003C6090" w:rsidRDefault="006E46F8" w:rsidP="00C45E36">
            <w:pPr>
              <w:spacing w:after="0"/>
              <w:rPr>
                <w:rFonts w:eastAsia="Calibri" w:cs="Calibri"/>
              </w:rPr>
            </w:pPr>
            <w:r w:rsidRPr="003C6090">
              <w:rPr>
                <w:rFonts w:eastAsia="Calibri" w:cs="Calibri"/>
              </w:rPr>
              <w:t>T&amp;Cs for assessment and data (e.g. OSPAR data Policy)</w:t>
            </w:r>
          </w:p>
          <w:p w14:paraId="1893365A" w14:textId="77777777" w:rsidR="006E46F8" w:rsidRPr="003C6090" w:rsidRDefault="006E46F8" w:rsidP="00C45E36">
            <w:pPr>
              <w:spacing w:after="0"/>
              <w:rPr>
                <w:rFonts w:eastAsia="Calibri" w:cs="Calibri"/>
              </w:rPr>
            </w:pPr>
            <w:r w:rsidRPr="003C6090">
              <w:rPr>
                <w:rFonts w:eastAsia="Calibri" w:cs="Calibri"/>
              </w:rPr>
              <w:t xml:space="preserve">In most cases this will be </w:t>
            </w:r>
            <w:hyperlink r:id="rId22">
              <w:r w:rsidRPr="007301BA">
                <w:rPr>
                  <w:rFonts w:eastAsia="Calibri" w:cs="Calibri"/>
                  <w:color w:val="16288E"/>
                </w:rPr>
                <w:t>http://ospar.org/html_documents/ospar/html/ospar_data_conditions_of_use.pdf</w:t>
              </w:r>
            </w:hyperlink>
            <w:r w:rsidRPr="003C6090">
              <w:rPr>
                <w:rFonts w:eastAsia="Calibri" w:cs="Calibri"/>
                <w:u w:val="single"/>
              </w:rPr>
              <w:t xml:space="preserve"> </w:t>
            </w:r>
          </w:p>
        </w:tc>
      </w:tr>
      <w:tr w:rsidR="006E46F8" w:rsidRPr="003C6090" w14:paraId="000695EE" w14:textId="77777777" w:rsidTr="00C45E36">
        <w:trPr>
          <w:trHeight w:val="368"/>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1BFEF617" w14:textId="77777777" w:rsidR="006E46F8" w:rsidRPr="003C6090" w:rsidRDefault="006E46F8" w:rsidP="00C45E36">
            <w:pPr>
              <w:spacing w:after="0"/>
              <w:rPr>
                <w:rFonts w:eastAsia="Calibri" w:cs="Calibri"/>
              </w:rPr>
            </w:pPr>
            <w:r w:rsidRPr="003C6090">
              <w:rPr>
                <w:rFonts w:eastAsia="Calibri" w:cs="Calibri"/>
              </w:rPr>
              <w:t>Lineage</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1F338555" w14:textId="77777777" w:rsidR="006E46F8" w:rsidRPr="003C6090" w:rsidRDefault="006E46F8" w:rsidP="00C45E36">
            <w:pPr>
              <w:spacing w:after="0"/>
              <w:rPr>
                <w:rFonts w:eastAsia="Calibri" w:cs="Calibri"/>
              </w:rPr>
            </w:pPr>
            <w:r w:rsidRPr="003C6090">
              <w:rPr>
                <w:rFonts w:eastAsia="Calibri" w:cs="Calibri"/>
              </w:rPr>
              <w:t>URL</w:t>
            </w:r>
          </w:p>
        </w:tc>
        <w:tc>
          <w:tcPr>
            <w:tcW w:w="74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8ED178" w14:textId="77777777" w:rsidR="006E46F8" w:rsidRPr="003C6090" w:rsidRDefault="006E46F8" w:rsidP="00C45E36">
            <w:pPr>
              <w:spacing w:after="0"/>
              <w:rPr>
                <w:rFonts w:eastAsia="Calibri" w:cs="Calibri"/>
              </w:rPr>
            </w:pPr>
          </w:p>
        </w:tc>
      </w:tr>
      <w:tr w:rsidR="006E46F8" w:rsidRPr="003C6090" w14:paraId="6C4BDB8B" w14:textId="77777777" w:rsidTr="00C45E36">
        <w:trPr>
          <w:trHeight w:val="619"/>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17B27AD2" w14:textId="77777777" w:rsidR="006E46F8" w:rsidRPr="003C6090" w:rsidRDefault="006E46F8" w:rsidP="00C45E36">
            <w:pPr>
              <w:spacing w:after="0"/>
              <w:rPr>
                <w:rFonts w:eastAsia="Calibri" w:cs="Calibri"/>
              </w:rPr>
            </w:pPr>
            <w:r w:rsidRPr="003C6090">
              <w:rPr>
                <w:rFonts w:eastAsia="Calibri" w:cs="Calibri"/>
              </w:rPr>
              <w:t>Data Snapshot</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351E75FA" w14:textId="77777777" w:rsidR="006E46F8" w:rsidRPr="003C6090" w:rsidRDefault="006E46F8" w:rsidP="00C45E36">
            <w:pPr>
              <w:spacing w:after="0"/>
              <w:rPr>
                <w:rFonts w:eastAsia="Calibri" w:cs="Calibri"/>
              </w:rPr>
            </w:pPr>
            <w:r w:rsidRPr="003C6090">
              <w:rPr>
                <w:rFonts w:eastAsia="Calibri" w:cs="Calibri"/>
              </w:rPr>
              <w:t>URL</w:t>
            </w:r>
          </w:p>
        </w:tc>
        <w:tc>
          <w:tcPr>
            <w:tcW w:w="74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A0B4FA" w14:textId="77777777" w:rsidR="006E46F8" w:rsidRPr="003C6090" w:rsidRDefault="006E46F8" w:rsidP="00C45E36">
            <w:pPr>
              <w:spacing w:after="0"/>
              <w:rPr>
                <w:rFonts w:eastAsia="Calibri" w:cs="Calibri"/>
              </w:rPr>
            </w:pPr>
          </w:p>
        </w:tc>
      </w:tr>
      <w:tr w:rsidR="006E46F8" w:rsidRPr="003C6090" w14:paraId="2666767A" w14:textId="77777777" w:rsidTr="00C45E36">
        <w:trPr>
          <w:trHeight w:val="605"/>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35326619" w14:textId="77777777" w:rsidR="006E46F8" w:rsidRPr="003C6090" w:rsidRDefault="006E46F8" w:rsidP="00C45E36">
            <w:pPr>
              <w:spacing w:after="0"/>
              <w:rPr>
                <w:rFonts w:eastAsia="Calibri" w:cs="Calibri"/>
              </w:rPr>
            </w:pPr>
            <w:r w:rsidRPr="003C6090">
              <w:rPr>
                <w:rFonts w:eastAsia="Calibri" w:cs="Calibri"/>
              </w:rPr>
              <w:t>Data Results</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698397A2" w14:textId="77777777" w:rsidR="006E46F8" w:rsidRPr="003C6090" w:rsidRDefault="006E46F8" w:rsidP="00C45E36">
            <w:pPr>
              <w:spacing w:after="0"/>
              <w:rPr>
                <w:rFonts w:eastAsia="Calibri" w:cs="Calibri"/>
              </w:rPr>
            </w:pPr>
            <w:r w:rsidRPr="003C6090">
              <w:rPr>
                <w:rFonts w:eastAsia="Calibri" w:cs="Calibri"/>
              </w:rPr>
              <w:t>Zip</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785D17C9" w14:textId="77777777" w:rsidR="006E46F8" w:rsidRPr="003C6090" w:rsidRDefault="006E46F8" w:rsidP="00C45E36">
            <w:pPr>
              <w:spacing w:after="0"/>
              <w:rPr>
                <w:rFonts w:eastAsia="Calibri" w:cs="Calibri"/>
              </w:rPr>
            </w:pPr>
            <w:r w:rsidRPr="003C6090">
              <w:rPr>
                <w:rFonts w:eastAsia="Calibri" w:cs="Calibri"/>
              </w:rPr>
              <w:t>Name of Zip file containing the final results file(s) generated by the assessment e.g. shapefile, MS Excel spreadsheet</w:t>
            </w:r>
          </w:p>
        </w:tc>
      </w:tr>
      <w:tr w:rsidR="006E46F8" w:rsidRPr="003C6090" w14:paraId="1A62BDD3" w14:textId="77777777" w:rsidTr="00C45E36">
        <w:trPr>
          <w:trHeight w:val="737"/>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43DBF4EC" w14:textId="77777777" w:rsidR="006E46F8" w:rsidRPr="003C6090" w:rsidRDefault="006E46F8" w:rsidP="00C45E36">
            <w:pPr>
              <w:spacing w:after="0"/>
              <w:rPr>
                <w:rFonts w:eastAsia="Calibri" w:cs="Calibri"/>
              </w:rPr>
            </w:pPr>
            <w:r w:rsidRPr="003C6090">
              <w:rPr>
                <w:rFonts w:eastAsia="Calibri" w:cs="Calibri"/>
              </w:rPr>
              <w:t>Data Source</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684FC9F7" w14:textId="77777777" w:rsidR="006E46F8" w:rsidRPr="003C6090" w:rsidRDefault="006E46F8" w:rsidP="00C45E36">
            <w:pPr>
              <w:spacing w:after="0"/>
              <w:rPr>
                <w:rFonts w:eastAsia="Calibri" w:cs="Calibri"/>
              </w:rPr>
            </w:pPr>
            <w:r w:rsidRPr="003C6090">
              <w:rPr>
                <w:rFonts w:eastAsia="Calibri" w:cs="Calibri"/>
              </w:rPr>
              <w:t>URL</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5803E677" w14:textId="77777777" w:rsidR="006E46F8" w:rsidRPr="003C6090" w:rsidRDefault="006E46F8" w:rsidP="00C45E36">
            <w:pPr>
              <w:spacing w:after="0"/>
              <w:rPr>
                <w:rFonts w:eastAsia="Calibri" w:cs="Calibri"/>
              </w:rPr>
            </w:pPr>
            <w:r w:rsidRPr="003C6090">
              <w:rPr>
                <w:rFonts w:eastAsia="Calibri" w:cs="Calibri"/>
              </w:rPr>
              <w:t>Links to data sources used in assessment</w:t>
            </w:r>
          </w:p>
          <w:p w14:paraId="28AD45FD" w14:textId="77777777" w:rsidR="006E46F8" w:rsidRPr="003C6090" w:rsidRDefault="006E46F8" w:rsidP="00C45E36">
            <w:pPr>
              <w:spacing w:after="0"/>
              <w:rPr>
                <w:rFonts w:eastAsia="Calibri" w:cs="Calibri"/>
              </w:rPr>
            </w:pPr>
            <w:r w:rsidRPr="003C6090">
              <w:rPr>
                <w:rFonts w:eastAsia="Calibri" w:cs="Calibri"/>
              </w:rPr>
              <w:t>This may be to datasets hosted by ICES, OSPAR, etc.</w:t>
            </w:r>
          </w:p>
        </w:tc>
      </w:tr>
    </w:tbl>
    <w:p w14:paraId="591902FF" w14:textId="77777777" w:rsidR="006E46F8" w:rsidRPr="003C6090" w:rsidRDefault="006E46F8" w:rsidP="00C24D0E">
      <w:pPr>
        <w:rPr>
          <w:rFonts w:eastAsia="Calibri" w:cs="Calibri"/>
        </w:rPr>
      </w:pPr>
      <w:bookmarkStart w:id="3" w:name="_Toc421112934"/>
      <w:bookmarkStart w:id="4" w:name="_Toc421113386"/>
      <w:bookmarkEnd w:id="3"/>
      <w:bookmarkEnd w:id="4"/>
    </w:p>
    <w:sectPr w:rsidR="006E46F8" w:rsidRPr="003C6090" w:rsidSect="00B163D3">
      <w:footerReference w:type="even" r:id="rId23"/>
      <w:footerReference w:type="default" r:id="rId24"/>
      <w:pgSz w:w="11907" w:h="16840"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B070B" w14:textId="77777777" w:rsidR="00AF749D" w:rsidRDefault="00AF749D">
      <w:pPr>
        <w:spacing w:after="0" w:line="240" w:lineRule="auto"/>
      </w:pPr>
      <w:r>
        <w:separator/>
      </w:r>
    </w:p>
  </w:endnote>
  <w:endnote w:type="continuationSeparator" w:id="0">
    <w:p w14:paraId="1C19FA7F" w14:textId="77777777" w:rsidR="00AF749D" w:rsidRDefault="00AF74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3DA0E" w14:textId="77777777" w:rsidR="00FE0C7C" w:rsidRDefault="00FE0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5126"/>
    </w:tblGrid>
    <w:tr w:rsidR="004B7EEE" w:rsidRPr="00FF1E03" w14:paraId="14948B60" w14:textId="77777777" w:rsidTr="00F431F2">
      <w:tc>
        <w:tcPr>
          <w:tcW w:w="4621" w:type="dxa"/>
          <w:tcBorders>
            <w:bottom w:val="single" w:sz="4" w:space="0" w:color="auto"/>
          </w:tcBorders>
        </w:tcPr>
        <w:p w14:paraId="724190BA" w14:textId="77777777" w:rsidR="004B7EEE" w:rsidRPr="00FF1E03" w:rsidRDefault="004B7EEE" w:rsidP="00F431F2">
          <w:pPr>
            <w:pStyle w:val="Footer"/>
            <w:rPr>
              <w:sz w:val="20"/>
            </w:rPr>
          </w:pPr>
        </w:p>
      </w:tc>
      <w:tc>
        <w:tcPr>
          <w:tcW w:w="5126" w:type="dxa"/>
          <w:tcBorders>
            <w:bottom w:val="single" w:sz="4" w:space="0" w:color="auto"/>
          </w:tcBorders>
        </w:tcPr>
        <w:p w14:paraId="585A2043" w14:textId="77777777" w:rsidR="004B7EEE" w:rsidRPr="00FF1E03" w:rsidRDefault="004B7EEE" w:rsidP="00F431F2">
          <w:pPr>
            <w:pStyle w:val="Footer"/>
            <w:jc w:val="right"/>
            <w:rPr>
              <w:sz w:val="20"/>
            </w:rPr>
          </w:pPr>
          <w:r w:rsidRPr="00101171">
            <w:rPr>
              <w:sz w:val="20"/>
            </w:rPr>
            <w:fldChar w:fldCharType="begin"/>
          </w:r>
          <w:r w:rsidRPr="00101171">
            <w:rPr>
              <w:sz w:val="20"/>
            </w:rPr>
            <w:instrText xml:space="preserve"> PAGE </w:instrText>
          </w:r>
          <w:r w:rsidRPr="00101171">
            <w:rPr>
              <w:sz w:val="20"/>
            </w:rPr>
            <w:fldChar w:fldCharType="separate"/>
          </w:r>
          <w:r>
            <w:rPr>
              <w:noProof/>
              <w:sz w:val="20"/>
            </w:rPr>
            <w:t>1</w:t>
          </w:r>
          <w:r w:rsidRPr="00101171">
            <w:rPr>
              <w:sz w:val="20"/>
            </w:rPr>
            <w:fldChar w:fldCharType="end"/>
          </w:r>
          <w:r w:rsidRPr="00101171">
            <w:rPr>
              <w:sz w:val="20"/>
            </w:rPr>
            <w:t xml:space="preserve"> of </w:t>
          </w:r>
          <w:r w:rsidRPr="00101171">
            <w:rPr>
              <w:sz w:val="20"/>
            </w:rPr>
            <w:fldChar w:fldCharType="begin"/>
          </w:r>
          <w:r w:rsidRPr="00101171">
            <w:rPr>
              <w:sz w:val="20"/>
            </w:rPr>
            <w:instrText xml:space="preserve"> NUMPAGES </w:instrText>
          </w:r>
          <w:r w:rsidRPr="00101171">
            <w:rPr>
              <w:sz w:val="20"/>
            </w:rPr>
            <w:fldChar w:fldCharType="separate"/>
          </w:r>
          <w:r>
            <w:rPr>
              <w:noProof/>
              <w:sz w:val="20"/>
            </w:rPr>
            <w:t>14</w:t>
          </w:r>
          <w:r w:rsidRPr="00101171">
            <w:rPr>
              <w:sz w:val="20"/>
            </w:rPr>
            <w:fldChar w:fldCharType="end"/>
          </w:r>
        </w:p>
      </w:tc>
    </w:tr>
    <w:tr w:rsidR="004B7EEE" w:rsidRPr="00FF1E03" w14:paraId="1ADFD3F7" w14:textId="77777777" w:rsidTr="00F431F2">
      <w:tc>
        <w:tcPr>
          <w:tcW w:w="4621" w:type="dxa"/>
          <w:tcBorders>
            <w:top w:val="single" w:sz="4" w:space="0" w:color="auto"/>
          </w:tcBorders>
        </w:tcPr>
        <w:p w14:paraId="21B39DF8" w14:textId="77777777" w:rsidR="004B7EEE" w:rsidRPr="00FF1E03" w:rsidRDefault="004B7EEE" w:rsidP="00F431F2">
          <w:pPr>
            <w:pStyle w:val="Footer"/>
            <w:rPr>
              <w:sz w:val="20"/>
            </w:rPr>
          </w:pPr>
          <w:r w:rsidRPr="00FF1E03">
            <w:rPr>
              <w:sz w:val="20"/>
            </w:rPr>
            <w:t>OSPAR Commission</w:t>
          </w:r>
        </w:p>
      </w:tc>
      <w:tc>
        <w:tcPr>
          <w:tcW w:w="5126" w:type="dxa"/>
          <w:tcBorders>
            <w:top w:val="single" w:sz="4" w:space="0" w:color="auto"/>
          </w:tcBorders>
        </w:tcPr>
        <w:p w14:paraId="02C00080" w14:textId="2DC34E74" w:rsidR="004B7EEE" w:rsidRPr="00FF1E03" w:rsidRDefault="00FE0C7C" w:rsidP="006265F1">
          <w:pPr>
            <w:pStyle w:val="Footer"/>
            <w:jc w:val="right"/>
            <w:rPr>
              <w:sz w:val="20"/>
            </w:rPr>
          </w:pPr>
          <w:r>
            <w:rPr>
              <w:sz w:val="20"/>
            </w:rPr>
            <w:t>A_</w:t>
          </w:r>
          <w:bookmarkStart w:id="0" w:name="_GoBack"/>
          <w:bookmarkEnd w:id="0"/>
          <w:r w:rsidR="004B7EEE">
            <w:rPr>
              <w:sz w:val="20"/>
            </w:rPr>
            <w:t>BDC</w:t>
          </w:r>
          <w:r w:rsidR="002E76DF">
            <w:rPr>
              <w:sz w:val="20"/>
            </w:rPr>
            <w:t>(2)</w:t>
          </w:r>
          <w:r w:rsidR="004B7EEE">
            <w:rPr>
              <w:sz w:val="20"/>
            </w:rPr>
            <w:t xml:space="preserve"> 20</w:t>
          </w:r>
          <w:r w:rsidR="004B7EEE" w:rsidRPr="00FF1E03">
            <w:rPr>
              <w:sz w:val="20"/>
            </w:rPr>
            <w:t>/</w:t>
          </w:r>
          <w:r w:rsidR="002E76DF">
            <w:rPr>
              <w:sz w:val="20"/>
            </w:rPr>
            <w:t>03</w:t>
          </w:r>
          <w:r w:rsidR="004B7EEE" w:rsidRPr="00FF1E03">
            <w:rPr>
              <w:sz w:val="20"/>
            </w:rPr>
            <w:t>/</w:t>
          </w:r>
          <w:r w:rsidR="002E76DF">
            <w:rPr>
              <w:sz w:val="20"/>
            </w:rPr>
            <w:t>05</w:t>
          </w:r>
        </w:p>
      </w:tc>
    </w:tr>
  </w:tbl>
  <w:p w14:paraId="17D37DAE" w14:textId="77777777" w:rsidR="004B7EEE" w:rsidRDefault="004B7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D8BE6" w14:textId="77777777" w:rsidR="00FE0C7C" w:rsidRDefault="00FE0C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9D7DD" w14:textId="77777777" w:rsidR="004B7EEE" w:rsidRDefault="004B7EEE" w:rsidP="00C45E36">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83B0C3B" w14:textId="77777777" w:rsidR="004B7EEE" w:rsidRDefault="004B7EEE" w:rsidP="00C45E36">
    <w:pPr>
      <w:pStyle w:val="Footer"/>
    </w:pPr>
  </w:p>
  <w:p w14:paraId="4C511032" w14:textId="77777777" w:rsidR="004B7EEE" w:rsidRDefault="004B7EEE" w:rsidP="00C45E3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top w:w="57" w:type="dxa"/>
        <w:left w:w="0" w:type="dxa"/>
        <w:bottom w:w="57" w:type="dxa"/>
        <w:right w:w="0" w:type="dxa"/>
      </w:tblCellMar>
      <w:tblLook w:val="0000" w:firstRow="0" w:lastRow="0" w:firstColumn="0" w:lastColumn="0" w:noHBand="0" w:noVBand="0"/>
    </w:tblPr>
    <w:tblGrid>
      <w:gridCol w:w="3276"/>
      <w:gridCol w:w="3088"/>
      <w:gridCol w:w="3275"/>
    </w:tblGrid>
    <w:tr w:rsidR="004B7EEE" w:rsidRPr="00227F36" w14:paraId="5F7365E0" w14:textId="77777777" w:rsidTr="00C45E36">
      <w:trPr>
        <w:cantSplit/>
        <w:trHeight w:hRule="exact" w:val="284"/>
      </w:trPr>
      <w:tc>
        <w:tcPr>
          <w:tcW w:w="5000" w:type="pct"/>
          <w:gridSpan w:val="3"/>
          <w:tcBorders>
            <w:bottom w:val="single" w:sz="4" w:space="0" w:color="auto"/>
          </w:tcBorders>
        </w:tcPr>
        <w:p w14:paraId="2A38C893" w14:textId="77777777" w:rsidR="004B7EEE" w:rsidRPr="00227F36" w:rsidRDefault="004B7EEE" w:rsidP="00C45E36">
          <w:pPr>
            <w:pStyle w:val="Footer"/>
            <w:jc w:val="right"/>
            <w:rPr>
              <w:rFonts w:asciiTheme="minorHAnsi" w:hAnsiTheme="minorHAnsi" w:cstheme="minorHAnsi"/>
              <w:sz w:val="20"/>
            </w:rPr>
          </w:pPr>
          <w:r w:rsidRPr="00227F36">
            <w:rPr>
              <w:rStyle w:val="PageNumber"/>
              <w:rFonts w:asciiTheme="minorHAnsi" w:hAnsiTheme="minorHAnsi" w:cstheme="minorHAnsi"/>
              <w:sz w:val="20"/>
            </w:rPr>
            <w:fldChar w:fldCharType="begin"/>
          </w:r>
          <w:r w:rsidRPr="00227F36">
            <w:rPr>
              <w:rStyle w:val="PageNumber"/>
              <w:rFonts w:asciiTheme="minorHAnsi" w:hAnsiTheme="minorHAnsi" w:cstheme="minorHAnsi"/>
              <w:sz w:val="20"/>
            </w:rPr>
            <w:instrText xml:space="preserve"> PAGE </w:instrText>
          </w:r>
          <w:r w:rsidRPr="00227F36">
            <w:rPr>
              <w:rStyle w:val="PageNumber"/>
              <w:rFonts w:asciiTheme="minorHAnsi" w:hAnsiTheme="minorHAnsi" w:cstheme="minorHAnsi"/>
              <w:sz w:val="20"/>
            </w:rPr>
            <w:fldChar w:fldCharType="separate"/>
          </w:r>
          <w:r w:rsidRPr="00227F36">
            <w:rPr>
              <w:rStyle w:val="PageNumber"/>
              <w:rFonts w:asciiTheme="minorHAnsi" w:hAnsiTheme="minorHAnsi" w:cstheme="minorHAnsi"/>
              <w:noProof/>
              <w:sz w:val="20"/>
            </w:rPr>
            <w:t>5</w:t>
          </w:r>
          <w:r w:rsidRPr="00227F36">
            <w:rPr>
              <w:rStyle w:val="PageNumber"/>
              <w:rFonts w:asciiTheme="minorHAnsi" w:hAnsiTheme="minorHAnsi" w:cstheme="minorHAnsi"/>
              <w:sz w:val="20"/>
            </w:rPr>
            <w:fldChar w:fldCharType="end"/>
          </w:r>
          <w:r w:rsidRPr="00227F36">
            <w:rPr>
              <w:rStyle w:val="PageNumber"/>
              <w:rFonts w:asciiTheme="minorHAnsi" w:hAnsiTheme="minorHAnsi" w:cstheme="minorHAnsi"/>
              <w:sz w:val="20"/>
            </w:rPr>
            <w:t xml:space="preserve"> of </w:t>
          </w:r>
          <w:r w:rsidRPr="00227F36">
            <w:rPr>
              <w:rStyle w:val="PageNumber"/>
              <w:rFonts w:asciiTheme="minorHAnsi" w:hAnsiTheme="minorHAnsi" w:cstheme="minorHAnsi"/>
              <w:sz w:val="20"/>
            </w:rPr>
            <w:fldChar w:fldCharType="begin"/>
          </w:r>
          <w:r w:rsidRPr="00227F36">
            <w:rPr>
              <w:rStyle w:val="PageNumber"/>
              <w:rFonts w:asciiTheme="minorHAnsi" w:hAnsiTheme="minorHAnsi" w:cstheme="minorHAnsi"/>
              <w:sz w:val="20"/>
            </w:rPr>
            <w:instrText xml:space="preserve"> NUMPAGES </w:instrText>
          </w:r>
          <w:r w:rsidRPr="00227F36">
            <w:rPr>
              <w:rStyle w:val="PageNumber"/>
              <w:rFonts w:asciiTheme="minorHAnsi" w:hAnsiTheme="minorHAnsi" w:cstheme="minorHAnsi"/>
              <w:sz w:val="20"/>
            </w:rPr>
            <w:fldChar w:fldCharType="separate"/>
          </w:r>
          <w:r w:rsidRPr="00227F36">
            <w:rPr>
              <w:rStyle w:val="PageNumber"/>
              <w:rFonts w:asciiTheme="minorHAnsi" w:hAnsiTheme="minorHAnsi" w:cstheme="minorHAnsi"/>
              <w:noProof/>
              <w:sz w:val="20"/>
            </w:rPr>
            <w:t>14</w:t>
          </w:r>
          <w:r w:rsidRPr="00227F36">
            <w:rPr>
              <w:rStyle w:val="PageNumber"/>
              <w:rFonts w:asciiTheme="minorHAnsi" w:hAnsiTheme="minorHAnsi" w:cstheme="minorHAnsi"/>
              <w:sz w:val="20"/>
            </w:rPr>
            <w:fldChar w:fldCharType="end"/>
          </w:r>
        </w:p>
      </w:tc>
    </w:tr>
    <w:tr w:rsidR="004B7EEE" w:rsidRPr="00227F36" w14:paraId="68123626" w14:textId="77777777" w:rsidTr="00C45E36">
      <w:trPr>
        <w:cantSplit/>
        <w:trHeight w:hRule="exact" w:val="284"/>
      </w:trPr>
      <w:tc>
        <w:tcPr>
          <w:tcW w:w="1699" w:type="pct"/>
          <w:tcBorders>
            <w:top w:val="single" w:sz="4" w:space="0" w:color="auto"/>
          </w:tcBorders>
        </w:tcPr>
        <w:p w14:paraId="69181E3C" w14:textId="77777777" w:rsidR="004B7EEE" w:rsidRPr="00FC1B75" w:rsidRDefault="004B7EEE" w:rsidP="00C45E36">
          <w:pPr>
            <w:pStyle w:val="Footer"/>
            <w:rPr>
              <w:rFonts w:cs="Arial"/>
              <w:sz w:val="20"/>
            </w:rPr>
          </w:pPr>
          <w:r w:rsidRPr="00FC1B75">
            <w:rPr>
              <w:rFonts w:cs="Arial"/>
              <w:sz w:val="20"/>
            </w:rPr>
            <w:t>OSPAR Commission</w:t>
          </w:r>
        </w:p>
      </w:tc>
      <w:tc>
        <w:tcPr>
          <w:tcW w:w="1602" w:type="pct"/>
          <w:tcBorders>
            <w:top w:val="single" w:sz="4" w:space="0" w:color="auto"/>
          </w:tcBorders>
        </w:tcPr>
        <w:p w14:paraId="5D4CD829" w14:textId="77777777" w:rsidR="004B7EEE" w:rsidRPr="00FC1B75" w:rsidRDefault="004B7EEE" w:rsidP="00C45E36">
          <w:pPr>
            <w:tabs>
              <w:tab w:val="left" w:pos="272"/>
              <w:tab w:val="left" w:pos="1418"/>
              <w:tab w:val="center" w:pos="2281"/>
            </w:tabs>
            <w:spacing w:after="0" w:line="240" w:lineRule="auto"/>
            <w:ind w:left="-675"/>
            <w:jc w:val="center"/>
            <w:rPr>
              <w:sz w:val="20"/>
            </w:rPr>
          </w:pPr>
          <w:r w:rsidRPr="00FC1B75">
            <w:rPr>
              <w:sz w:val="20"/>
            </w:rPr>
            <w:tab/>
          </w:r>
        </w:p>
      </w:tc>
      <w:tc>
        <w:tcPr>
          <w:tcW w:w="1699" w:type="pct"/>
          <w:tcBorders>
            <w:top w:val="single" w:sz="4" w:space="0" w:color="auto"/>
          </w:tcBorders>
        </w:tcPr>
        <w:p w14:paraId="680D7A1A" w14:textId="3ECF258C" w:rsidR="004B7EEE" w:rsidRPr="00227F36" w:rsidRDefault="004B7EEE" w:rsidP="00227F36">
          <w:pPr>
            <w:tabs>
              <w:tab w:val="left" w:pos="77"/>
              <w:tab w:val="left" w:pos="272"/>
              <w:tab w:val="left" w:pos="361"/>
            </w:tabs>
            <w:spacing w:after="0" w:line="240" w:lineRule="auto"/>
            <w:jc w:val="right"/>
            <w:rPr>
              <w:rFonts w:asciiTheme="minorHAnsi" w:hAnsiTheme="minorHAnsi" w:cstheme="minorHAnsi"/>
              <w:sz w:val="20"/>
            </w:rPr>
          </w:pPr>
          <w:r w:rsidRPr="00227F36">
            <w:rPr>
              <w:rFonts w:asciiTheme="minorHAnsi" w:hAnsiTheme="minorHAnsi" w:cstheme="minorHAnsi"/>
              <w:sz w:val="20"/>
            </w:rPr>
            <w:t>BDC</w:t>
          </w:r>
          <w:r w:rsidR="002E76DF">
            <w:rPr>
              <w:rFonts w:asciiTheme="minorHAnsi" w:hAnsiTheme="minorHAnsi" w:cstheme="minorHAnsi"/>
              <w:sz w:val="20"/>
            </w:rPr>
            <w:t>(2)</w:t>
          </w:r>
          <w:r w:rsidRPr="00227F36">
            <w:rPr>
              <w:rFonts w:asciiTheme="minorHAnsi" w:hAnsiTheme="minorHAnsi" w:cstheme="minorHAnsi"/>
              <w:sz w:val="20"/>
            </w:rPr>
            <w:t xml:space="preserve"> 20/</w:t>
          </w:r>
          <w:r w:rsidR="002E76DF">
            <w:rPr>
              <w:rFonts w:asciiTheme="minorHAnsi" w:hAnsiTheme="minorHAnsi" w:cstheme="minorHAnsi"/>
              <w:sz w:val="20"/>
            </w:rPr>
            <w:t>03</w:t>
          </w:r>
          <w:r w:rsidRPr="00227F36">
            <w:rPr>
              <w:rFonts w:asciiTheme="minorHAnsi" w:hAnsiTheme="minorHAnsi" w:cstheme="minorHAnsi"/>
              <w:sz w:val="20"/>
            </w:rPr>
            <w:t>/</w:t>
          </w:r>
          <w:r w:rsidR="002E76DF">
            <w:rPr>
              <w:rFonts w:asciiTheme="minorHAnsi" w:hAnsiTheme="minorHAnsi" w:cstheme="minorHAnsi"/>
              <w:sz w:val="20"/>
            </w:rPr>
            <w:t>05</w:t>
          </w:r>
        </w:p>
      </w:tc>
    </w:tr>
  </w:tbl>
  <w:p w14:paraId="1DB42F91" w14:textId="77777777" w:rsidR="004B7EEE" w:rsidRDefault="004B7EEE" w:rsidP="00C45E3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65465" w14:textId="77777777" w:rsidR="00AF749D" w:rsidRDefault="00AF749D">
      <w:pPr>
        <w:spacing w:after="0" w:line="240" w:lineRule="auto"/>
      </w:pPr>
      <w:r>
        <w:separator/>
      </w:r>
    </w:p>
  </w:footnote>
  <w:footnote w:type="continuationSeparator" w:id="0">
    <w:p w14:paraId="0770F6A2" w14:textId="77777777" w:rsidR="00AF749D" w:rsidRDefault="00AF74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405F1" w14:textId="77777777" w:rsidR="00FE0C7C" w:rsidRDefault="00FE0C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46775" w14:textId="77777777" w:rsidR="00FE0C7C" w:rsidRDefault="00FE0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9F16C" w14:textId="77777777" w:rsidR="00FE0C7C" w:rsidRDefault="00FE0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7806FE2C"/>
    <w:lvl w:ilvl="0">
      <w:start w:val="1"/>
      <w:numFmt w:val="decimal"/>
      <w:pStyle w:val="ListNumber"/>
      <w:lvlText w:val="%1."/>
      <w:lvlJc w:val="left"/>
      <w:pPr>
        <w:tabs>
          <w:tab w:val="num" w:pos="360"/>
        </w:tabs>
        <w:ind w:left="360" w:hanging="360"/>
      </w:pPr>
      <w:rPr>
        <w:rFonts w:hint="default"/>
        <w:b w:val="0"/>
        <w:i w:val="0"/>
        <w:color w:val="16288E"/>
        <w:sz w:val="20"/>
      </w:rPr>
    </w:lvl>
  </w:abstractNum>
  <w:abstractNum w:abstractNumId="1" w15:restartNumberingAfterBreak="0">
    <w:nsid w:val="FFFFFF89"/>
    <w:multiLevelType w:val="singleLevel"/>
    <w:tmpl w:val="E5DCAF2A"/>
    <w:lvl w:ilvl="0">
      <w:start w:val="1"/>
      <w:numFmt w:val="bullet"/>
      <w:pStyle w:val="ListBullet"/>
      <w:lvlText w:val=""/>
      <w:lvlJc w:val="left"/>
      <w:pPr>
        <w:tabs>
          <w:tab w:val="num" w:pos="360"/>
        </w:tabs>
        <w:ind w:left="357" w:hanging="357"/>
      </w:pPr>
      <w:rPr>
        <w:rFonts w:ascii="Symbol" w:hAnsi="Symbol" w:hint="default"/>
        <w:color w:val="0C2677"/>
      </w:rPr>
    </w:lvl>
  </w:abstractNum>
  <w:abstractNum w:abstractNumId="2" w15:restartNumberingAfterBreak="0">
    <w:nsid w:val="00392885"/>
    <w:multiLevelType w:val="hybridMultilevel"/>
    <w:tmpl w:val="3B14CD8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55417"/>
    <w:multiLevelType w:val="hybridMultilevel"/>
    <w:tmpl w:val="5DA4C1AC"/>
    <w:lvl w:ilvl="0" w:tplc="19788CB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12EFC"/>
    <w:multiLevelType w:val="multilevel"/>
    <w:tmpl w:val="DB46CBD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A7013A8"/>
    <w:multiLevelType w:val="hybridMultilevel"/>
    <w:tmpl w:val="A6DCE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184D21"/>
    <w:multiLevelType w:val="hybridMultilevel"/>
    <w:tmpl w:val="54B62D4A"/>
    <w:lvl w:ilvl="0" w:tplc="19788CB6">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D641C7"/>
    <w:multiLevelType w:val="hybridMultilevel"/>
    <w:tmpl w:val="D02E1A4A"/>
    <w:lvl w:ilvl="0" w:tplc="5B0AE35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6503F0"/>
    <w:multiLevelType w:val="hybridMultilevel"/>
    <w:tmpl w:val="5ABA0BF4"/>
    <w:lvl w:ilvl="0" w:tplc="E6667134">
      <w:start w:val="1"/>
      <w:numFmt w:val="lowerRoman"/>
      <w:lvlText w:val="%1."/>
      <w:lvlJc w:val="right"/>
      <w:pPr>
        <w:ind w:left="720" w:hanging="360"/>
      </w:pPr>
    </w:lvl>
    <w:lvl w:ilvl="1" w:tplc="30A6DBB8">
      <w:start w:val="1"/>
      <w:numFmt w:val="lowerLetter"/>
      <w:lvlText w:val="%2."/>
      <w:lvlJc w:val="left"/>
      <w:pPr>
        <w:ind w:left="1440" w:hanging="360"/>
      </w:pPr>
    </w:lvl>
    <w:lvl w:ilvl="2" w:tplc="D8B4F218">
      <w:start w:val="1"/>
      <w:numFmt w:val="lowerRoman"/>
      <w:lvlText w:val="%3."/>
      <w:lvlJc w:val="right"/>
      <w:pPr>
        <w:ind w:left="2160" w:hanging="180"/>
      </w:pPr>
    </w:lvl>
    <w:lvl w:ilvl="3" w:tplc="09D6DA6C">
      <w:start w:val="1"/>
      <w:numFmt w:val="decimal"/>
      <w:lvlText w:val="%4."/>
      <w:lvlJc w:val="left"/>
      <w:pPr>
        <w:ind w:left="2880" w:hanging="360"/>
      </w:pPr>
    </w:lvl>
    <w:lvl w:ilvl="4" w:tplc="0DFA90EA">
      <w:start w:val="1"/>
      <w:numFmt w:val="lowerLetter"/>
      <w:lvlText w:val="%5."/>
      <w:lvlJc w:val="left"/>
      <w:pPr>
        <w:ind w:left="3600" w:hanging="360"/>
      </w:pPr>
    </w:lvl>
    <w:lvl w:ilvl="5" w:tplc="E81ABAE4">
      <w:start w:val="1"/>
      <w:numFmt w:val="lowerRoman"/>
      <w:lvlText w:val="%6."/>
      <w:lvlJc w:val="right"/>
      <w:pPr>
        <w:ind w:left="4320" w:hanging="180"/>
      </w:pPr>
    </w:lvl>
    <w:lvl w:ilvl="6" w:tplc="5CC2F626">
      <w:start w:val="1"/>
      <w:numFmt w:val="decimal"/>
      <w:lvlText w:val="%7."/>
      <w:lvlJc w:val="left"/>
      <w:pPr>
        <w:ind w:left="5040" w:hanging="360"/>
      </w:pPr>
    </w:lvl>
    <w:lvl w:ilvl="7" w:tplc="BD364560">
      <w:start w:val="1"/>
      <w:numFmt w:val="lowerLetter"/>
      <w:lvlText w:val="%8."/>
      <w:lvlJc w:val="left"/>
      <w:pPr>
        <w:ind w:left="5760" w:hanging="360"/>
      </w:pPr>
    </w:lvl>
    <w:lvl w:ilvl="8" w:tplc="DD50D364">
      <w:start w:val="1"/>
      <w:numFmt w:val="lowerRoman"/>
      <w:lvlText w:val="%9."/>
      <w:lvlJc w:val="right"/>
      <w:pPr>
        <w:ind w:left="6480" w:hanging="180"/>
      </w:pPr>
    </w:lvl>
  </w:abstractNum>
  <w:abstractNum w:abstractNumId="9" w15:restartNumberingAfterBreak="0">
    <w:nsid w:val="1AE90CEE"/>
    <w:multiLevelType w:val="hybridMultilevel"/>
    <w:tmpl w:val="33A21B6E"/>
    <w:lvl w:ilvl="0" w:tplc="D2FEE92E">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575C38"/>
    <w:multiLevelType w:val="hybridMultilevel"/>
    <w:tmpl w:val="438E1F18"/>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1" w15:restartNumberingAfterBreak="0">
    <w:nsid w:val="275D443D"/>
    <w:multiLevelType w:val="hybridMultilevel"/>
    <w:tmpl w:val="538A3E22"/>
    <w:lvl w:ilvl="0" w:tplc="D2FEE92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1D720F"/>
    <w:multiLevelType w:val="hybridMultilevel"/>
    <w:tmpl w:val="991E9DE4"/>
    <w:lvl w:ilvl="0" w:tplc="7434527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A1456C"/>
    <w:multiLevelType w:val="hybridMultilevel"/>
    <w:tmpl w:val="FA6C8550"/>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14" w15:restartNumberingAfterBreak="0">
    <w:nsid w:val="328D1A3C"/>
    <w:multiLevelType w:val="hybridMultilevel"/>
    <w:tmpl w:val="2BA6F31A"/>
    <w:lvl w:ilvl="0" w:tplc="D9E240E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2CC67C1"/>
    <w:multiLevelType w:val="hybridMultilevel"/>
    <w:tmpl w:val="4B4AC4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374B7E"/>
    <w:multiLevelType w:val="hybridMultilevel"/>
    <w:tmpl w:val="3C8C2C52"/>
    <w:lvl w:ilvl="0" w:tplc="D2FEE92E">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FB7A79"/>
    <w:multiLevelType w:val="hybridMultilevel"/>
    <w:tmpl w:val="0AEA0E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83799E"/>
    <w:multiLevelType w:val="hybridMultilevel"/>
    <w:tmpl w:val="DBEA1A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624053"/>
    <w:multiLevelType w:val="hybridMultilevel"/>
    <w:tmpl w:val="08422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780477"/>
    <w:multiLevelType w:val="hybridMultilevel"/>
    <w:tmpl w:val="08CA8B6E"/>
    <w:lvl w:ilvl="0" w:tplc="D2FEE92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012C6"/>
    <w:multiLevelType w:val="hybridMultilevel"/>
    <w:tmpl w:val="DE3EA31A"/>
    <w:lvl w:ilvl="0" w:tplc="19788CB6">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37C37"/>
    <w:multiLevelType w:val="hybridMultilevel"/>
    <w:tmpl w:val="554E0E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0A413B"/>
    <w:multiLevelType w:val="hybridMultilevel"/>
    <w:tmpl w:val="487E6466"/>
    <w:lvl w:ilvl="0" w:tplc="0409000F">
      <w:start w:val="1"/>
      <w:numFmt w:val="decimal"/>
      <w:lvlText w:val="%1."/>
      <w:lvlJc w:val="left"/>
      <w:pPr>
        <w:ind w:left="717" w:hanging="360"/>
      </w:p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4" w15:restartNumberingAfterBreak="0">
    <w:nsid w:val="5775754F"/>
    <w:multiLevelType w:val="hybridMultilevel"/>
    <w:tmpl w:val="619027A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D54E3D"/>
    <w:multiLevelType w:val="hybridMultilevel"/>
    <w:tmpl w:val="5E402874"/>
    <w:lvl w:ilvl="0" w:tplc="D2FEE92E">
      <w:start w:val="1"/>
      <w:numFmt w:val="bullet"/>
      <w:lvlText w:val="-"/>
      <w:lvlJc w:val="left"/>
      <w:pPr>
        <w:ind w:left="360" w:hanging="360"/>
      </w:pPr>
      <w:rPr>
        <w:rFonts w:ascii="Courier New" w:hAnsi="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9A244BA"/>
    <w:multiLevelType w:val="hybridMultilevel"/>
    <w:tmpl w:val="D494E2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CD57C9"/>
    <w:multiLevelType w:val="hybridMultilevel"/>
    <w:tmpl w:val="270A1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2D4EB4"/>
    <w:multiLevelType w:val="hybridMultilevel"/>
    <w:tmpl w:val="4858E202"/>
    <w:lvl w:ilvl="0" w:tplc="19788CB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A347D9"/>
    <w:multiLevelType w:val="hybridMultilevel"/>
    <w:tmpl w:val="092AC9B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25"/>
  </w:num>
  <w:num w:numId="2">
    <w:abstractNumId w:val="8"/>
  </w:num>
  <w:num w:numId="3">
    <w:abstractNumId w:val="1"/>
  </w:num>
  <w:num w:numId="4">
    <w:abstractNumId w:val="0"/>
  </w:num>
  <w:num w:numId="5">
    <w:abstractNumId w:val="19"/>
  </w:num>
  <w:num w:numId="6">
    <w:abstractNumId w:val="6"/>
  </w:num>
  <w:num w:numId="7">
    <w:abstractNumId w:val="14"/>
  </w:num>
  <w:num w:numId="8">
    <w:abstractNumId w:val="28"/>
  </w:num>
  <w:num w:numId="9">
    <w:abstractNumId w:val="3"/>
  </w:num>
  <w:num w:numId="10">
    <w:abstractNumId w:val="23"/>
  </w:num>
  <w:num w:numId="11">
    <w:abstractNumId w:val="22"/>
  </w:num>
  <w:num w:numId="12">
    <w:abstractNumId w:val="10"/>
  </w:num>
  <w:num w:numId="13">
    <w:abstractNumId w:val="21"/>
  </w:num>
  <w:num w:numId="14">
    <w:abstractNumId w:val="9"/>
  </w:num>
  <w:num w:numId="15">
    <w:abstractNumId w:val="16"/>
  </w:num>
  <w:num w:numId="16">
    <w:abstractNumId w:val="2"/>
  </w:num>
  <w:num w:numId="17">
    <w:abstractNumId w:val="24"/>
  </w:num>
  <w:num w:numId="18">
    <w:abstractNumId w:val="5"/>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1"/>
  </w:num>
  <w:num w:numId="22">
    <w:abstractNumId w:val="13"/>
  </w:num>
  <w:num w:numId="23">
    <w:abstractNumId w:val="18"/>
  </w:num>
  <w:num w:numId="24">
    <w:abstractNumId w:val="27"/>
  </w:num>
  <w:num w:numId="25">
    <w:abstractNumId w:val="4"/>
  </w:num>
  <w:num w:numId="26">
    <w:abstractNumId w:val="7"/>
  </w:num>
  <w:num w:numId="27">
    <w:abstractNumId w:val="15"/>
  </w:num>
  <w:num w:numId="28">
    <w:abstractNumId w:val="26"/>
  </w:num>
  <w:num w:numId="29">
    <w:abstractNumId w:val="17"/>
  </w:num>
  <w:num w:numId="30">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334"/>
    <w:rsid w:val="0000471E"/>
    <w:rsid w:val="00007314"/>
    <w:rsid w:val="000108CE"/>
    <w:rsid w:val="000202EC"/>
    <w:rsid w:val="00020CF3"/>
    <w:rsid w:val="000223A1"/>
    <w:rsid w:val="000429DA"/>
    <w:rsid w:val="000456F6"/>
    <w:rsid w:val="00064134"/>
    <w:rsid w:val="00077913"/>
    <w:rsid w:val="00082F4A"/>
    <w:rsid w:val="0009132D"/>
    <w:rsid w:val="000A5080"/>
    <w:rsid w:val="000B3929"/>
    <w:rsid w:val="000C290B"/>
    <w:rsid w:val="000D3EFB"/>
    <w:rsid w:val="000D5CB0"/>
    <w:rsid w:val="000F0CA3"/>
    <w:rsid w:val="000F1D66"/>
    <w:rsid w:val="000F38DA"/>
    <w:rsid w:val="00103334"/>
    <w:rsid w:val="0011165D"/>
    <w:rsid w:val="0013095B"/>
    <w:rsid w:val="001375C2"/>
    <w:rsid w:val="00151256"/>
    <w:rsid w:val="00154987"/>
    <w:rsid w:val="001616F7"/>
    <w:rsid w:val="00162498"/>
    <w:rsid w:val="00167B18"/>
    <w:rsid w:val="00173D92"/>
    <w:rsid w:val="00194BD5"/>
    <w:rsid w:val="00195B16"/>
    <w:rsid w:val="001A323D"/>
    <w:rsid w:val="001A7E98"/>
    <w:rsid w:val="001B780A"/>
    <w:rsid w:val="001C13C4"/>
    <w:rsid w:val="001D1347"/>
    <w:rsid w:val="001D1735"/>
    <w:rsid w:val="001D2959"/>
    <w:rsid w:val="001D6A9E"/>
    <w:rsid w:val="001F68E4"/>
    <w:rsid w:val="00206BC1"/>
    <w:rsid w:val="00212722"/>
    <w:rsid w:val="00213685"/>
    <w:rsid w:val="00227F36"/>
    <w:rsid w:val="00232A5F"/>
    <w:rsid w:val="00234C8F"/>
    <w:rsid w:val="00246780"/>
    <w:rsid w:val="00257C69"/>
    <w:rsid w:val="00274C80"/>
    <w:rsid w:val="00280DEF"/>
    <w:rsid w:val="002A1B83"/>
    <w:rsid w:val="002B0E4C"/>
    <w:rsid w:val="002B1141"/>
    <w:rsid w:val="002D291D"/>
    <w:rsid w:val="002D6A88"/>
    <w:rsid w:val="002E5897"/>
    <w:rsid w:val="002E6C2C"/>
    <w:rsid w:val="002E76DF"/>
    <w:rsid w:val="00303AAE"/>
    <w:rsid w:val="00325EA6"/>
    <w:rsid w:val="00334CA5"/>
    <w:rsid w:val="00335C67"/>
    <w:rsid w:val="00337F92"/>
    <w:rsid w:val="0034584D"/>
    <w:rsid w:val="00367D86"/>
    <w:rsid w:val="00370CDF"/>
    <w:rsid w:val="00371865"/>
    <w:rsid w:val="003801BB"/>
    <w:rsid w:val="00391292"/>
    <w:rsid w:val="00394AFC"/>
    <w:rsid w:val="003957BA"/>
    <w:rsid w:val="003A58E6"/>
    <w:rsid w:val="003B0F6A"/>
    <w:rsid w:val="003C1A4C"/>
    <w:rsid w:val="003C35B4"/>
    <w:rsid w:val="003D35C3"/>
    <w:rsid w:val="00413597"/>
    <w:rsid w:val="004472B2"/>
    <w:rsid w:val="00450A7B"/>
    <w:rsid w:val="00454186"/>
    <w:rsid w:val="00465ED1"/>
    <w:rsid w:val="00473A59"/>
    <w:rsid w:val="0047797B"/>
    <w:rsid w:val="00482EA7"/>
    <w:rsid w:val="00491EFD"/>
    <w:rsid w:val="0049587B"/>
    <w:rsid w:val="004A0B74"/>
    <w:rsid w:val="004A343E"/>
    <w:rsid w:val="004B7EEE"/>
    <w:rsid w:val="004D3CDE"/>
    <w:rsid w:val="004E021A"/>
    <w:rsid w:val="004F10AB"/>
    <w:rsid w:val="004F3897"/>
    <w:rsid w:val="004F47F9"/>
    <w:rsid w:val="00504259"/>
    <w:rsid w:val="0050632D"/>
    <w:rsid w:val="005071CF"/>
    <w:rsid w:val="00510EC4"/>
    <w:rsid w:val="00513DC6"/>
    <w:rsid w:val="00520914"/>
    <w:rsid w:val="00522F62"/>
    <w:rsid w:val="00532269"/>
    <w:rsid w:val="00533C97"/>
    <w:rsid w:val="00552182"/>
    <w:rsid w:val="0055329D"/>
    <w:rsid w:val="00560D78"/>
    <w:rsid w:val="00561D9B"/>
    <w:rsid w:val="00574307"/>
    <w:rsid w:val="00575A2E"/>
    <w:rsid w:val="005816B1"/>
    <w:rsid w:val="00596610"/>
    <w:rsid w:val="005C02F6"/>
    <w:rsid w:val="005E2475"/>
    <w:rsid w:val="005E4922"/>
    <w:rsid w:val="005F45B8"/>
    <w:rsid w:val="005F658A"/>
    <w:rsid w:val="005F6EF6"/>
    <w:rsid w:val="00600752"/>
    <w:rsid w:val="00622941"/>
    <w:rsid w:val="006265F1"/>
    <w:rsid w:val="00630026"/>
    <w:rsid w:val="00647D3A"/>
    <w:rsid w:val="00666B69"/>
    <w:rsid w:val="00693359"/>
    <w:rsid w:val="0069365A"/>
    <w:rsid w:val="006B73AC"/>
    <w:rsid w:val="006C0817"/>
    <w:rsid w:val="006C440B"/>
    <w:rsid w:val="006E2323"/>
    <w:rsid w:val="006E46F8"/>
    <w:rsid w:val="006F1589"/>
    <w:rsid w:val="00704DD3"/>
    <w:rsid w:val="007133A8"/>
    <w:rsid w:val="007141BA"/>
    <w:rsid w:val="00716918"/>
    <w:rsid w:val="00727D83"/>
    <w:rsid w:val="00735C96"/>
    <w:rsid w:val="00737D74"/>
    <w:rsid w:val="00745B54"/>
    <w:rsid w:val="0075617D"/>
    <w:rsid w:val="00762596"/>
    <w:rsid w:val="00781E23"/>
    <w:rsid w:val="00786C69"/>
    <w:rsid w:val="007A4FFA"/>
    <w:rsid w:val="007B5BCB"/>
    <w:rsid w:val="007C543C"/>
    <w:rsid w:val="007D6A91"/>
    <w:rsid w:val="007E7800"/>
    <w:rsid w:val="007E7A16"/>
    <w:rsid w:val="00807DEE"/>
    <w:rsid w:val="00807FF8"/>
    <w:rsid w:val="0081232A"/>
    <w:rsid w:val="008146EB"/>
    <w:rsid w:val="00820B35"/>
    <w:rsid w:val="008255B1"/>
    <w:rsid w:val="008312D7"/>
    <w:rsid w:val="0084698C"/>
    <w:rsid w:val="00851FFC"/>
    <w:rsid w:val="00856BF6"/>
    <w:rsid w:val="00857ED9"/>
    <w:rsid w:val="00863409"/>
    <w:rsid w:val="00876FAF"/>
    <w:rsid w:val="00881C96"/>
    <w:rsid w:val="008867D0"/>
    <w:rsid w:val="008B0C65"/>
    <w:rsid w:val="008B2A9D"/>
    <w:rsid w:val="008C3808"/>
    <w:rsid w:val="008D1680"/>
    <w:rsid w:val="008D7310"/>
    <w:rsid w:val="008F41DE"/>
    <w:rsid w:val="008F59EA"/>
    <w:rsid w:val="00905ED9"/>
    <w:rsid w:val="00917CDF"/>
    <w:rsid w:val="00922674"/>
    <w:rsid w:val="00930D7B"/>
    <w:rsid w:val="00941578"/>
    <w:rsid w:val="009533E6"/>
    <w:rsid w:val="0096263B"/>
    <w:rsid w:val="0096666E"/>
    <w:rsid w:val="00973B44"/>
    <w:rsid w:val="00980339"/>
    <w:rsid w:val="00983594"/>
    <w:rsid w:val="009A628B"/>
    <w:rsid w:val="009E5F70"/>
    <w:rsid w:val="00A07E09"/>
    <w:rsid w:val="00A11EDF"/>
    <w:rsid w:val="00A3539F"/>
    <w:rsid w:val="00A36D21"/>
    <w:rsid w:val="00A50EF8"/>
    <w:rsid w:val="00A64D28"/>
    <w:rsid w:val="00A901A0"/>
    <w:rsid w:val="00A90A3D"/>
    <w:rsid w:val="00AB17CC"/>
    <w:rsid w:val="00AB39B8"/>
    <w:rsid w:val="00AB77FD"/>
    <w:rsid w:val="00AC0036"/>
    <w:rsid w:val="00AC3AD0"/>
    <w:rsid w:val="00AC6B3F"/>
    <w:rsid w:val="00AD1586"/>
    <w:rsid w:val="00AE2ECE"/>
    <w:rsid w:val="00AE5875"/>
    <w:rsid w:val="00AE6667"/>
    <w:rsid w:val="00AF0121"/>
    <w:rsid w:val="00AF749D"/>
    <w:rsid w:val="00B13BBB"/>
    <w:rsid w:val="00B14493"/>
    <w:rsid w:val="00B163D3"/>
    <w:rsid w:val="00B16758"/>
    <w:rsid w:val="00B2101E"/>
    <w:rsid w:val="00B233B8"/>
    <w:rsid w:val="00B63CE9"/>
    <w:rsid w:val="00B71603"/>
    <w:rsid w:val="00BB1C83"/>
    <w:rsid w:val="00BC4FEB"/>
    <w:rsid w:val="00BD5CFB"/>
    <w:rsid w:val="00BD7CE8"/>
    <w:rsid w:val="00BE515B"/>
    <w:rsid w:val="00BF1C38"/>
    <w:rsid w:val="00C02518"/>
    <w:rsid w:val="00C132A1"/>
    <w:rsid w:val="00C14234"/>
    <w:rsid w:val="00C1752E"/>
    <w:rsid w:val="00C24D0E"/>
    <w:rsid w:val="00C25922"/>
    <w:rsid w:val="00C357A4"/>
    <w:rsid w:val="00C44E4E"/>
    <w:rsid w:val="00C45E36"/>
    <w:rsid w:val="00C47533"/>
    <w:rsid w:val="00C51E9E"/>
    <w:rsid w:val="00C542DF"/>
    <w:rsid w:val="00C667DF"/>
    <w:rsid w:val="00C66E7D"/>
    <w:rsid w:val="00C70209"/>
    <w:rsid w:val="00C90D4D"/>
    <w:rsid w:val="00C94455"/>
    <w:rsid w:val="00CB1F5C"/>
    <w:rsid w:val="00CC09B5"/>
    <w:rsid w:val="00CD0DEB"/>
    <w:rsid w:val="00CF2793"/>
    <w:rsid w:val="00CF5AB1"/>
    <w:rsid w:val="00D0392C"/>
    <w:rsid w:val="00D07986"/>
    <w:rsid w:val="00D12BD7"/>
    <w:rsid w:val="00D222C0"/>
    <w:rsid w:val="00D3394D"/>
    <w:rsid w:val="00D35417"/>
    <w:rsid w:val="00D5150C"/>
    <w:rsid w:val="00D55DFE"/>
    <w:rsid w:val="00D641AB"/>
    <w:rsid w:val="00D73F84"/>
    <w:rsid w:val="00D93D98"/>
    <w:rsid w:val="00DA2545"/>
    <w:rsid w:val="00DD75DB"/>
    <w:rsid w:val="00DD7BB8"/>
    <w:rsid w:val="00DE7826"/>
    <w:rsid w:val="00DF2AF2"/>
    <w:rsid w:val="00DF454A"/>
    <w:rsid w:val="00DF5B4A"/>
    <w:rsid w:val="00E14194"/>
    <w:rsid w:val="00E14CA8"/>
    <w:rsid w:val="00E2705D"/>
    <w:rsid w:val="00E3032D"/>
    <w:rsid w:val="00E3603B"/>
    <w:rsid w:val="00E372AB"/>
    <w:rsid w:val="00E40291"/>
    <w:rsid w:val="00E455EE"/>
    <w:rsid w:val="00E51C31"/>
    <w:rsid w:val="00E522E1"/>
    <w:rsid w:val="00E71916"/>
    <w:rsid w:val="00E760D8"/>
    <w:rsid w:val="00E81059"/>
    <w:rsid w:val="00E97B9C"/>
    <w:rsid w:val="00EC6F36"/>
    <w:rsid w:val="00EF6CD5"/>
    <w:rsid w:val="00F124E0"/>
    <w:rsid w:val="00F150A4"/>
    <w:rsid w:val="00F3154F"/>
    <w:rsid w:val="00F4102A"/>
    <w:rsid w:val="00F431F2"/>
    <w:rsid w:val="00F659E2"/>
    <w:rsid w:val="00F768EA"/>
    <w:rsid w:val="00F84800"/>
    <w:rsid w:val="00F90D59"/>
    <w:rsid w:val="00FD0618"/>
    <w:rsid w:val="00FE0C7C"/>
    <w:rsid w:val="00FE16C2"/>
    <w:rsid w:val="00FE3E15"/>
    <w:rsid w:val="00FF5E4D"/>
    <w:rsid w:val="00FF61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7EE27A1"/>
  <w15:docId w15:val="{6013B860-901A-432D-A165-A254AE4B8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816B1"/>
    <w:pPr>
      <w:tabs>
        <w:tab w:val="left" w:pos="567"/>
      </w:tabs>
      <w:spacing w:after="120"/>
      <w:jc w:val="both"/>
    </w:pPr>
    <w:rPr>
      <w:rFonts w:ascii="Calibri" w:eastAsia="Times New Roman" w:hAnsi="Calibri" w:cs="Times New Roman"/>
      <w:szCs w:val="20"/>
    </w:rPr>
  </w:style>
  <w:style w:type="paragraph" w:styleId="Heading1">
    <w:name w:val="heading 1"/>
    <w:next w:val="BodyText"/>
    <w:link w:val="Heading1Char"/>
    <w:qFormat/>
    <w:rsid w:val="005816B1"/>
    <w:pPr>
      <w:keepNext/>
      <w:spacing w:before="200" w:after="120" w:line="280" w:lineRule="atLeast"/>
      <w:jc w:val="both"/>
      <w:outlineLvl w:val="0"/>
    </w:pPr>
    <w:rPr>
      <w:rFonts w:ascii="Calibri" w:eastAsia="Times New Roman" w:hAnsi="Calibri" w:cs="Times New Roman"/>
      <w:noProof/>
      <w:kern w:val="32"/>
      <w:sz w:val="26"/>
      <w:szCs w:val="20"/>
      <w:lang w:val="en-US"/>
    </w:rPr>
  </w:style>
  <w:style w:type="paragraph" w:styleId="Heading2">
    <w:name w:val="heading 2"/>
    <w:basedOn w:val="Normal"/>
    <w:next w:val="Normal"/>
    <w:link w:val="Heading2Char"/>
    <w:unhideWhenUsed/>
    <w:qFormat/>
    <w:rsid w:val="00E522E1"/>
    <w:pPr>
      <w:tabs>
        <w:tab w:val="clear" w:pos="567"/>
      </w:tabs>
      <w:spacing w:before="200"/>
      <w:outlineLvl w:val="1"/>
    </w:pPr>
    <w:rPr>
      <w:rFonts w:asciiTheme="minorHAnsi" w:hAnsiTheme="minorHAnsi" w:cs="Arial"/>
      <w:b/>
      <w:szCs w:val="24"/>
    </w:rPr>
  </w:style>
  <w:style w:type="paragraph" w:styleId="Heading3">
    <w:name w:val="heading 3"/>
    <w:basedOn w:val="Normal"/>
    <w:next w:val="Normal"/>
    <w:link w:val="Heading3Char"/>
    <w:unhideWhenUsed/>
    <w:qFormat/>
    <w:rsid w:val="00E522E1"/>
    <w:pPr>
      <w:keepNext/>
      <w:keepLines/>
      <w:tabs>
        <w:tab w:val="left" w:pos="1134"/>
        <w:tab w:val="left" w:pos="1701"/>
        <w:tab w:val="left" w:pos="2268"/>
      </w:tabs>
      <w:spacing w:before="200"/>
      <w:outlineLvl w:val="2"/>
    </w:pPr>
    <w:rPr>
      <w:rFonts w:asciiTheme="minorHAnsi" w:eastAsiaTheme="majorEastAsia" w:hAnsiTheme="minorHAnsi" w:cstheme="majorBidi"/>
      <w:bCs/>
      <w:i/>
      <w:lang w:eastAsia="en-GB"/>
    </w:rPr>
  </w:style>
  <w:style w:type="paragraph" w:styleId="Heading4">
    <w:name w:val="heading 4"/>
    <w:basedOn w:val="Normal"/>
    <w:next w:val="Normal"/>
    <w:link w:val="Heading4Char"/>
    <w:uiPriority w:val="9"/>
    <w:semiHidden/>
    <w:unhideWhenUsed/>
    <w:qFormat/>
    <w:rsid w:val="00E522E1"/>
    <w:pPr>
      <w:keepNext/>
      <w:keepLines/>
      <w:spacing w:before="200"/>
      <w:outlineLvl w:val="3"/>
    </w:pPr>
    <w:rPr>
      <w:rFonts w:eastAsiaTheme="majorEastAsia" w:cstheme="majorBidi"/>
      <w:bCs/>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16B1"/>
    <w:rPr>
      <w:rFonts w:ascii="Calibri" w:eastAsia="Times New Roman" w:hAnsi="Calibri" w:cs="Times New Roman"/>
      <w:noProof/>
      <w:kern w:val="32"/>
      <w:sz w:val="26"/>
      <w:szCs w:val="20"/>
      <w:lang w:val="en-US"/>
    </w:rPr>
  </w:style>
  <w:style w:type="paragraph" w:styleId="Footer">
    <w:name w:val="footer"/>
    <w:aliases w:val="Footer1"/>
    <w:basedOn w:val="Normal"/>
    <w:link w:val="FooterChar"/>
    <w:uiPriority w:val="99"/>
    <w:rsid w:val="00103334"/>
    <w:rPr>
      <w:sz w:val="18"/>
    </w:rPr>
  </w:style>
  <w:style w:type="character" w:customStyle="1" w:styleId="FooterChar">
    <w:name w:val="Footer Char"/>
    <w:aliases w:val="Footer1 Char"/>
    <w:basedOn w:val="DefaultParagraphFont"/>
    <w:link w:val="Footer"/>
    <w:uiPriority w:val="99"/>
    <w:rsid w:val="00103334"/>
    <w:rPr>
      <w:rFonts w:ascii="Arial" w:eastAsia="Times New Roman" w:hAnsi="Arial" w:cs="Times New Roman"/>
      <w:sz w:val="18"/>
      <w:szCs w:val="20"/>
    </w:rPr>
  </w:style>
  <w:style w:type="character" w:styleId="PageNumber">
    <w:name w:val="page number"/>
    <w:rsid w:val="00103334"/>
    <w:rPr>
      <w:rFonts w:ascii="Arial" w:hAnsi="Arial"/>
      <w:sz w:val="18"/>
    </w:rPr>
  </w:style>
  <w:style w:type="character" w:styleId="Hyperlink">
    <w:name w:val="Hyperlink"/>
    <w:uiPriority w:val="99"/>
    <w:rsid w:val="00103334"/>
    <w:rPr>
      <w:rFonts w:ascii="Arial" w:hAnsi="Arial"/>
      <w:color w:val="16288E"/>
      <w:u w:val="none"/>
    </w:rPr>
  </w:style>
  <w:style w:type="paragraph" w:styleId="Title">
    <w:name w:val="Title"/>
    <w:basedOn w:val="Normal"/>
    <w:link w:val="TitleChar"/>
    <w:qFormat/>
    <w:rsid w:val="00C132A1"/>
    <w:pPr>
      <w:spacing w:before="360" w:after="240"/>
    </w:pPr>
    <w:rPr>
      <w:sz w:val="40"/>
      <w:szCs w:val="40"/>
    </w:rPr>
  </w:style>
  <w:style w:type="character" w:customStyle="1" w:styleId="TitleChar">
    <w:name w:val="Title Char"/>
    <w:basedOn w:val="DefaultParagraphFont"/>
    <w:link w:val="Title"/>
    <w:rsid w:val="00C132A1"/>
    <w:rPr>
      <w:rFonts w:ascii="Calibri" w:eastAsia="Times New Roman" w:hAnsi="Calibri" w:cs="Times New Roman"/>
      <w:sz w:val="40"/>
      <w:szCs w:val="40"/>
    </w:rPr>
  </w:style>
  <w:style w:type="paragraph" w:customStyle="1" w:styleId="Docheader">
    <w:name w:val="Doc header"/>
    <w:basedOn w:val="Normal"/>
    <w:rsid w:val="00103334"/>
    <w:pPr>
      <w:spacing w:after="0" w:line="280" w:lineRule="exact"/>
      <w:jc w:val="left"/>
    </w:pPr>
    <w:rPr>
      <w:sz w:val="24"/>
      <w:lang w:val="en-US"/>
    </w:rPr>
  </w:style>
  <w:style w:type="paragraph" w:customStyle="1" w:styleId="Normal1">
    <w:name w:val="Normal1"/>
    <w:basedOn w:val="Normal"/>
    <w:rsid w:val="00103334"/>
    <w:pPr>
      <w:tabs>
        <w:tab w:val="clear" w:pos="567"/>
      </w:tabs>
      <w:spacing w:after="0" w:line="240" w:lineRule="auto"/>
    </w:pPr>
    <w:rPr>
      <w:rFonts w:ascii="Times New Roman" w:hAnsi="Times New Roman"/>
    </w:rPr>
  </w:style>
  <w:style w:type="paragraph" w:styleId="PlainText">
    <w:name w:val="Plain Text"/>
    <w:basedOn w:val="Normal"/>
    <w:link w:val="PlainTextChar"/>
    <w:uiPriority w:val="99"/>
    <w:unhideWhenUsed/>
    <w:rsid w:val="00103334"/>
    <w:pPr>
      <w:tabs>
        <w:tab w:val="clear" w:pos="567"/>
      </w:tabs>
      <w:spacing w:after="0" w:line="240" w:lineRule="auto"/>
      <w:jc w:val="left"/>
    </w:pPr>
    <w:rPr>
      <w:rFonts w:eastAsia="Calibri" w:cs="Consolas"/>
      <w:szCs w:val="21"/>
    </w:rPr>
  </w:style>
  <w:style w:type="character" w:customStyle="1" w:styleId="PlainTextChar">
    <w:name w:val="Plain Text Char"/>
    <w:basedOn w:val="DefaultParagraphFont"/>
    <w:link w:val="PlainText"/>
    <w:uiPriority w:val="99"/>
    <w:rsid w:val="00103334"/>
    <w:rPr>
      <w:rFonts w:ascii="Calibri" w:eastAsia="Calibri" w:hAnsi="Calibri" w:cs="Consolas"/>
      <w:szCs w:val="21"/>
    </w:rPr>
  </w:style>
  <w:style w:type="paragraph" w:styleId="BodyText">
    <w:name w:val="Body Text"/>
    <w:basedOn w:val="Normal"/>
    <w:link w:val="BodyTextChar"/>
    <w:unhideWhenUsed/>
    <w:rsid w:val="00103334"/>
  </w:style>
  <w:style w:type="character" w:customStyle="1" w:styleId="BodyTextChar">
    <w:name w:val="Body Text Char"/>
    <w:basedOn w:val="DefaultParagraphFont"/>
    <w:link w:val="BodyText"/>
    <w:rsid w:val="00103334"/>
    <w:rPr>
      <w:rFonts w:ascii="Arial" w:eastAsia="Times New Roman" w:hAnsi="Arial" w:cs="Times New Roman"/>
      <w:sz w:val="20"/>
      <w:szCs w:val="20"/>
    </w:rPr>
  </w:style>
  <w:style w:type="paragraph" w:styleId="Header">
    <w:name w:val="header"/>
    <w:aliases w:val="Header1"/>
    <w:basedOn w:val="Normal"/>
    <w:link w:val="HeaderChar"/>
    <w:unhideWhenUsed/>
    <w:rsid w:val="005816B1"/>
    <w:pPr>
      <w:tabs>
        <w:tab w:val="clear" w:pos="567"/>
        <w:tab w:val="center" w:pos="4513"/>
        <w:tab w:val="right" w:pos="9026"/>
      </w:tabs>
      <w:spacing w:after="0" w:line="240" w:lineRule="auto"/>
    </w:pPr>
  </w:style>
  <w:style w:type="character" w:customStyle="1" w:styleId="HeaderChar">
    <w:name w:val="Header Char"/>
    <w:aliases w:val="Header1 Char"/>
    <w:basedOn w:val="DefaultParagraphFont"/>
    <w:link w:val="Header"/>
    <w:rsid w:val="005816B1"/>
    <w:rPr>
      <w:rFonts w:ascii="Arial" w:eastAsia="Times New Roman" w:hAnsi="Arial" w:cs="Times New Roman"/>
      <w:sz w:val="20"/>
      <w:szCs w:val="20"/>
    </w:rPr>
  </w:style>
  <w:style w:type="character" w:customStyle="1" w:styleId="Heading2Char">
    <w:name w:val="Heading 2 Char"/>
    <w:basedOn w:val="DefaultParagraphFont"/>
    <w:link w:val="Heading2"/>
    <w:rsid w:val="00E522E1"/>
    <w:rPr>
      <w:rFonts w:eastAsia="Times New Roman" w:cs="Arial"/>
      <w:b/>
      <w:szCs w:val="24"/>
    </w:rPr>
  </w:style>
  <w:style w:type="paragraph" w:styleId="ListParagraph">
    <w:name w:val="List Paragraph"/>
    <w:aliases w:val="Heading 2_sj,List Paragraph1,Listenabsatz1"/>
    <w:basedOn w:val="Normal"/>
    <w:link w:val="ListParagraphChar"/>
    <w:uiPriority w:val="34"/>
    <w:qFormat/>
    <w:rsid w:val="00454186"/>
    <w:pPr>
      <w:tabs>
        <w:tab w:val="left" w:pos="1134"/>
        <w:tab w:val="left" w:pos="1701"/>
        <w:tab w:val="left" w:pos="2268"/>
      </w:tabs>
      <w:ind w:left="720"/>
      <w:contextualSpacing/>
    </w:pPr>
    <w:rPr>
      <w:lang w:eastAsia="en-GB"/>
    </w:rPr>
  </w:style>
  <w:style w:type="paragraph" w:styleId="FootnoteText">
    <w:name w:val="footnote text"/>
    <w:aliases w:val="Ftnote Txt 11ptG"/>
    <w:basedOn w:val="Normal"/>
    <w:link w:val="FootnoteTextChar"/>
    <w:unhideWhenUsed/>
    <w:rsid w:val="00E40291"/>
    <w:pPr>
      <w:spacing w:after="0" w:line="240" w:lineRule="auto"/>
    </w:pPr>
    <w:rPr>
      <w:sz w:val="20"/>
    </w:rPr>
  </w:style>
  <w:style w:type="character" w:customStyle="1" w:styleId="FootnoteTextChar">
    <w:name w:val="Footnote Text Char"/>
    <w:aliases w:val="Ftnote Txt 11ptG Char"/>
    <w:basedOn w:val="DefaultParagraphFont"/>
    <w:link w:val="FootnoteText"/>
    <w:rsid w:val="00E40291"/>
    <w:rPr>
      <w:rFonts w:ascii="Calibri" w:eastAsia="Times New Roman" w:hAnsi="Calibri" w:cs="Times New Roman"/>
      <w:sz w:val="20"/>
      <w:szCs w:val="20"/>
    </w:rPr>
  </w:style>
  <w:style w:type="character" w:styleId="FootnoteReference">
    <w:name w:val="footnote reference"/>
    <w:aliases w:val="stylish"/>
    <w:basedOn w:val="DefaultParagraphFont"/>
    <w:unhideWhenUsed/>
    <w:rsid w:val="00E40291"/>
    <w:rPr>
      <w:vertAlign w:val="superscript"/>
    </w:rPr>
  </w:style>
  <w:style w:type="character" w:styleId="CommentReference">
    <w:name w:val="annotation reference"/>
    <w:basedOn w:val="DefaultParagraphFont"/>
    <w:uiPriority w:val="99"/>
    <w:semiHidden/>
    <w:unhideWhenUsed/>
    <w:rsid w:val="003A58E6"/>
    <w:rPr>
      <w:sz w:val="16"/>
      <w:szCs w:val="16"/>
    </w:rPr>
  </w:style>
  <w:style w:type="paragraph" w:styleId="CommentText">
    <w:name w:val="annotation text"/>
    <w:basedOn w:val="Normal"/>
    <w:link w:val="CommentTextChar"/>
    <w:uiPriority w:val="99"/>
    <w:unhideWhenUsed/>
    <w:rsid w:val="003A58E6"/>
    <w:pPr>
      <w:spacing w:line="240" w:lineRule="auto"/>
    </w:pPr>
    <w:rPr>
      <w:sz w:val="20"/>
    </w:rPr>
  </w:style>
  <w:style w:type="character" w:customStyle="1" w:styleId="CommentTextChar">
    <w:name w:val="Comment Text Char"/>
    <w:basedOn w:val="DefaultParagraphFont"/>
    <w:link w:val="CommentText"/>
    <w:uiPriority w:val="99"/>
    <w:rsid w:val="003A58E6"/>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A58E6"/>
    <w:rPr>
      <w:b/>
      <w:bCs/>
    </w:rPr>
  </w:style>
  <w:style w:type="character" w:customStyle="1" w:styleId="CommentSubjectChar">
    <w:name w:val="Comment Subject Char"/>
    <w:basedOn w:val="CommentTextChar"/>
    <w:link w:val="CommentSubject"/>
    <w:uiPriority w:val="99"/>
    <w:semiHidden/>
    <w:rsid w:val="003A58E6"/>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3A58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58E6"/>
    <w:rPr>
      <w:rFonts w:ascii="Tahoma" w:eastAsia="Times New Roman" w:hAnsi="Tahoma" w:cs="Tahoma"/>
      <w:sz w:val="16"/>
      <w:szCs w:val="16"/>
    </w:rPr>
  </w:style>
  <w:style w:type="paragraph" w:styleId="NormalWeb">
    <w:name w:val="Normal (Web)"/>
    <w:basedOn w:val="Normal"/>
    <w:uiPriority w:val="99"/>
    <w:unhideWhenUsed/>
    <w:rsid w:val="00863409"/>
    <w:pPr>
      <w:tabs>
        <w:tab w:val="clear" w:pos="567"/>
      </w:tabs>
      <w:spacing w:before="100" w:beforeAutospacing="1" w:after="100" w:afterAutospacing="1" w:line="240" w:lineRule="auto"/>
      <w:jc w:val="left"/>
    </w:pPr>
    <w:rPr>
      <w:rFonts w:ascii="Times New Roman" w:hAnsi="Times New Roman"/>
      <w:sz w:val="24"/>
      <w:szCs w:val="24"/>
      <w:lang w:eastAsia="en-GB"/>
    </w:rPr>
  </w:style>
  <w:style w:type="character" w:customStyle="1" w:styleId="Heading3Char">
    <w:name w:val="Heading 3 Char"/>
    <w:basedOn w:val="DefaultParagraphFont"/>
    <w:link w:val="Heading3"/>
    <w:rsid w:val="00E522E1"/>
    <w:rPr>
      <w:rFonts w:eastAsiaTheme="majorEastAsia" w:cstheme="majorBidi"/>
      <w:bCs/>
      <w:i/>
      <w:szCs w:val="20"/>
      <w:lang w:eastAsia="en-GB"/>
    </w:rPr>
  </w:style>
  <w:style w:type="paragraph" w:styleId="NoSpacing">
    <w:name w:val="No Spacing"/>
    <w:uiPriority w:val="1"/>
    <w:qFormat/>
    <w:rsid w:val="00AC0036"/>
    <w:pPr>
      <w:spacing w:after="0" w:line="240" w:lineRule="auto"/>
    </w:pPr>
    <w:rPr>
      <w:rFonts w:ascii="Calibri" w:eastAsia="Times New Roman" w:hAnsi="Calibri" w:cs="Times New Roman"/>
      <w:lang w:eastAsia="en-GB"/>
    </w:rPr>
  </w:style>
  <w:style w:type="table" w:styleId="TableGrid">
    <w:name w:val="Table Grid"/>
    <w:basedOn w:val="TableNormal"/>
    <w:uiPriority w:val="59"/>
    <w:rsid w:val="00C6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E522E1"/>
    <w:rPr>
      <w:rFonts w:ascii="Calibri" w:eastAsiaTheme="majorEastAsia" w:hAnsi="Calibri" w:cstheme="majorBidi"/>
      <w:bCs/>
      <w:iCs/>
      <w:szCs w:val="20"/>
      <w:u w:val="single"/>
    </w:rPr>
  </w:style>
  <w:style w:type="character" w:customStyle="1" w:styleId="ListParagraphChar">
    <w:name w:val="List Paragraph Char"/>
    <w:aliases w:val="Heading 2_sj Char,List Paragraph1 Char,Listenabsatz1 Char"/>
    <w:basedOn w:val="DefaultParagraphFont"/>
    <w:link w:val="ListParagraph"/>
    <w:qFormat/>
    <w:rsid w:val="00F431F2"/>
    <w:rPr>
      <w:rFonts w:ascii="Calibri" w:eastAsia="Times New Roman" w:hAnsi="Calibri" w:cs="Times New Roman"/>
      <w:szCs w:val="20"/>
      <w:lang w:eastAsia="en-GB"/>
    </w:rPr>
  </w:style>
  <w:style w:type="paragraph" w:customStyle="1" w:styleId="ZchnZchn1CharCharCarCar">
    <w:name w:val="Zchn Zchn1 Char Char Car Car"/>
    <w:basedOn w:val="Normal"/>
    <w:rsid w:val="00F431F2"/>
    <w:pPr>
      <w:spacing w:after="160" w:line="240" w:lineRule="exact"/>
      <w:jc w:val="left"/>
    </w:pPr>
    <w:rPr>
      <w:rFonts w:ascii="Tahoma" w:hAnsi="Tahoma"/>
      <w:szCs w:val="22"/>
      <w:lang w:val="en-US"/>
    </w:rPr>
  </w:style>
  <w:style w:type="paragraph" w:styleId="EndnoteText">
    <w:name w:val="endnote text"/>
    <w:basedOn w:val="Normal"/>
    <w:link w:val="EndnoteTextChar"/>
    <w:semiHidden/>
    <w:unhideWhenUsed/>
    <w:rsid w:val="006E46F8"/>
    <w:pPr>
      <w:tabs>
        <w:tab w:val="clear" w:pos="567"/>
      </w:tabs>
      <w:spacing w:after="0" w:line="240" w:lineRule="auto"/>
    </w:pPr>
    <w:rPr>
      <w:rFonts w:asciiTheme="minorHAnsi" w:eastAsiaTheme="minorHAnsi" w:hAnsiTheme="minorHAnsi" w:cstheme="minorBidi"/>
      <w:sz w:val="20"/>
      <w:lang w:val="fi-FI"/>
    </w:rPr>
  </w:style>
  <w:style w:type="character" w:customStyle="1" w:styleId="EndnoteTextChar">
    <w:name w:val="Endnote Text Char"/>
    <w:basedOn w:val="DefaultParagraphFont"/>
    <w:link w:val="EndnoteText"/>
    <w:semiHidden/>
    <w:rsid w:val="006E46F8"/>
    <w:rPr>
      <w:sz w:val="20"/>
      <w:szCs w:val="20"/>
      <w:lang w:val="fi-FI"/>
    </w:rPr>
  </w:style>
  <w:style w:type="character" w:styleId="EndnoteReference">
    <w:name w:val="endnote reference"/>
    <w:basedOn w:val="DefaultParagraphFont"/>
    <w:uiPriority w:val="99"/>
    <w:semiHidden/>
    <w:unhideWhenUsed/>
    <w:rsid w:val="006E46F8"/>
    <w:rPr>
      <w:vertAlign w:val="superscript"/>
    </w:rPr>
  </w:style>
  <w:style w:type="paragraph" w:customStyle="1" w:styleId="Default">
    <w:name w:val="Default"/>
    <w:rsid w:val="006E46F8"/>
    <w:pPr>
      <w:autoSpaceDE w:val="0"/>
      <w:autoSpaceDN w:val="0"/>
      <w:adjustRightInd w:val="0"/>
      <w:spacing w:after="0" w:line="240" w:lineRule="auto"/>
    </w:pPr>
    <w:rPr>
      <w:rFonts w:ascii="Arial" w:eastAsia="Times New Roman" w:hAnsi="Arial" w:cs="Arial"/>
      <w:color w:val="000000"/>
      <w:sz w:val="24"/>
      <w:szCs w:val="24"/>
      <w:lang w:val="fi-FI" w:eastAsia="fi-FI"/>
    </w:rPr>
  </w:style>
  <w:style w:type="paragraph" w:styleId="Caption">
    <w:name w:val="caption"/>
    <w:basedOn w:val="Normal"/>
    <w:next w:val="Normal"/>
    <w:uiPriority w:val="35"/>
    <w:unhideWhenUsed/>
    <w:qFormat/>
    <w:rsid w:val="006E46F8"/>
    <w:pPr>
      <w:tabs>
        <w:tab w:val="clear" w:pos="567"/>
      </w:tabs>
      <w:spacing w:after="200" w:line="240" w:lineRule="auto"/>
    </w:pPr>
    <w:rPr>
      <w:rFonts w:asciiTheme="minorHAnsi" w:eastAsiaTheme="minorHAnsi" w:hAnsiTheme="minorHAnsi" w:cstheme="minorBidi"/>
      <w:i/>
      <w:iCs/>
      <w:color w:val="1F497D" w:themeColor="text2"/>
      <w:sz w:val="18"/>
      <w:szCs w:val="18"/>
      <w:lang w:val="fi-FI"/>
    </w:rPr>
  </w:style>
  <w:style w:type="paragraph" w:customStyle="1" w:styleId="Backround">
    <w:name w:val="Backround"/>
    <w:basedOn w:val="Normal"/>
    <w:rsid w:val="006E46F8"/>
    <w:pPr>
      <w:tabs>
        <w:tab w:val="clear" w:pos="567"/>
      </w:tabs>
      <w:spacing w:after="0" w:line="240" w:lineRule="auto"/>
    </w:pPr>
    <w:rPr>
      <w:rFonts w:ascii="Arial" w:hAnsi="Arial"/>
      <w:szCs w:val="24"/>
    </w:rPr>
  </w:style>
  <w:style w:type="character" w:styleId="Strong">
    <w:name w:val="Strong"/>
    <w:basedOn w:val="DefaultParagraphFont"/>
    <w:uiPriority w:val="22"/>
    <w:qFormat/>
    <w:rsid w:val="006E46F8"/>
    <w:rPr>
      <w:b/>
      <w:bCs/>
    </w:rPr>
  </w:style>
  <w:style w:type="character" w:styleId="Emphasis">
    <w:name w:val="Emphasis"/>
    <w:basedOn w:val="DefaultParagraphFont"/>
    <w:uiPriority w:val="20"/>
    <w:qFormat/>
    <w:rsid w:val="006E46F8"/>
    <w:rPr>
      <w:i/>
      <w:iCs/>
    </w:rPr>
  </w:style>
  <w:style w:type="character" w:customStyle="1" w:styleId="apple-converted-space">
    <w:name w:val="apple-converted-space"/>
    <w:basedOn w:val="DefaultParagraphFont"/>
    <w:rsid w:val="006E46F8"/>
  </w:style>
  <w:style w:type="paragraph" w:customStyle="1" w:styleId="Agendaitem-main">
    <w:name w:val="Agenda item - main"/>
    <w:basedOn w:val="Header"/>
    <w:link w:val="Agendaitem-mainChar"/>
    <w:rsid w:val="006E46F8"/>
    <w:pPr>
      <w:tabs>
        <w:tab w:val="clear" w:pos="4513"/>
        <w:tab w:val="clear" w:pos="9026"/>
      </w:tabs>
      <w:spacing w:after="40"/>
      <w:ind w:left="720" w:hanging="720"/>
    </w:pPr>
    <w:rPr>
      <w:rFonts w:ascii="Arial" w:hAnsi="Arial"/>
      <w:b/>
      <w:lang w:eastAsia="en-GB"/>
    </w:rPr>
  </w:style>
  <w:style w:type="character" w:customStyle="1" w:styleId="Agendaitem-mainChar">
    <w:name w:val="Agenda item - main Char"/>
    <w:link w:val="Agendaitem-main"/>
    <w:rsid w:val="006E46F8"/>
    <w:rPr>
      <w:rFonts w:ascii="Arial" w:eastAsia="Times New Roman" w:hAnsi="Arial" w:cs="Times New Roman"/>
      <w:b/>
      <w:szCs w:val="20"/>
      <w:lang w:eastAsia="en-GB"/>
    </w:rPr>
  </w:style>
  <w:style w:type="paragraph" w:customStyle="1" w:styleId="BodyText1">
    <w:name w:val="Body Text1"/>
    <w:rsid w:val="006E46F8"/>
    <w:pPr>
      <w:tabs>
        <w:tab w:val="left" w:pos="567"/>
      </w:tabs>
      <w:spacing w:after="140" w:line="280" w:lineRule="atLeast"/>
      <w:jc w:val="both"/>
    </w:pPr>
    <w:rPr>
      <w:rFonts w:ascii="Arial" w:eastAsia="ヒラギノ角ゴ Pro W3" w:hAnsi="Arial" w:cs="Times New Roman"/>
      <w:color w:val="000000"/>
      <w:sz w:val="20"/>
      <w:szCs w:val="20"/>
    </w:rPr>
  </w:style>
  <w:style w:type="paragraph" w:customStyle="1" w:styleId="Heading41">
    <w:name w:val="Heading 41"/>
    <w:basedOn w:val="Normal"/>
    <w:next w:val="Normal"/>
    <w:uiPriority w:val="9"/>
    <w:semiHidden/>
    <w:unhideWhenUsed/>
    <w:qFormat/>
    <w:rsid w:val="006E46F8"/>
    <w:pPr>
      <w:keepNext/>
      <w:keepLines/>
      <w:tabs>
        <w:tab w:val="left" w:pos="1134"/>
        <w:tab w:val="left" w:pos="1701"/>
        <w:tab w:val="left" w:pos="2268"/>
      </w:tabs>
      <w:spacing w:before="40" w:after="0" w:line="240" w:lineRule="auto"/>
      <w:outlineLvl w:val="3"/>
    </w:pPr>
    <w:rPr>
      <w:rFonts w:ascii="Cambria" w:eastAsia="MS Gothic" w:hAnsi="Cambria"/>
      <w:i/>
      <w:iCs/>
      <w:color w:val="365F91"/>
      <w:lang w:eastAsia="en-GB"/>
    </w:rPr>
  </w:style>
  <w:style w:type="numbering" w:customStyle="1" w:styleId="NoList1">
    <w:name w:val="No List1"/>
    <w:next w:val="NoList"/>
    <w:uiPriority w:val="99"/>
    <w:semiHidden/>
    <w:unhideWhenUsed/>
    <w:rsid w:val="006E46F8"/>
  </w:style>
  <w:style w:type="paragraph" w:styleId="Revision">
    <w:name w:val="Revision"/>
    <w:hidden/>
    <w:uiPriority w:val="99"/>
    <w:semiHidden/>
    <w:rsid w:val="006E46F8"/>
    <w:pPr>
      <w:spacing w:after="0" w:line="240" w:lineRule="auto"/>
    </w:pPr>
  </w:style>
  <w:style w:type="character" w:styleId="BookTitle">
    <w:name w:val="Book Title"/>
    <w:basedOn w:val="DefaultParagraphFont"/>
    <w:uiPriority w:val="33"/>
    <w:qFormat/>
    <w:rsid w:val="006E46F8"/>
    <w:rPr>
      <w:b/>
      <w:bCs/>
      <w:smallCaps/>
      <w:spacing w:val="5"/>
    </w:rPr>
  </w:style>
  <w:style w:type="paragraph" w:customStyle="1" w:styleId="TOC21">
    <w:name w:val="TOC 21"/>
    <w:next w:val="Normal"/>
    <w:autoRedefine/>
    <w:uiPriority w:val="39"/>
    <w:rsid w:val="006E46F8"/>
    <w:pPr>
      <w:spacing w:before="120" w:after="0" w:line="240" w:lineRule="auto"/>
      <w:ind w:left="220"/>
    </w:pPr>
    <w:rPr>
      <w:rFonts w:eastAsia="Times New Roman" w:cs="Calibri"/>
      <w:i/>
      <w:iCs/>
      <w:sz w:val="20"/>
      <w:szCs w:val="20"/>
      <w:lang w:eastAsia="en-GB"/>
    </w:rPr>
  </w:style>
  <w:style w:type="paragraph" w:customStyle="1" w:styleId="TOC31">
    <w:name w:val="TOC 31"/>
    <w:basedOn w:val="BodyText"/>
    <w:next w:val="Normal"/>
    <w:autoRedefine/>
    <w:uiPriority w:val="39"/>
    <w:rsid w:val="006E46F8"/>
    <w:pPr>
      <w:tabs>
        <w:tab w:val="clear" w:pos="567"/>
      </w:tabs>
      <w:spacing w:after="0" w:line="240" w:lineRule="auto"/>
      <w:ind w:left="440"/>
    </w:pPr>
    <w:rPr>
      <w:rFonts w:asciiTheme="minorHAnsi" w:hAnsiTheme="minorHAnsi" w:cs="Calibri"/>
      <w:sz w:val="20"/>
      <w:lang w:eastAsia="en-GB"/>
    </w:rPr>
  </w:style>
  <w:style w:type="paragraph" w:customStyle="1" w:styleId="Address">
    <w:name w:val="Address"/>
    <w:rsid w:val="006E46F8"/>
    <w:pPr>
      <w:spacing w:after="0" w:line="180" w:lineRule="atLeast"/>
    </w:pPr>
    <w:rPr>
      <w:rFonts w:ascii="Arial" w:eastAsia="Times New Roman" w:hAnsi="Arial" w:cs="Times New Roman"/>
      <w:noProof/>
      <w:color w:val="16288E"/>
      <w:sz w:val="16"/>
      <w:szCs w:val="20"/>
      <w:lang w:eastAsia="en-GB"/>
    </w:rPr>
  </w:style>
  <w:style w:type="paragraph" w:customStyle="1" w:styleId="Introduction">
    <w:name w:val="Introduction"/>
    <w:basedOn w:val="BodyText"/>
    <w:next w:val="BodyText"/>
    <w:rsid w:val="006E46F8"/>
    <w:pPr>
      <w:tabs>
        <w:tab w:val="left" w:pos="1134"/>
        <w:tab w:val="left" w:pos="1701"/>
        <w:tab w:val="left" w:pos="2268"/>
      </w:tabs>
      <w:spacing w:after="140" w:line="240" w:lineRule="auto"/>
    </w:pPr>
    <w:rPr>
      <w:rFonts w:asciiTheme="minorHAnsi" w:hAnsiTheme="minorHAnsi" w:cstheme="minorBidi"/>
      <w:b/>
      <w:color w:val="16288E"/>
      <w:lang w:eastAsia="en-GB"/>
    </w:rPr>
  </w:style>
  <w:style w:type="paragraph" w:styleId="ListBullet">
    <w:name w:val="List Bullet"/>
    <w:basedOn w:val="Normal"/>
    <w:semiHidden/>
    <w:rsid w:val="006E46F8"/>
    <w:pPr>
      <w:numPr>
        <w:numId w:val="3"/>
      </w:numPr>
      <w:tabs>
        <w:tab w:val="clear" w:pos="360"/>
        <w:tab w:val="left" w:pos="1134"/>
        <w:tab w:val="left" w:pos="1701"/>
        <w:tab w:val="left" w:pos="2268"/>
      </w:tabs>
      <w:spacing w:after="140" w:line="240" w:lineRule="auto"/>
      <w:ind w:left="588" w:hanging="360"/>
    </w:pPr>
    <w:rPr>
      <w:rFonts w:asciiTheme="minorHAnsi" w:hAnsiTheme="minorHAnsi" w:cstheme="minorBidi"/>
      <w:lang w:eastAsia="en-GB"/>
    </w:rPr>
  </w:style>
  <w:style w:type="paragraph" w:styleId="ListNumber">
    <w:name w:val="List Number"/>
    <w:basedOn w:val="Normal"/>
    <w:semiHidden/>
    <w:rsid w:val="006E46F8"/>
    <w:pPr>
      <w:numPr>
        <w:numId w:val="4"/>
      </w:numPr>
      <w:tabs>
        <w:tab w:val="clear" w:pos="360"/>
        <w:tab w:val="left" w:pos="1134"/>
        <w:tab w:val="left" w:pos="1701"/>
        <w:tab w:val="left" w:pos="2268"/>
      </w:tabs>
      <w:spacing w:after="140" w:line="240" w:lineRule="auto"/>
      <w:ind w:left="720"/>
    </w:pPr>
    <w:rPr>
      <w:rFonts w:asciiTheme="minorHAnsi" w:hAnsiTheme="minorHAnsi" w:cstheme="minorBidi"/>
      <w:lang w:eastAsia="en-GB"/>
    </w:rPr>
  </w:style>
  <w:style w:type="table" w:customStyle="1" w:styleId="TableGrid1">
    <w:name w:val="Table Grid1"/>
    <w:basedOn w:val="TableNormal"/>
    <w:next w:val="TableGrid"/>
    <w:uiPriority w:val="59"/>
    <w:rsid w:val="006E46F8"/>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Nolevel">
    <w:name w:val="Heading (No level)"/>
    <w:basedOn w:val="Normal"/>
    <w:qFormat/>
    <w:rsid w:val="006E46F8"/>
    <w:pPr>
      <w:tabs>
        <w:tab w:val="clear" w:pos="567"/>
      </w:tabs>
      <w:spacing w:before="100" w:beforeAutospacing="1" w:after="100" w:afterAutospacing="1" w:line="240" w:lineRule="auto"/>
    </w:pPr>
    <w:rPr>
      <w:rFonts w:asciiTheme="minorHAnsi" w:hAnsiTheme="minorHAnsi" w:cstheme="minorBidi"/>
      <w:b/>
      <w:sz w:val="28"/>
      <w:szCs w:val="24"/>
      <w:lang w:eastAsia="en-GB"/>
    </w:rPr>
  </w:style>
  <w:style w:type="paragraph" w:customStyle="1" w:styleId="TOCHeading1">
    <w:name w:val="TOC Heading1"/>
    <w:basedOn w:val="Heading1"/>
    <w:next w:val="Normal"/>
    <w:uiPriority w:val="39"/>
    <w:unhideWhenUsed/>
    <w:qFormat/>
    <w:rsid w:val="006E46F8"/>
    <w:pPr>
      <w:keepLines/>
      <w:spacing w:before="240" w:after="0" w:line="259" w:lineRule="auto"/>
      <w:jc w:val="left"/>
      <w:outlineLvl w:val="9"/>
    </w:pPr>
    <w:rPr>
      <w:rFonts w:ascii="Cambria" w:eastAsia="MS Gothic" w:hAnsi="Cambria"/>
      <w:noProof w:val="0"/>
      <w:color w:val="365F91"/>
      <w:kern w:val="0"/>
      <w:sz w:val="32"/>
      <w:szCs w:val="32"/>
    </w:rPr>
  </w:style>
  <w:style w:type="paragraph" w:customStyle="1" w:styleId="TOC11">
    <w:name w:val="TOC 11"/>
    <w:basedOn w:val="Normal"/>
    <w:next w:val="Normal"/>
    <w:autoRedefine/>
    <w:uiPriority w:val="39"/>
    <w:unhideWhenUsed/>
    <w:rsid w:val="006E46F8"/>
    <w:pPr>
      <w:tabs>
        <w:tab w:val="clear" w:pos="567"/>
        <w:tab w:val="left" w:pos="440"/>
        <w:tab w:val="right" w:leader="dot" w:pos="9632"/>
      </w:tabs>
      <w:spacing w:before="240" w:line="240" w:lineRule="auto"/>
    </w:pPr>
    <w:rPr>
      <w:rFonts w:asciiTheme="minorHAnsi" w:hAnsiTheme="minorHAnsi" w:cs="Calibri"/>
      <w:b/>
      <w:bCs/>
      <w:sz w:val="20"/>
      <w:lang w:eastAsia="en-GB"/>
    </w:rPr>
  </w:style>
  <w:style w:type="paragraph" w:customStyle="1" w:styleId="TOC51">
    <w:name w:val="TOC 51"/>
    <w:basedOn w:val="Normal"/>
    <w:next w:val="Normal"/>
    <w:autoRedefine/>
    <w:uiPriority w:val="39"/>
    <w:unhideWhenUsed/>
    <w:rsid w:val="006E46F8"/>
    <w:pPr>
      <w:tabs>
        <w:tab w:val="clear" w:pos="567"/>
      </w:tabs>
      <w:spacing w:after="0" w:line="240" w:lineRule="auto"/>
      <w:ind w:left="880"/>
    </w:pPr>
    <w:rPr>
      <w:rFonts w:asciiTheme="minorHAnsi" w:hAnsiTheme="minorHAnsi" w:cs="Calibri"/>
      <w:sz w:val="20"/>
      <w:lang w:eastAsia="en-GB"/>
    </w:rPr>
  </w:style>
  <w:style w:type="paragraph" w:customStyle="1" w:styleId="TOC61">
    <w:name w:val="TOC 61"/>
    <w:basedOn w:val="Normal"/>
    <w:next w:val="Normal"/>
    <w:autoRedefine/>
    <w:uiPriority w:val="39"/>
    <w:unhideWhenUsed/>
    <w:rsid w:val="006E46F8"/>
    <w:pPr>
      <w:tabs>
        <w:tab w:val="clear" w:pos="567"/>
      </w:tabs>
      <w:spacing w:after="0" w:line="240" w:lineRule="auto"/>
      <w:ind w:left="1100"/>
    </w:pPr>
    <w:rPr>
      <w:rFonts w:asciiTheme="minorHAnsi" w:hAnsiTheme="minorHAnsi" w:cs="Calibri"/>
      <w:sz w:val="20"/>
      <w:lang w:eastAsia="en-GB"/>
    </w:rPr>
  </w:style>
  <w:style w:type="paragraph" w:customStyle="1" w:styleId="TOC71">
    <w:name w:val="TOC 71"/>
    <w:basedOn w:val="Normal"/>
    <w:next w:val="Normal"/>
    <w:autoRedefine/>
    <w:uiPriority w:val="39"/>
    <w:unhideWhenUsed/>
    <w:rsid w:val="006E46F8"/>
    <w:pPr>
      <w:tabs>
        <w:tab w:val="clear" w:pos="567"/>
      </w:tabs>
      <w:spacing w:after="0" w:line="240" w:lineRule="auto"/>
      <w:ind w:left="1320"/>
    </w:pPr>
    <w:rPr>
      <w:rFonts w:asciiTheme="minorHAnsi" w:hAnsiTheme="minorHAnsi" w:cs="Calibri"/>
      <w:sz w:val="20"/>
      <w:lang w:eastAsia="en-GB"/>
    </w:rPr>
  </w:style>
  <w:style w:type="paragraph" w:customStyle="1" w:styleId="TOC81">
    <w:name w:val="TOC 81"/>
    <w:basedOn w:val="Normal"/>
    <w:next w:val="Normal"/>
    <w:autoRedefine/>
    <w:uiPriority w:val="39"/>
    <w:unhideWhenUsed/>
    <w:rsid w:val="006E46F8"/>
    <w:pPr>
      <w:tabs>
        <w:tab w:val="clear" w:pos="567"/>
      </w:tabs>
      <w:spacing w:after="0" w:line="240" w:lineRule="auto"/>
      <w:ind w:left="1540"/>
    </w:pPr>
    <w:rPr>
      <w:rFonts w:asciiTheme="minorHAnsi" w:hAnsiTheme="minorHAnsi" w:cs="Calibri"/>
      <w:sz w:val="20"/>
      <w:lang w:eastAsia="en-GB"/>
    </w:rPr>
  </w:style>
  <w:style w:type="paragraph" w:customStyle="1" w:styleId="TOC91">
    <w:name w:val="TOC 91"/>
    <w:basedOn w:val="Normal"/>
    <w:next w:val="Normal"/>
    <w:autoRedefine/>
    <w:uiPriority w:val="39"/>
    <w:unhideWhenUsed/>
    <w:rsid w:val="006E46F8"/>
    <w:pPr>
      <w:tabs>
        <w:tab w:val="clear" w:pos="567"/>
      </w:tabs>
      <w:spacing w:after="0" w:line="240" w:lineRule="auto"/>
      <w:ind w:left="1760"/>
    </w:pPr>
    <w:rPr>
      <w:rFonts w:asciiTheme="minorHAnsi" w:hAnsiTheme="minorHAnsi" w:cs="Calibri"/>
      <w:sz w:val="20"/>
      <w:lang w:eastAsia="en-GB"/>
    </w:rPr>
  </w:style>
  <w:style w:type="table" w:customStyle="1" w:styleId="GridTable1Light-Accent13">
    <w:name w:val="Grid Table 1 Light - Accent 13"/>
    <w:basedOn w:val="TableNormal"/>
    <w:uiPriority w:val="46"/>
    <w:rsid w:val="006E46F8"/>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character" w:customStyle="1" w:styleId="FollowedHyperlink1">
    <w:name w:val="FollowedHyperlink1"/>
    <w:basedOn w:val="DefaultParagraphFont"/>
    <w:semiHidden/>
    <w:unhideWhenUsed/>
    <w:rsid w:val="006E46F8"/>
    <w:rPr>
      <w:color w:val="800080"/>
      <w:u w:val="single"/>
    </w:rPr>
  </w:style>
  <w:style w:type="character" w:customStyle="1" w:styleId="Heading4Char1">
    <w:name w:val="Heading 4 Char1"/>
    <w:basedOn w:val="DefaultParagraphFont"/>
    <w:uiPriority w:val="9"/>
    <w:semiHidden/>
    <w:rsid w:val="006E46F8"/>
    <w:rPr>
      <w:rFonts w:asciiTheme="majorHAnsi" w:eastAsiaTheme="majorEastAsia" w:hAnsiTheme="majorHAnsi" w:cstheme="majorBidi"/>
      <w:b/>
      <w:bCs/>
      <w:i/>
      <w:iCs/>
      <w:color w:val="4F81BD" w:themeColor="accent1"/>
      <w:lang w:val="fi-FI"/>
    </w:rPr>
  </w:style>
  <w:style w:type="character" w:styleId="FollowedHyperlink">
    <w:name w:val="FollowedHyperlink"/>
    <w:basedOn w:val="DefaultParagraphFont"/>
    <w:uiPriority w:val="99"/>
    <w:semiHidden/>
    <w:unhideWhenUsed/>
    <w:rsid w:val="006E46F8"/>
    <w:rPr>
      <w:color w:val="800080" w:themeColor="followedHyperlink"/>
      <w:u w:val="single"/>
    </w:rPr>
  </w:style>
  <w:style w:type="paragraph" w:styleId="TOCHeading">
    <w:name w:val="TOC Heading"/>
    <w:basedOn w:val="Heading1"/>
    <w:next w:val="Normal"/>
    <w:uiPriority w:val="39"/>
    <w:unhideWhenUsed/>
    <w:qFormat/>
    <w:rsid w:val="006E46F8"/>
    <w:pPr>
      <w:keepLines/>
      <w:spacing w:before="480" w:after="0" w:line="276" w:lineRule="auto"/>
      <w:jc w:val="left"/>
      <w:outlineLvl w:val="9"/>
    </w:pPr>
    <w:rPr>
      <w:rFonts w:asciiTheme="majorHAnsi" w:eastAsiaTheme="majorEastAsia" w:hAnsiTheme="majorHAnsi" w:cstheme="majorBidi"/>
      <w:b/>
      <w:bCs/>
      <w:noProof w:val="0"/>
      <w:color w:val="365F91" w:themeColor="accent1" w:themeShade="BF"/>
      <w:kern w:val="0"/>
      <w:sz w:val="28"/>
      <w:szCs w:val="28"/>
      <w:lang w:eastAsia="ja-JP"/>
    </w:rPr>
  </w:style>
  <w:style w:type="paragraph" w:styleId="TOC1">
    <w:name w:val="toc 1"/>
    <w:basedOn w:val="Normal"/>
    <w:next w:val="Normal"/>
    <w:autoRedefine/>
    <w:uiPriority w:val="39"/>
    <w:unhideWhenUsed/>
    <w:rsid w:val="006E46F8"/>
    <w:pPr>
      <w:tabs>
        <w:tab w:val="clear" w:pos="567"/>
      </w:tabs>
      <w:spacing w:after="100" w:line="259" w:lineRule="auto"/>
    </w:pPr>
    <w:rPr>
      <w:rFonts w:asciiTheme="minorHAnsi" w:eastAsiaTheme="minorHAnsi" w:hAnsiTheme="minorHAnsi" w:cstheme="minorBidi"/>
      <w:szCs w:val="22"/>
      <w:lang w:val="fi-FI"/>
    </w:rPr>
  </w:style>
  <w:style w:type="paragraph" w:styleId="TOC2">
    <w:name w:val="toc 2"/>
    <w:basedOn w:val="Normal"/>
    <w:next w:val="Normal"/>
    <w:autoRedefine/>
    <w:uiPriority w:val="39"/>
    <w:unhideWhenUsed/>
    <w:rsid w:val="006E46F8"/>
    <w:pPr>
      <w:tabs>
        <w:tab w:val="clear" w:pos="567"/>
      </w:tabs>
      <w:spacing w:after="100" w:line="259" w:lineRule="auto"/>
      <w:ind w:left="220"/>
    </w:pPr>
    <w:rPr>
      <w:rFonts w:asciiTheme="minorHAnsi" w:eastAsiaTheme="minorHAnsi" w:hAnsiTheme="minorHAnsi" w:cstheme="minorBidi"/>
      <w:szCs w:val="22"/>
      <w:lang w:val="fi-FI"/>
    </w:rPr>
  </w:style>
  <w:style w:type="paragraph" w:styleId="TOC3">
    <w:name w:val="toc 3"/>
    <w:basedOn w:val="Normal"/>
    <w:next w:val="Normal"/>
    <w:autoRedefine/>
    <w:uiPriority w:val="39"/>
    <w:unhideWhenUsed/>
    <w:rsid w:val="006E46F8"/>
    <w:pPr>
      <w:tabs>
        <w:tab w:val="clear" w:pos="567"/>
      </w:tabs>
      <w:spacing w:after="100" w:line="259" w:lineRule="auto"/>
      <w:ind w:left="440"/>
    </w:pPr>
    <w:rPr>
      <w:rFonts w:asciiTheme="minorHAnsi" w:eastAsiaTheme="minorHAnsi" w:hAnsiTheme="minorHAnsi" w:cstheme="minorBidi"/>
      <w:szCs w:val="22"/>
      <w:lang w:val="fi-FI"/>
    </w:rPr>
  </w:style>
  <w:style w:type="paragraph" w:customStyle="1" w:styleId="CharChar1">
    <w:name w:val="Char Char1"/>
    <w:basedOn w:val="Normal"/>
    <w:rsid w:val="006E46F8"/>
    <w:pPr>
      <w:tabs>
        <w:tab w:val="clear" w:pos="567"/>
      </w:tabs>
      <w:spacing w:after="160" w:line="240" w:lineRule="exact"/>
      <w:jc w:val="left"/>
    </w:pPr>
    <w:rPr>
      <w:rFonts w:ascii="Tahoma" w:hAnsi="Tahoma"/>
      <w:sz w:val="20"/>
      <w:lang w:val="en-US"/>
    </w:rPr>
  </w:style>
  <w:style w:type="character" w:customStyle="1" w:styleId="UnresolvedMention1">
    <w:name w:val="Unresolved Mention1"/>
    <w:basedOn w:val="DefaultParagraphFont"/>
    <w:uiPriority w:val="99"/>
    <w:semiHidden/>
    <w:unhideWhenUsed/>
    <w:rsid w:val="002D291D"/>
    <w:rPr>
      <w:color w:val="808080"/>
      <w:shd w:val="clear" w:color="auto" w:fill="E6E6E6"/>
    </w:rPr>
  </w:style>
  <w:style w:type="character" w:styleId="UnresolvedMention">
    <w:name w:val="Unresolved Mention"/>
    <w:basedOn w:val="DefaultParagraphFont"/>
    <w:uiPriority w:val="99"/>
    <w:semiHidden/>
    <w:unhideWhenUsed/>
    <w:rsid w:val="007E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816631">
      <w:bodyDiv w:val="1"/>
      <w:marLeft w:val="0"/>
      <w:marRight w:val="0"/>
      <w:marTop w:val="0"/>
      <w:marBottom w:val="0"/>
      <w:divBdr>
        <w:top w:val="none" w:sz="0" w:space="0" w:color="auto"/>
        <w:left w:val="none" w:sz="0" w:space="0" w:color="auto"/>
        <w:bottom w:val="none" w:sz="0" w:space="0" w:color="auto"/>
        <w:right w:val="none" w:sz="0" w:space="0" w:color="auto"/>
      </w:divBdr>
      <w:divsChild>
        <w:div w:id="1255359084">
          <w:marLeft w:val="0"/>
          <w:marRight w:val="0"/>
          <w:marTop w:val="240"/>
          <w:marBottom w:val="240"/>
          <w:divBdr>
            <w:top w:val="none" w:sz="0" w:space="0" w:color="auto"/>
            <w:left w:val="none" w:sz="0" w:space="0" w:color="auto"/>
            <w:bottom w:val="none" w:sz="0" w:space="0" w:color="auto"/>
            <w:right w:val="none" w:sz="0" w:space="0" w:color="auto"/>
          </w:divBdr>
          <w:divsChild>
            <w:div w:id="1802652659">
              <w:marLeft w:val="0"/>
              <w:marRight w:val="0"/>
              <w:marTop w:val="0"/>
              <w:marBottom w:val="0"/>
              <w:divBdr>
                <w:top w:val="none" w:sz="0" w:space="0" w:color="auto"/>
                <w:left w:val="none" w:sz="0" w:space="0" w:color="auto"/>
                <w:bottom w:val="none" w:sz="0" w:space="0" w:color="auto"/>
                <w:right w:val="none" w:sz="0" w:space="0" w:color="auto"/>
              </w:divBdr>
            </w:div>
          </w:divsChild>
        </w:div>
        <w:div w:id="1262646361">
          <w:marLeft w:val="0"/>
          <w:marRight w:val="0"/>
          <w:marTop w:val="720"/>
          <w:marBottom w:val="0"/>
          <w:divBdr>
            <w:top w:val="none" w:sz="0" w:space="0" w:color="auto"/>
            <w:left w:val="none" w:sz="0" w:space="0" w:color="auto"/>
            <w:bottom w:val="none" w:sz="0" w:space="0" w:color="auto"/>
            <w:right w:val="none" w:sz="0" w:space="0" w:color="auto"/>
          </w:divBdr>
          <w:divsChild>
            <w:div w:id="117179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406041">
      <w:bodyDiv w:val="1"/>
      <w:marLeft w:val="0"/>
      <w:marRight w:val="0"/>
      <w:marTop w:val="0"/>
      <w:marBottom w:val="0"/>
      <w:divBdr>
        <w:top w:val="none" w:sz="0" w:space="0" w:color="auto"/>
        <w:left w:val="none" w:sz="0" w:space="0" w:color="auto"/>
        <w:bottom w:val="none" w:sz="0" w:space="0" w:color="auto"/>
        <w:right w:val="none" w:sz="0" w:space="0" w:color="auto"/>
      </w:divBdr>
      <w:divsChild>
        <w:div w:id="782381801">
          <w:marLeft w:val="0"/>
          <w:marRight w:val="0"/>
          <w:marTop w:val="0"/>
          <w:marBottom w:val="0"/>
          <w:divBdr>
            <w:top w:val="none" w:sz="0" w:space="0" w:color="auto"/>
            <w:left w:val="none" w:sz="0" w:space="0" w:color="auto"/>
            <w:bottom w:val="none" w:sz="0" w:space="0" w:color="auto"/>
            <w:right w:val="none" w:sz="0" w:space="0" w:color="auto"/>
          </w:divBdr>
        </w:div>
        <w:div w:id="1046175199">
          <w:marLeft w:val="0"/>
          <w:marRight w:val="0"/>
          <w:marTop w:val="0"/>
          <w:marBottom w:val="0"/>
          <w:divBdr>
            <w:top w:val="none" w:sz="0" w:space="0" w:color="auto"/>
            <w:left w:val="none" w:sz="0" w:space="0" w:color="auto"/>
            <w:bottom w:val="none" w:sz="0" w:space="0" w:color="auto"/>
            <w:right w:val="none" w:sz="0" w:space="0" w:color="auto"/>
          </w:divBdr>
        </w:div>
        <w:div w:id="1756514826">
          <w:marLeft w:val="0"/>
          <w:marRight w:val="0"/>
          <w:marTop w:val="0"/>
          <w:marBottom w:val="0"/>
          <w:divBdr>
            <w:top w:val="none" w:sz="0" w:space="0" w:color="auto"/>
            <w:left w:val="none" w:sz="0" w:space="0" w:color="auto"/>
            <w:bottom w:val="none" w:sz="0" w:space="0" w:color="auto"/>
            <w:right w:val="none" w:sz="0" w:space="0" w:color="auto"/>
          </w:divBdr>
        </w:div>
        <w:div w:id="1855338516">
          <w:marLeft w:val="0"/>
          <w:marRight w:val="0"/>
          <w:marTop w:val="0"/>
          <w:marBottom w:val="0"/>
          <w:divBdr>
            <w:top w:val="none" w:sz="0" w:space="0" w:color="auto"/>
            <w:left w:val="none" w:sz="0" w:space="0" w:color="auto"/>
            <w:bottom w:val="none" w:sz="0" w:space="0" w:color="auto"/>
            <w:right w:val="none" w:sz="0" w:space="0" w:color="auto"/>
          </w:divBdr>
        </w:div>
        <w:div w:id="1983004362">
          <w:marLeft w:val="0"/>
          <w:marRight w:val="0"/>
          <w:marTop w:val="0"/>
          <w:marBottom w:val="0"/>
          <w:divBdr>
            <w:top w:val="none" w:sz="0" w:space="0" w:color="auto"/>
            <w:left w:val="none" w:sz="0" w:space="0" w:color="auto"/>
            <w:bottom w:val="none" w:sz="0" w:space="0" w:color="auto"/>
            <w:right w:val="none" w:sz="0" w:space="0" w:color="auto"/>
          </w:divBdr>
        </w:div>
        <w:div w:id="2026974030">
          <w:marLeft w:val="0"/>
          <w:marRight w:val="0"/>
          <w:marTop w:val="0"/>
          <w:marBottom w:val="0"/>
          <w:divBdr>
            <w:top w:val="none" w:sz="0" w:space="0" w:color="auto"/>
            <w:left w:val="none" w:sz="0" w:space="0" w:color="auto"/>
            <w:bottom w:val="none" w:sz="0" w:space="0" w:color="auto"/>
            <w:right w:val="none" w:sz="0" w:space="0" w:color="auto"/>
          </w:divBdr>
        </w:div>
        <w:div w:id="1691181560">
          <w:marLeft w:val="0"/>
          <w:marRight w:val="0"/>
          <w:marTop w:val="0"/>
          <w:marBottom w:val="0"/>
          <w:divBdr>
            <w:top w:val="none" w:sz="0" w:space="0" w:color="auto"/>
            <w:left w:val="none" w:sz="0" w:space="0" w:color="auto"/>
            <w:bottom w:val="none" w:sz="0" w:space="0" w:color="auto"/>
            <w:right w:val="none" w:sz="0" w:space="0" w:color="auto"/>
          </w:divBdr>
        </w:div>
        <w:div w:id="136803127">
          <w:marLeft w:val="0"/>
          <w:marRight w:val="0"/>
          <w:marTop w:val="0"/>
          <w:marBottom w:val="0"/>
          <w:divBdr>
            <w:top w:val="none" w:sz="0" w:space="0" w:color="auto"/>
            <w:left w:val="none" w:sz="0" w:space="0" w:color="auto"/>
            <w:bottom w:val="none" w:sz="0" w:space="0" w:color="auto"/>
            <w:right w:val="none" w:sz="0" w:space="0" w:color="auto"/>
          </w:divBdr>
        </w:div>
      </w:divsChild>
    </w:div>
    <w:div w:id="134489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dx.doi.org/10.1016/j.dsr2.2016.12.012"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secretariat@ospar.org"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ospar.org/documents?v=7099"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rorqual.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digitalcommons.unl.edu/usdeptcommercepub/16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ospar.org/html_documents/ospar/html/ospar_data_conditions_of_us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EEE0E9008A9D440B94D56F8E2EF7EE9" ma:contentTypeVersion="13" ma:contentTypeDescription="Een nieuw document maken." ma:contentTypeScope="" ma:versionID="791d5c85c19e0e9fb98a1f744a59e982">
  <xsd:schema xmlns:xsd="http://www.w3.org/2001/XMLSchema" xmlns:xs="http://www.w3.org/2001/XMLSchema" xmlns:p="http://schemas.microsoft.com/office/2006/metadata/properties" xmlns:ns3="49f55eb8-0dcb-498f-86fe-1b7fd796452a" xmlns:ns4="0f0c910c-8391-4512-80c1-3d1fa6589aa2" targetNamespace="http://schemas.microsoft.com/office/2006/metadata/properties" ma:root="true" ma:fieldsID="70714f07ee4270a029a5a4fd2f708bd3" ns3:_="" ns4:_="">
    <xsd:import namespace="49f55eb8-0dcb-498f-86fe-1b7fd796452a"/>
    <xsd:import namespace="0f0c910c-8391-4512-80c1-3d1fa6589a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f55eb8-0dcb-498f-86fe-1b7fd79645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0c910c-8391-4512-80c1-3d1fa6589aa2"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SharingHintHash" ma:index="18"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4FE30-4D1D-4BFA-85A5-7DACDB44B1C9}">
  <ds:schemaRefs>
    <ds:schemaRef ds:uri="http://schemas.microsoft.com/sharepoint/v3/contenttype/forms"/>
  </ds:schemaRefs>
</ds:datastoreItem>
</file>

<file path=customXml/itemProps2.xml><?xml version="1.0" encoding="utf-8"?>
<ds:datastoreItem xmlns:ds="http://schemas.openxmlformats.org/officeDocument/2006/customXml" ds:itemID="{241F2D7D-EA6A-44F3-A5D3-B188E56E9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f55eb8-0dcb-498f-86fe-1b7fd796452a"/>
    <ds:schemaRef ds:uri="0f0c910c-8391-4512-80c1-3d1fa6589a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DB48A8-C562-4CA1-907A-EE6BB14D7E0A}">
  <ds:schemaRefs>
    <ds:schemaRef ds:uri="0f0c910c-8391-4512-80c1-3d1fa6589aa2"/>
    <ds:schemaRef ds:uri="http://purl.org/dc/dcmitype/"/>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 ds:uri="http://schemas.microsoft.com/office/infopath/2007/PartnerControls"/>
    <ds:schemaRef ds:uri="49f55eb8-0dcb-498f-86fe-1b7fd796452a"/>
  </ds:schemaRefs>
</ds:datastoreItem>
</file>

<file path=customXml/itemProps4.xml><?xml version="1.0" encoding="utf-8"?>
<ds:datastoreItem xmlns:ds="http://schemas.openxmlformats.org/officeDocument/2006/customXml" ds:itemID="{3972F54C-36B2-41AD-B4FD-640722A5B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4629</Words>
  <Characters>26387</Characters>
  <Application>Microsoft Office Word</Application>
  <DocSecurity>0</DocSecurity>
  <Lines>219</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Hewlett-Packard Company</Company>
  <LinksUpToDate>false</LinksUpToDate>
  <CharactersWithSpaces>30955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 Foden</dc:creator>
  <cp:lastModifiedBy>Barbara Middleton</cp:lastModifiedBy>
  <cp:revision>4</cp:revision>
  <cp:lastPrinted>2017-06-05T10:29:00Z</cp:lastPrinted>
  <dcterms:created xsi:type="dcterms:W3CDTF">2020-07-03T12:11:00Z</dcterms:created>
  <dcterms:modified xsi:type="dcterms:W3CDTF">2020-07-10T06:52:00Z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0x010100CEEE0E9008A9D440B94D56F8E2EF7EE9</vt:lpwstr>
  </property>
</Properties>
</file>